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5627F" w14:textId="77777777" w:rsidR="00647209" w:rsidRDefault="00647209">
      <w:pPr>
        <w:spacing w:line="360" w:lineRule="auto"/>
        <w:rPr>
          <w:color w:val="000000"/>
          <w:sz w:val="44"/>
          <w:szCs w:val="44"/>
        </w:rPr>
      </w:pPr>
    </w:p>
    <w:p w14:paraId="59C0887D" w14:textId="77777777" w:rsidR="00647209" w:rsidRDefault="00647209">
      <w:pPr>
        <w:spacing w:line="360" w:lineRule="auto"/>
        <w:rPr>
          <w:color w:val="000000"/>
          <w:sz w:val="44"/>
          <w:szCs w:val="44"/>
        </w:rPr>
      </w:pPr>
    </w:p>
    <w:p w14:paraId="4A41020B" w14:textId="77777777" w:rsidR="00647209" w:rsidRDefault="00647209">
      <w:pPr>
        <w:spacing w:line="360" w:lineRule="auto"/>
        <w:rPr>
          <w:color w:val="000000"/>
          <w:sz w:val="44"/>
          <w:szCs w:val="44"/>
        </w:rPr>
      </w:pPr>
    </w:p>
    <w:p w14:paraId="3AF849A5" w14:textId="77777777" w:rsidR="00647209" w:rsidRDefault="00F66932">
      <w:pPr>
        <w:spacing w:line="360" w:lineRule="auto"/>
        <w:jc w:val="center"/>
        <w:rPr>
          <w:rFonts w:ascii="宋体" w:hAnsi="宋体"/>
          <w:b/>
          <w:color w:val="000000"/>
          <w:sz w:val="44"/>
          <w:szCs w:val="44"/>
        </w:rPr>
      </w:pPr>
      <w:r>
        <w:rPr>
          <w:rFonts w:ascii="宋体" w:hAnsi="宋体" w:hint="eastAsia"/>
          <w:b/>
          <w:color w:val="000000"/>
          <w:sz w:val="44"/>
          <w:szCs w:val="44"/>
        </w:rPr>
        <w:t>金龙稀土新材料（包头）有限公司年产</w:t>
      </w:r>
      <w:r>
        <w:rPr>
          <w:rFonts w:ascii="宋体" w:hAnsi="宋体" w:hint="eastAsia"/>
          <w:b/>
          <w:color w:val="000000"/>
          <w:sz w:val="44"/>
          <w:szCs w:val="44"/>
        </w:rPr>
        <w:t>5000</w:t>
      </w:r>
      <w:r>
        <w:rPr>
          <w:rFonts w:ascii="宋体" w:hAnsi="宋体" w:hint="eastAsia"/>
          <w:b/>
          <w:color w:val="000000"/>
          <w:sz w:val="44"/>
          <w:szCs w:val="44"/>
        </w:rPr>
        <w:t>吨高性能钕铁硼磁性材料项目</w:t>
      </w:r>
      <w:r>
        <w:rPr>
          <w:rFonts w:ascii="宋体" w:hAnsi="宋体" w:hint="eastAsia"/>
          <w:b/>
          <w:color w:val="000000"/>
          <w:sz w:val="44"/>
          <w:szCs w:val="44"/>
        </w:rPr>
        <w:t>(</w:t>
      </w:r>
      <w:r>
        <w:rPr>
          <w:rFonts w:ascii="宋体" w:hAnsi="宋体" w:hint="eastAsia"/>
          <w:b/>
          <w:color w:val="000000"/>
          <w:sz w:val="44"/>
          <w:szCs w:val="44"/>
        </w:rPr>
        <w:t>二期</w:t>
      </w:r>
      <w:r>
        <w:rPr>
          <w:rFonts w:ascii="宋体" w:hAnsi="宋体" w:hint="eastAsia"/>
          <w:b/>
          <w:color w:val="000000"/>
          <w:sz w:val="44"/>
          <w:szCs w:val="44"/>
        </w:rPr>
        <w:t>)-</w:t>
      </w:r>
      <w:r>
        <w:rPr>
          <w:rFonts w:ascii="宋体" w:hAnsi="宋体"/>
          <w:b/>
          <w:color w:val="000000"/>
          <w:sz w:val="44"/>
          <w:szCs w:val="44"/>
        </w:rPr>
        <w:t>1</w:t>
      </w:r>
      <w:r>
        <w:rPr>
          <w:rFonts w:ascii="宋体" w:hAnsi="宋体" w:hint="eastAsia"/>
          <w:b/>
          <w:color w:val="000000"/>
          <w:sz w:val="44"/>
          <w:szCs w:val="44"/>
        </w:rPr>
        <w:t>、</w:t>
      </w:r>
      <w:r>
        <w:rPr>
          <w:rFonts w:ascii="宋体" w:hAnsi="宋体" w:hint="eastAsia"/>
          <w:b/>
          <w:color w:val="000000"/>
          <w:sz w:val="44"/>
          <w:szCs w:val="44"/>
        </w:rPr>
        <w:t>2</w:t>
      </w:r>
      <w:r>
        <w:rPr>
          <w:rFonts w:ascii="宋体" w:hAnsi="宋体" w:hint="eastAsia"/>
          <w:b/>
          <w:color w:val="000000"/>
          <w:sz w:val="44"/>
          <w:szCs w:val="44"/>
        </w:rPr>
        <w:t>、</w:t>
      </w:r>
      <w:r>
        <w:rPr>
          <w:rFonts w:ascii="宋体" w:hAnsi="宋体" w:hint="eastAsia"/>
          <w:b/>
          <w:color w:val="000000"/>
          <w:sz w:val="44"/>
          <w:szCs w:val="44"/>
        </w:rPr>
        <w:t>3#</w:t>
      </w:r>
      <w:r>
        <w:rPr>
          <w:rFonts w:ascii="宋体" w:hAnsi="宋体" w:hint="eastAsia"/>
          <w:b/>
          <w:color w:val="000000"/>
          <w:sz w:val="44"/>
          <w:szCs w:val="44"/>
        </w:rPr>
        <w:t>车间电气安装工程</w:t>
      </w:r>
    </w:p>
    <w:p w14:paraId="622E1D20" w14:textId="77777777" w:rsidR="00647209" w:rsidRDefault="00647209">
      <w:pPr>
        <w:spacing w:line="360" w:lineRule="auto"/>
        <w:jc w:val="center"/>
        <w:rPr>
          <w:rFonts w:ascii="宋体" w:hAnsi="宋体"/>
          <w:b/>
          <w:color w:val="000000"/>
          <w:sz w:val="44"/>
          <w:szCs w:val="44"/>
        </w:rPr>
      </w:pPr>
    </w:p>
    <w:p w14:paraId="1E203AD4" w14:textId="77777777" w:rsidR="00647209" w:rsidRDefault="00F66932">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招</w:t>
      </w:r>
      <w:r>
        <w:rPr>
          <w:rFonts w:ascii="黑体" w:eastAsia="黑体" w:hAnsi="黑体" w:hint="eastAsia"/>
          <w:b/>
          <w:color w:val="000000"/>
          <w:sz w:val="84"/>
          <w:szCs w:val="84"/>
        </w:rPr>
        <w:t xml:space="preserve"> </w:t>
      </w:r>
      <w:r>
        <w:rPr>
          <w:rFonts w:ascii="黑体" w:eastAsia="黑体" w:hAnsi="黑体" w:hint="eastAsia"/>
          <w:b/>
          <w:color w:val="000000"/>
          <w:sz w:val="84"/>
          <w:szCs w:val="84"/>
        </w:rPr>
        <w:t>标</w:t>
      </w:r>
      <w:r>
        <w:rPr>
          <w:rFonts w:ascii="黑体" w:eastAsia="黑体" w:hAnsi="黑体" w:hint="eastAsia"/>
          <w:b/>
          <w:color w:val="000000"/>
          <w:sz w:val="84"/>
          <w:szCs w:val="84"/>
        </w:rPr>
        <w:t xml:space="preserve"> </w:t>
      </w:r>
      <w:r>
        <w:rPr>
          <w:rFonts w:ascii="黑体" w:eastAsia="黑体" w:hAnsi="黑体" w:hint="eastAsia"/>
          <w:b/>
          <w:color w:val="000000"/>
          <w:sz w:val="84"/>
          <w:szCs w:val="84"/>
        </w:rPr>
        <w:t>文</w:t>
      </w:r>
      <w:r>
        <w:rPr>
          <w:rFonts w:ascii="黑体" w:eastAsia="黑体" w:hAnsi="黑体" w:hint="eastAsia"/>
          <w:b/>
          <w:color w:val="000000"/>
          <w:sz w:val="84"/>
          <w:szCs w:val="84"/>
        </w:rPr>
        <w:t xml:space="preserve"> </w:t>
      </w:r>
      <w:r>
        <w:rPr>
          <w:rFonts w:ascii="黑体" w:eastAsia="黑体" w:hAnsi="黑体" w:hint="eastAsia"/>
          <w:b/>
          <w:color w:val="000000"/>
          <w:sz w:val="84"/>
          <w:szCs w:val="84"/>
        </w:rPr>
        <w:t>件</w:t>
      </w:r>
    </w:p>
    <w:p w14:paraId="557DA790" w14:textId="77777777" w:rsidR="00647209" w:rsidRDefault="00647209">
      <w:pPr>
        <w:spacing w:line="360" w:lineRule="auto"/>
        <w:jc w:val="center"/>
        <w:rPr>
          <w:color w:val="000000"/>
          <w:sz w:val="52"/>
          <w:szCs w:val="52"/>
        </w:rPr>
      </w:pPr>
    </w:p>
    <w:p w14:paraId="50922344" w14:textId="77777777" w:rsidR="00647209" w:rsidRDefault="00F66932">
      <w:pPr>
        <w:spacing w:line="360" w:lineRule="auto"/>
        <w:jc w:val="center"/>
        <w:rPr>
          <w:rFonts w:ascii="宋体" w:hAnsi="宋体"/>
          <w:b/>
          <w:color w:val="000000"/>
          <w:spacing w:val="30"/>
          <w:sz w:val="32"/>
          <w:szCs w:val="32"/>
        </w:rPr>
      </w:pPr>
      <w:r>
        <w:rPr>
          <w:rFonts w:ascii="宋体" w:hAnsi="宋体" w:hint="eastAsia"/>
          <w:b/>
          <w:color w:val="000000"/>
          <w:spacing w:val="30"/>
          <w:sz w:val="32"/>
          <w:szCs w:val="32"/>
        </w:rPr>
        <w:t>招标编号：</w:t>
      </w:r>
      <w:r>
        <w:rPr>
          <w:rFonts w:ascii="宋体" w:hint="eastAsia"/>
          <w:b/>
          <w:sz w:val="32"/>
          <w:szCs w:val="32"/>
        </w:rPr>
        <w:t>金龙包头</w:t>
      </w:r>
      <w:r>
        <w:rPr>
          <w:rFonts w:ascii="宋体" w:hint="eastAsia"/>
          <w:b/>
          <w:sz w:val="32"/>
          <w:szCs w:val="32"/>
        </w:rPr>
        <w:t>[2026]</w:t>
      </w:r>
      <w:r>
        <w:rPr>
          <w:rFonts w:ascii="宋体" w:hint="eastAsia"/>
          <w:b/>
          <w:sz w:val="32"/>
          <w:szCs w:val="32"/>
        </w:rPr>
        <w:t>招第</w:t>
      </w:r>
      <w:r>
        <w:rPr>
          <w:rFonts w:ascii="宋体" w:hint="eastAsia"/>
          <w:b/>
          <w:sz w:val="32"/>
          <w:szCs w:val="32"/>
        </w:rPr>
        <w:t>0301</w:t>
      </w:r>
      <w:r>
        <w:rPr>
          <w:rFonts w:ascii="宋体" w:hint="eastAsia"/>
          <w:b/>
          <w:sz w:val="32"/>
          <w:szCs w:val="32"/>
        </w:rPr>
        <w:t>号</w:t>
      </w:r>
    </w:p>
    <w:p w14:paraId="115FCD62" w14:textId="77777777" w:rsidR="00647209" w:rsidRDefault="00647209">
      <w:pPr>
        <w:spacing w:line="360" w:lineRule="auto"/>
        <w:jc w:val="center"/>
        <w:rPr>
          <w:color w:val="000000"/>
          <w:sz w:val="52"/>
          <w:szCs w:val="52"/>
        </w:rPr>
      </w:pPr>
    </w:p>
    <w:p w14:paraId="2356EEBD" w14:textId="77777777" w:rsidR="00647209" w:rsidRDefault="00647209">
      <w:pPr>
        <w:spacing w:line="360" w:lineRule="auto"/>
        <w:rPr>
          <w:color w:val="000000"/>
          <w:sz w:val="52"/>
          <w:szCs w:val="52"/>
        </w:rPr>
      </w:pPr>
    </w:p>
    <w:p w14:paraId="59117CBC" w14:textId="77777777" w:rsidR="00647209" w:rsidRDefault="00647209">
      <w:pPr>
        <w:spacing w:line="360" w:lineRule="auto"/>
        <w:jc w:val="center"/>
        <w:rPr>
          <w:color w:val="000000"/>
          <w:sz w:val="52"/>
          <w:szCs w:val="52"/>
        </w:rPr>
      </w:pPr>
    </w:p>
    <w:p w14:paraId="0EEB1B5B" w14:textId="77777777" w:rsidR="00647209" w:rsidRDefault="00F66932">
      <w:pPr>
        <w:spacing w:line="360" w:lineRule="auto"/>
        <w:ind w:firstLineChars="400" w:firstLine="1120"/>
        <w:rPr>
          <w:rFonts w:ascii="宋体" w:hAnsi="宋体"/>
          <w:b/>
          <w:sz w:val="32"/>
          <w:szCs w:val="32"/>
        </w:rPr>
      </w:pPr>
      <w:r>
        <w:rPr>
          <w:color w:val="000000"/>
          <w:sz w:val="28"/>
          <w:szCs w:val="28"/>
        </w:rPr>
        <w:t xml:space="preserve"> </w:t>
      </w:r>
      <w:r>
        <w:rPr>
          <w:rFonts w:ascii="宋体" w:hAnsi="宋体" w:hint="eastAsia"/>
          <w:b/>
          <w:color w:val="000000"/>
          <w:sz w:val="32"/>
          <w:szCs w:val="32"/>
        </w:rPr>
        <w:t>招标</w:t>
      </w:r>
      <w:r>
        <w:rPr>
          <w:rFonts w:ascii="宋体" w:hAnsi="宋体" w:hint="eastAsia"/>
          <w:b/>
          <w:sz w:val="32"/>
          <w:szCs w:val="32"/>
        </w:rPr>
        <w:t>单位：金龙稀土新材料</w:t>
      </w:r>
      <w:r>
        <w:rPr>
          <w:rFonts w:ascii="宋体" w:hAnsi="宋体" w:hint="eastAsia"/>
          <w:b/>
          <w:sz w:val="32"/>
          <w:szCs w:val="32"/>
        </w:rPr>
        <w:t>(</w:t>
      </w:r>
      <w:r>
        <w:rPr>
          <w:rFonts w:ascii="宋体" w:hAnsi="宋体" w:hint="eastAsia"/>
          <w:b/>
          <w:sz w:val="32"/>
          <w:szCs w:val="32"/>
        </w:rPr>
        <w:t>包头</w:t>
      </w:r>
      <w:r>
        <w:rPr>
          <w:rFonts w:ascii="宋体" w:hAnsi="宋体" w:hint="eastAsia"/>
          <w:b/>
          <w:sz w:val="32"/>
          <w:szCs w:val="32"/>
        </w:rPr>
        <w:t>)</w:t>
      </w:r>
      <w:r>
        <w:rPr>
          <w:rFonts w:ascii="宋体" w:hAnsi="宋体" w:hint="eastAsia"/>
          <w:b/>
          <w:sz w:val="32"/>
          <w:szCs w:val="32"/>
        </w:rPr>
        <w:t>有限公司</w:t>
      </w:r>
    </w:p>
    <w:p w14:paraId="6C852A7A" w14:textId="77777777" w:rsidR="00647209" w:rsidRDefault="00F66932">
      <w:pPr>
        <w:spacing w:line="360" w:lineRule="auto"/>
        <w:ind w:firstLineChars="400" w:firstLine="1285"/>
        <w:rPr>
          <w:rFonts w:ascii="宋体" w:hAnsi="宋体"/>
          <w:b/>
          <w:sz w:val="32"/>
          <w:szCs w:val="32"/>
        </w:rPr>
      </w:pPr>
      <w:r>
        <w:rPr>
          <w:rFonts w:ascii="宋体" w:hAnsi="宋体" w:hint="eastAsia"/>
          <w:b/>
          <w:sz w:val="32"/>
          <w:szCs w:val="32"/>
        </w:rPr>
        <w:t>时间：</w:t>
      </w:r>
      <w:r>
        <w:rPr>
          <w:rFonts w:ascii="宋体" w:hAnsi="宋体" w:hint="eastAsia"/>
          <w:b/>
          <w:sz w:val="32"/>
          <w:szCs w:val="32"/>
        </w:rPr>
        <w:t>202</w:t>
      </w:r>
      <w:r>
        <w:rPr>
          <w:rFonts w:ascii="宋体" w:hAnsi="宋体"/>
          <w:b/>
          <w:sz w:val="32"/>
          <w:szCs w:val="32"/>
        </w:rPr>
        <w:t>6</w:t>
      </w:r>
      <w:r>
        <w:rPr>
          <w:rFonts w:ascii="宋体" w:hAnsi="宋体" w:hint="eastAsia"/>
          <w:b/>
          <w:sz w:val="32"/>
          <w:szCs w:val="32"/>
        </w:rPr>
        <w:t>年</w:t>
      </w:r>
      <w:r>
        <w:rPr>
          <w:rFonts w:ascii="宋体" w:hAnsi="宋体"/>
          <w:b/>
          <w:sz w:val="32"/>
          <w:szCs w:val="32"/>
        </w:rPr>
        <w:t>05</w:t>
      </w:r>
      <w:r>
        <w:rPr>
          <w:rFonts w:ascii="宋体" w:hAnsi="宋体" w:hint="eastAsia"/>
          <w:b/>
          <w:sz w:val="32"/>
          <w:szCs w:val="32"/>
        </w:rPr>
        <w:t>月</w:t>
      </w:r>
    </w:p>
    <w:p w14:paraId="1E8C2E66" w14:textId="77777777" w:rsidR="00647209" w:rsidRDefault="00647209">
      <w:pPr>
        <w:spacing w:line="360" w:lineRule="auto"/>
        <w:ind w:firstLineChars="400" w:firstLine="1285"/>
        <w:rPr>
          <w:rFonts w:ascii="宋体" w:hAnsi="宋体"/>
          <w:b/>
          <w:sz w:val="32"/>
          <w:szCs w:val="32"/>
        </w:rPr>
      </w:pPr>
    </w:p>
    <w:p w14:paraId="061C19D3" w14:textId="77777777" w:rsidR="00647209" w:rsidRDefault="00647209">
      <w:pPr>
        <w:spacing w:line="360" w:lineRule="auto"/>
        <w:ind w:firstLineChars="400" w:firstLine="1285"/>
        <w:rPr>
          <w:rFonts w:ascii="宋体" w:hAnsi="宋体"/>
          <w:b/>
          <w:sz w:val="32"/>
          <w:szCs w:val="32"/>
        </w:rPr>
      </w:pPr>
    </w:p>
    <w:p w14:paraId="41FE5617" w14:textId="77777777" w:rsidR="00647209" w:rsidRDefault="00647209">
      <w:pPr>
        <w:spacing w:line="360" w:lineRule="auto"/>
        <w:ind w:firstLineChars="400" w:firstLine="1285"/>
        <w:rPr>
          <w:rFonts w:ascii="宋体" w:hAnsi="宋体"/>
          <w:b/>
          <w:sz w:val="32"/>
          <w:szCs w:val="32"/>
        </w:rPr>
      </w:pPr>
    </w:p>
    <w:p w14:paraId="4BBB81E8" w14:textId="77777777" w:rsidR="00647209" w:rsidRDefault="00F66932">
      <w:pPr>
        <w:pStyle w:val="TOC1"/>
        <w:spacing w:line="360" w:lineRule="auto"/>
        <w:jc w:val="center"/>
        <w:rPr>
          <w:color w:val="auto"/>
          <w:lang w:val="zh-CN"/>
        </w:rPr>
      </w:pPr>
      <w:r>
        <w:rPr>
          <w:rFonts w:hint="eastAsia"/>
          <w:color w:val="auto"/>
          <w:lang w:val="zh-CN"/>
        </w:rPr>
        <w:lastRenderedPageBreak/>
        <w:t>目录</w:t>
      </w:r>
    </w:p>
    <w:p w14:paraId="5655BB2B" w14:textId="77777777" w:rsidR="00647209" w:rsidRDefault="00F66932">
      <w:pPr>
        <w:pStyle w:val="34"/>
        <w:rPr>
          <w:rFonts w:asciiTheme="minorHAnsi" w:eastAsiaTheme="minorEastAsia" w:hAnsiTheme="minorHAnsi" w:cstheme="minorBidi"/>
          <w:b w:val="0"/>
        </w:rPr>
      </w:pPr>
      <w:r>
        <w:fldChar w:fldCharType="begin"/>
      </w:r>
      <w:r>
        <w:instrText xml:space="preserve"> TOC \o "1-3" \h \z \u </w:instrText>
      </w:r>
      <w:r>
        <w:fldChar w:fldCharType="separate"/>
      </w:r>
      <w:hyperlink w:anchor="_Toc230246366" w:history="1">
        <w:r>
          <w:rPr>
            <w:rStyle w:val="affc"/>
          </w:rPr>
          <w:t>招标公告</w:t>
        </w:r>
        <w:r>
          <w:tab/>
        </w:r>
        <w:r>
          <w:fldChar w:fldCharType="begin"/>
        </w:r>
        <w:r>
          <w:instrText xml:space="preserve"> PAGEREF _Toc230246366 \h </w:instrText>
        </w:r>
        <w:r>
          <w:fldChar w:fldCharType="separate"/>
        </w:r>
        <w:r>
          <w:t>5</w:t>
        </w:r>
        <w:r>
          <w:fldChar w:fldCharType="end"/>
        </w:r>
      </w:hyperlink>
    </w:p>
    <w:p w14:paraId="31FA51D7" w14:textId="77777777" w:rsidR="00647209" w:rsidRDefault="00F66932">
      <w:pPr>
        <w:pStyle w:val="24"/>
        <w:rPr>
          <w:rFonts w:asciiTheme="minorHAnsi" w:eastAsiaTheme="minorEastAsia" w:hAnsiTheme="minorHAnsi" w:cstheme="minorBidi"/>
          <w:b w:val="0"/>
          <w:kern w:val="2"/>
        </w:rPr>
      </w:pPr>
      <w:hyperlink w:anchor="_Toc230246367" w:history="1">
        <w:r>
          <w:rPr>
            <w:rStyle w:val="affc"/>
            <w:bCs/>
          </w:rPr>
          <w:t xml:space="preserve">1. </w:t>
        </w:r>
        <w:r>
          <w:rPr>
            <w:rStyle w:val="affc"/>
            <w:bCs/>
          </w:rPr>
          <w:t>招标编号：金龙包头</w:t>
        </w:r>
        <w:r>
          <w:rPr>
            <w:rStyle w:val="affc"/>
            <w:bCs/>
          </w:rPr>
          <w:t>[2026]</w:t>
        </w:r>
        <w:r>
          <w:rPr>
            <w:rStyle w:val="affc"/>
            <w:bCs/>
          </w:rPr>
          <w:t>招第</w:t>
        </w:r>
        <w:r>
          <w:rPr>
            <w:rStyle w:val="affc"/>
            <w:bCs/>
          </w:rPr>
          <w:t>0301</w:t>
        </w:r>
        <w:r>
          <w:rPr>
            <w:rStyle w:val="affc"/>
            <w:bCs/>
          </w:rPr>
          <w:t>号</w:t>
        </w:r>
        <w:r>
          <w:tab/>
        </w:r>
        <w:r>
          <w:fldChar w:fldCharType="begin"/>
        </w:r>
        <w:r>
          <w:instrText xml:space="preserve"> PAGEREF _Toc230246367 \h </w:instrText>
        </w:r>
        <w:r>
          <w:fldChar w:fldCharType="separate"/>
        </w:r>
        <w:r>
          <w:t>5</w:t>
        </w:r>
        <w:r>
          <w:fldChar w:fldCharType="end"/>
        </w:r>
      </w:hyperlink>
    </w:p>
    <w:p w14:paraId="6B226A30" w14:textId="77777777" w:rsidR="00647209" w:rsidRDefault="00F66932">
      <w:pPr>
        <w:pStyle w:val="24"/>
        <w:rPr>
          <w:rFonts w:asciiTheme="minorHAnsi" w:eastAsiaTheme="minorEastAsia" w:hAnsiTheme="minorHAnsi" w:cstheme="minorBidi"/>
          <w:b w:val="0"/>
          <w:kern w:val="2"/>
        </w:rPr>
      </w:pPr>
      <w:hyperlink w:anchor="_Toc230246368" w:history="1">
        <w:r>
          <w:rPr>
            <w:rStyle w:val="affc"/>
            <w:bCs/>
          </w:rPr>
          <w:t xml:space="preserve">2. </w:t>
        </w:r>
        <w:r>
          <w:rPr>
            <w:rStyle w:val="affc"/>
            <w:bCs/>
          </w:rPr>
          <w:t>招</w:t>
        </w:r>
        <w:r>
          <w:rPr>
            <w:rStyle w:val="affc"/>
            <w:bCs/>
          </w:rPr>
          <w:t>标内容</w:t>
        </w:r>
        <w:r>
          <w:tab/>
        </w:r>
        <w:r>
          <w:fldChar w:fldCharType="begin"/>
        </w:r>
        <w:r>
          <w:instrText xml:space="preserve"> PAGEREF _Toc230246368 \h </w:instrText>
        </w:r>
        <w:r>
          <w:fldChar w:fldCharType="separate"/>
        </w:r>
        <w:r>
          <w:t>5</w:t>
        </w:r>
        <w:r>
          <w:fldChar w:fldCharType="end"/>
        </w:r>
      </w:hyperlink>
    </w:p>
    <w:p w14:paraId="22509F69" w14:textId="77777777" w:rsidR="00647209" w:rsidRDefault="00F66932">
      <w:pPr>
        <w:pStyle w:val="24"/>
        <w:rPr>
          <w:rFonts w:asciiTheme="minorHAnsi" w:eastAsiaTheme="minorEastAsia" w:hAnsiTheme="minorHAnsi" w:cstheme="minorBidi"/>
          <w:b w:val="0"/>
          <w:kern w:val="2"/>
        </w:rPr>
      </w:pPr>
      <w:hyperlink w:anchor="_Toc230246369" w:history="1">
        <w:r>
          <w:rPr>
            <w:rStyle w:val="affc"/>
            <w:bCs/>
          </w:rPr>
          <w:t xml:space="preserve">3. </w:t>
        </w:r>
        <w:r>
          <w:rPr>
            <w:rStyle w:val="affc"/>
            <w:bCs/>
          </w:rPr>
          <w:t>投标单位资格要求</w:t>
        </w:r>
        <w:r>
          <w:tab/>
        </w:r>
        <w:r>
          <w:fldChar w:fldCharType="begin"/>
        </w:r>
        <w:r>
          <w:instrText xml:space="preserve"> PAGEREF _Toc230246369 \h </w:instrText>
        </w:r>
        <w:r>
          <w:fldChar w:fldCharType="separate"/>
        </w:r>
        <w:r>
          <w:t>5</w:t>
        </w:r>
        <w:r>
          <w:fldChar w:fldCharType="end"/>
        </w:r>
      </w:hyperlink>
    </w:p>
    <w:p w14:paraId="0A004F3F" w14:textId="77777777" w:rsidR="00647209" w:rsidRDefault="00F66932">
      <w:pPr>
        <w:pStyle w:val="24"/>
        <w:rPr>
          <w:rFonts w:asciiTheme="minorHAnsi" w:eastAsiaTheme="minorEastAsia" w:hAnsiTheme="minorHAnsi" w:cstheme="minorBidi"/>
          <w:b w:val="0"/>
          <w:kern w:val="2"/>
        </w:rPr>
      </w:pPr>
      <w:hyperlink w:anchor="_Toc230246370" w:history="1">
        <w:r>
          <w:rPr>
            <w:rStyle w:val="affc"/>
            <w:bCs/>
          </w:rPr>
          <w:t xml:space="preserve">4. </w:t>
        </w:r>
        <w:r>
          <w:rPr>
            <w:rStyle w:val="affc"/>
            <w:bCs/>
          </w:rPr>
          <w:t>招标文件的获取</w:t>
        </w:r>
        <w:r>
          <w:tab/>
        </w:r>
        <w:r>
          <w:fldChar w:fldCharType="begin"/>
        </w:r>
        <w:r>
          <w:instrText xml:space="preserve"> PAGEREF _Toc230246370 \h </w:instrText>
        </w:r>
        <w:r>
          <w:fldChar w:fldCharType="separate"/>
        </w:r>
        <w:r>
          <w:t>6</w:t>
        </w:r>
        <w:r>
          <w:fldChar w:fldCharType="end"/>
        </w:r>
      </w:hyperlink>
    </w:p>
    <w:p w14:paraId="48ECDE08" w14:textId="77777777" w:rsidR="00647209" w:rsidRDefault="00F66932">
      <w:pPr>
        <w:pStyle w:val="24"/>
        <w:rPr>
          <w:rFonts w:asciiTheme="minorHAnsi" w:eastAsiaTheme="minorEastAsia" w:hAnsiTheme="minorHAnsi" w:cstheme="minorBidi"/>
          <w:b w:val="0"/>
          <w:kern w:val="2"/>
        </w:rPr>
      </w:pPr>
      <w:hyperlink w:anchor="_Toc230246371" w:history="1">
        <w:r>
          <w:rPr>
            <w:rStyle w:val="affc"/>
            <w:bCs/>
          </w:rPr>
          <w:t xml:space="preserve">5. </w:t>
        </w:r>
        <w:r>
          <w:rPr>
            <w:rStyle w:val="affc"/>
            <w:bCs/>
          </w:rPr>
          <w:t>评标办法</w:t>
        </w:r>
        <w:r>
          <w:tab/>
        </w:r>
        <w:r>
          <w:fldChar w:fldCharType="begin"/>
        </w:r>
        <w:r>
          <w:instrText xml:space="preserve"> PAGEREF _Toc230246371 \h </w:instrText>
        </w:r>
        <w:r>
          <w:fldChar w:fldCharType="separate"/>
        </w:r>
        <w:r>
          <w:t>6</w:t>
        </w:r>
        <w:r>
          <w:fldChar w:fldCharType="end"/>
        </w:r>
      </w:hyperlink>
    </w:p>
    <w:p w14:paraId="420EB0F2" w14:textId="77777777" w:rsidR="00647209" w:rsidRDefault="00F66932">
      <w:pPr>
        <w:pStyle w:val="24"/>
        <w:rPr>
          <w:rFonts w:asciiTheme="minorHAnsi" w:eastAsiaTheme="minorEastAsia" w:hAnsiTheme="minorHAnsi" w:cstheme="minorBidi"/>
          <w:b w:val="0"/>
          <w:kern w:val="2"/>
        </w:rPr>
      </w:pPr>
      <w:hyperlink w:anchor="_Toc230246372" w:history="1">
        <w:r>
          <w:rPr>
            <w:rStyle w:val="affc"/>
            <w:bCs/>
          </w:rPr>
          <w:t xml:space="preserve">6. </w:t>
        </w:r>
        <w:r>
          <w:rPr>
            <w:rStyle w:val="affc"/>
            <w:bCs/>
          </w:rPr>
          <w:t>提交投标文件截止时间、开标时间和地点</w:t>
        </w:r>
        <w:r>
          <w:tab/>
        </w:r>
        <w:r>
          <w:fldChar w:fldCharType="begin"/>
        </w:r>
        <w:r>
          <w:instrText xml:space="preserve"> PAGEREF _Toc230246372 \h </w:instrText>
        </w:r>
        <w:r>
          <w:fldChar w:fldCharType="separate"/>
        </w:r>
        <w:r>
          <w:t>6</w:t>
        </w:r>
        <w:r>
          <w:fldChar w:fldCharType="end"/>
        </w:r>
      </w:hyperlink>
    </w:p>
    <w:p w14:paraId="48A71E2A" w14:textId="77777777" w:rsidR="00647209" w:rsidRDefault="00F66932">
      <w:pPr>
        <w:pStyle w:val="24"/>
        <w:rPr>
          <w:rFonts w:asciiTheme="minorHAnsi" w:eastAsiaTheme="minorEastAsia" w:hAnsiTheme="minorHAnsi" w:cstheme="minorBidi"/>
          <w:b w:val="0"/>
          <w:kern w:val="2"/>
        </w:rPr>
      </w:pPr>
      <w:hyperlink w:anchor="_Toc230246373" w:history="1">
        <w:r>
          <w:rPr>
            <w:rStyle w:val="affc"/>
            <w:bCs/>
          </w:rPr>
          <w:t xml:space="preserve">7. </w:t>
        </w:r>
        <w:r>
          <w:rPr>
            <w:rStyle w:val="affc"/>
            <w:bCs/>
          </w:rPr>
          <w:t>投标保证金</w:t>
        </w:r>
        <w:r>
          <w:tab/>
        </w:r>
        <w:r>
          <w:fldChar w:fldCharType="begin"/>
        </w:r>
        <w:r>
          <w:instrText xml:space="preserve"> PAGEREF _Toc230246373 \h </w:instrText>
        </w:r>
        <w:r>
          <w:fldChar w:fldCharType="separate"/>
        </w:r>
        <w:r>
          <w:t>6</w:t>
        </w:r>
        <w:r>
          <w:fldChar w:fldCharType="end"/>
        </w:r>
      </w:hyperlink>
    </w:p>
    <w:p w14:paraId="4E3CFA76" w14:textId="77777777" w:rsidR="00647209" w:rsidRDefault="00F66932">
      <w:pPr>
        <w:pStyle w:val="24"/>
        <w:rPr>
          <w:rFonts w:asciiTheme="minorHAnsi" w:eastAsiaTheme="minorEastAsia" w:hAnsiTheme="minorHAnsi" w:cstheme="minorBidi"/>
          <w:b w:val="0"/>
          <w:kern w:val="2"/>
        </w:rPr>
      </w:pPr>
      <w:hyperlink w:anchor="_Toc230246374" w:history="1">
        <w:r>
          <w:rPr>
            <w:rStyle w:val="affc"/>
            <w:bCs/>
          </w:rPr>
          <w:t xml:space="preserve">8. </w:t>
        </w:r>
        <w:r>
          <w:rPr>
            <w:rStyle w:val="affc"/>
            <w:bCs/>
          </w:rPr>
          <w:t>联系方式</w:t>
        </w:r>
        <w:r>
          <w:tab/>
        </w:r>
        <w:r>
          <w:fldChar w:fldCharType="begin"/>
        </w:r>
        <w:r>
          <w:instrText xml:space="preserve"> PAGEREF _Toc230246374 \h </w:instrText>
        </w:r>
        <w:r>
          <w:fldChar w:fldCharType="separate"/>
        </w:r>
        <w:r>
          <w:t>6</w:t>
        </w:r>
        <w:r>
          <w:fldChar w:fldCharType="end"/>
        </w:r>
      </w:hyperlink>
    </w:p>
    <w:p w14:paraId="14616C78" w14:textId="77777777" w:rsidR="00647209" w:rsidRDefault="00F66932">
      <w:pPr>
        <w:pStyle w:val="34"/>
        <w:rPr>
          <w:rFonts w:asciiTheme="minorHAnsi" w:eastAsiaTheme="minorEastAsia" w:hAnsiTheme="minorHAnsi" w:cstheme="minorBidi"/>
          <w:b w:val="0"/>
        </w:rPr>
      </w:pPr>
      <w:hyperlink w:anchor="_Toc230246375" w:history="1">
        <w:r>
          <w:rPr>
            <w:rStyle w:val="affc"/>
          </w:rPr>
          <w:t>第一部分：投标须知前附表</w:t>
        </w:r>
        <w:r>
          <w:tab/>
        </w:r>
        <w:r>
          <w:fldChar w:fldCharType="begin"/>
        </w:r>
        <w:r>
          <w:instrText xml:space="preserve"> PAGEREF _Toc230246375 \h </w:instrText>
        </w:r>
        <w:r>
          <w:fldChar w:fldCharType="separate"/>
        </w:r>
        <w:r>
          <w:t>7</w:t>
        </w:r>
        <w:r>
          <w:fldChar w:fldCharType="end"/>
        </w:r>
      </w:hyperlink>
    </w:p>
    <w:p w14:paraId="788AE4C6" w14:textId="77777777" w:rsidR="00647209" w:rsidRDefault="00F66932">
      <w:pPr>
        <w:pStyle w:val="34"/>
        <w:rPr>
          <w:rFonts w:asciiTheme="minorHAnsi" w:eastAsiaTheme="minorEastAsia" w:hAnsiTheme="minorHAnsi" w:cstheme="minorBidi"/>
          <w:b w:val="0"/>
        </w:rPr>
      </w:pPr>
      <w:hyperlink w:anchor="_Toc230246376" w:history="1">
        <w:r>
          <w:rPr>
            <w:rStyle w:val="affc"/>
          </w:rPr>
          <w:t>第二部分：投标须知</w:t>
        </w:r>
        <w:r>
          <w:tab/>
        </w:r>
        <w:r>
          <w:fldChar w:fldCharType="begin"/>
        </w:r>
        <w:r>
          <w:instrText xml:space="preserve"> PAGEREF _Toc230246376 \h </w:instrText>
        </w:r>
        <w:r>
          <w:fldChar w:fldCharType="separate"/>
        </w:r>
        <w:r>
          <w:t>8</w:t>
        </w:r>
        <w:r>
          <w:fldChar w:fldCharType="end"/>
        </w:r>
      </w:hyperlink>
    </w:p>
    <w:p w14:paraId="03776E14" w14:textId="77777777" w:rsidR="00647209" w:rsidRDefault="00F66932">
      <w:pPr>
        <w:pStyle w:val="34"/>
        <w:rPr>
          <w:rFonts w:asciiTheme="minorHAnsi" w:eastAsiaTheme="minorEastAsia" w:hAnsiTheme="minorHAnsi" w:cstheme="minorBidi"/>
          <w:b w:val="0"/>
        </w:rPr>
      </w:pPr>
      <w:hyperlink w:anchor="_Toc230246377" w:history="1">
        <w:r>
          <w:rPr>
            <w:rStyle w:val="affc"/>
          </w:rPr>
          <w:t>一、对投标单位要求</w:t>
        </w:r>
        <w:r>
          <w:tab/>
        </w:r>
        <w:r>
          <w:fldChar w:fldCharType="begin"/>
        </w:r>
        <w:r>
          <w:instrText xml:space="preserve"> PAGEREF _Toc230246377 \h </w:instrText>
        </w:r>
        <w:r>
          <w:fldChar w:fldCharType="separate"/>
        </w:r>
        <w:r>
          <w:t>8</w:t>
        </w:r>
        <w:r>
          <w:fldChar w:fldCharType="end"/>
        </w:r>
      </w:hyperlink>
    </w:p>
    <w:p w14:paraId="17C6A958" w14:textId="77777777" w:rsidR="00647209" w:rsidRDefault="00F66932">
      <w:pPr>
        <w:pStyle w:val="34"/>
        <w:rPr>
          <w:rFonts w:asciiTheme="minorHAnsi" w:eastAsiaTheme="minorEastAsia" w:hAnsiTheme="minorHAnsi" w:cstheme="minorBidi"/>
          <w:b w:val="0"/>
        </w:rPr>
      </w:pPr>
      <w:hyperlink w:anchor="_Toc230246378" w:history="1">
        <w:r>
          <w:rPr>
            <w:rStyle w:val="affc"/>
          </w:rPr>
          <w:t>二、对投标文件的要求</w:t>
        </w:r>
        <w:r>
          <w:tab/>
        </w:r>
        <w:r>
          <w:fldChar w:fldCharType="begin"/>
        </w:r>
        <w:r>
          <w:instrText xml:space="preserve"> PAGEREF _Toc230246378 \h </w:instrText>
        </w:r>
        <w:r>
          <w:fldChar w:fldCharType="separate"/>
        </w:r>
        <w:r>
          <w:t>9</w:t>
        </w:r>
        <w:r>
          <w:fldChar w:fldCharType="end"/>
        </w:r>
      </w:hyperlink>
    </w:p>
    <w:p w14:paraId="3B5B51A9" w14:textId="77777777" w:rsidR="00647209" w:rsidRDefault="00F66932">
      <w:pPr>
        <w:pStyle w:val="34"/>
        <w:rPr>
          <w:rFonts w:asciiTheme="minorHAnsi" w:eastAsiaTheme="minorEastAsia" w:hAnsiTheme="minorHAnsi" w:cstheme="minorBidi"/>
          <w:b w:val="0"/>
        </w:rPr>
      </w:pPr>
      <w:hyperlink w:anchor="_Toc230246379" w:history="1">
        <w:r>
          <w:rPr>
            <w:rStyle w:val="affc"/>
          </w:rPr>
          <w:t>三、场地作业条件</w:t>
        </w:r>
        <w:r>
          <w:tab/>
        </w:r>
        <w:r>
          <w:fldChar w:fldCharType="begin"/>
        </w:r>
        <w:r>
          <w:instrText xml:space="preserve"> PAGEREF _Toc230246379 \h </w:instrText>
        </w:r>
        <w:r>
          <w:fldChar w:fldCharType="separate"/>
        </w:r>
        <w:r>
          <w:t>10</w:t>
        </w:r>
        <w:r>
          <w:fldChar w:fldCharType="end"/>
        </w:r>
      </w:hyperlink>
    </w:p>
    <w:p w14:paraId="39589F2E" w14:textId="77777777" w:rsidR="00647209" w:rsidRDefault="00F66932">
      <w:pPr>
        <w:pStyle w:val="34"/>
        <w:rPr>
          <w:rFonts w:asciiTheme="minorHAnsi" w:eastAsiaTheme="minorEastAsia" w:hAnsiTheme="minorHAnsi" w:cstheme="minorBidi"/>
          <w:b w:val="0"/>
        </w:rPr>
      </w:pPr>
      <w:hyperlink w:anchor="_Toc230246380" w:history="1">
        <w:r>
          <w:rPr>
            <w:rStyle w:val="affc"/>
          </w:rPr>
          <w:t>四、投标报价说明</w:t>
        </w:r>
        <w:r>
          <w:tab/>
        </w:r>
        <w:r>
          <w:fldChar w:fldCharType="begin"/>
        </w:r>
        <w:r>
          <w:instrText xml:space="preserve"> PAGEREF _Toc230246380 \h </w:instrText>
        </w:r>
        <w:r>
          <w:fldChar w:fldCharType="separate"/>
        </w:r>
        <w:r>
          <w:t>10</w:t>
        </w:r>
        <w:r>
          <w:fldChar w:fldCharType="end"/>
        </w:r>
      </w:hyperlink>
    </w:p>
    <w:p w14:paraId="17DF78F0" w14:textId="77777777" w:rsidR="00647209" w:rsidRDefault="00F66932">
      <w:pPr>
        <w:pStyle w:val="34"/>
        <w:rPr>
          <w:rFonts w:asciiTheme="minorHAnsi" w:eastAsiaTheme="minorEastAsia" w:hAnsiTheme="minorHAnsi" w:cstheme="minorBidi"/>
          <w:b w:val="0"/>
        </w:rPr>
      </w:pPr>
      <w:hyperlink w:anchor="_Toc230246381" w:history="1">
        <w:r>
          <w:rPr>
            <w:rStyle w:val="affc"/>
          </w:rPr>
          <w:t>五、开标、评标及合同授予</w:t>
        </w:r>
        <w:r>
          <w:tab/>
        </w:r>
        <w:r>
          <w:fldChar w:fldCharType="begin"/>
        </w:r>
        <w:r>
          <w:instrText xml:space="preserve"> PAGEREF _Toc230246381 \h </w:instrText>
        </w:r>
        <w:r>
          <w:fldChar w:fldCharType="separate"/>
        </w:r>
        <w:r>
          <w:t>13</w:t>
        </w:r>
        <w:r>
          <w:fldChar w:fldCharType="end"/>
        </w:r>
      </w:hyperlink>
    </w:p>
    <w:p w14:paraId="732F3EC4" w14:textId="77777777" w:rsidR="00647209" w:rsidRDefault="00F66932">
      <w:pPr>
        <w:pStyle w:val="34"/>
        <w:rPr>
          <w:rFonts w:asciiTheme="minorHAnsi" w:eastAsiaTheme="minorEastAsia" w:hAnsiTheme="minorHAnsi" w:cstheme="minorBidi"/>
          <w:b w:val="0"/>
        </w:rPr>
      </w:pPr>
      <w:hyperlink w:anchor="_Toc230246382" w:history="1">
        <w:r>
          <w:rPr>
            <w:rStyle w:val="affc"/>
          </w:rPr>
          <w:t>六、投标保证金</w:t>
        </w:r>
        <w:r>
          <w:tab/>
        </w:r>
        <w:r>
          <w:fldChar w:fldCharType="begin"/>
        </w:r>
        <w:r>
          <w:instrText xml:space="preserve"> PAGEREF</w:instrText>
        </w:r>
        <w:r>
          <w:instrText xml:space="preserve"> _Toc230246382 \h </w:instrText>
        </w:r>
        <w:r>
          <w:fldChar w:fldCharType="separate"/>
        </w:r>
        <w:r>
          <w:t>13</w:t>
        </w:r>
        <w:r>
          <w:fldChar w:fldCharType="end"/>
        </w:r>
      </w:hyperlink>
    </w:p>
    <w:p w14:paraId="7687CC27" w14:textId="77777777" w:rsidR="00647209" w:rsidRDefault="00F66932">
      <w:pPr>
        <w:pStyle w:val="34"/>
        <w:rPr>
          <w:rFonts w:asciiTheme="minorHAnsi" w:eastAsiaTheme="minorEastAsia" w:hAnsiTheme="minorHAnsi" w:cstheme="minorBidi"/>
          <w:b w:val="0"/>
        </w:rPr>
      </w:pPr>
      <w:hyperlink w:anchor="_Toc230246383" w:history="1">
        <w:r>
          <w:rPr>
            <w:rStyle w:val="affc"/>
          </w:rPr>
          <w:t>七、合同条款及格式</w:t>
        </w:r>
        <w:r>
          <w:tab/>
        </w:r>
        <w:r>
          <w:fldChar w:fldCharType="begin"/>
        </w:r>
        <w:r>
          <w:instrText xml:space="preserve"> PAGEREF _Toc230246383 \h </w:instrText>
        </w:r>
        <w:r>
          <w:fldChar w:fldCharType="separate"/>
        </w:r>
        <w:r>
          <w:t>15</w:t>
        </w:r>
        <w:r>
          <w:fldChar w:fldCharType="end"/>
        </w:r>
      </w:hyperlink>
    </w:p>
    <w:p w14:paraId="52AFE42F" w14:textId="77777777" w:rsidR="00647209" w:rsidRDefault="00F66932">
      <w:pPr>
        <w:pStyle w:val="24"/>
        <w:rPr>
          <w:rFonts w:asciiTheme="minorHAnsi" w:eastAsiaTheme="minorEastAsia" w:hAnsiTheme="minorHAnsi" w:cstheme="minorBidi"/>
          <w:b w:val="0"/>
          <w:kern w:val="2"/>
        </w:rPr>
      </w:pPr>
      <w:hyperlink w:anchor="_Toc230246384" w:history="1">
        <w:r>
          <w:rPr>
            <w:rStyle w:val="affc"/>
          </w:rPr>
          <w:t>投标文件（商务报价文件格式）</w:t>
        </w:r>
        <w:r>
          <w:tab/>
        </w:r>
        <w:r>
          <w:fldChar w:fldCharType="begin"/>
        </w:r>
        <w:r>
          <w:instrText xml:space="preserve"> PAGEREF _Toc230246384 \h </w:instrText>
        </w:r>
        <w:r>
          <w:fldChar w:fldCharType="separate"/>
        </w:r>
        <w:r>
          <w:t>23</w:t>
        </w:r>
        <w:r>
          <w:fldChar w:fldCharType="end"/>
        </w:r>
      </w:hyperlink>
    </w:p>
    <w:p w14:paraId="40D1CE31" w14:textId="77777777" w:rsidR="00647209" w:rsidRDefault="00F66932">
      <w:pPr>
        <w:pStyle w:val="34"/>
        <w:rPr>
          <w:rFonts w:asciiTheme="minorHAnsi" w:eastAsiaTheme="minorEastAsia" w:hAnsiTheme="minorHAnsi" w:cstheme="minorBidi"/>
          <w:b w:val="0"/>
        </w:rPr>
      </w:pPr>
      <w:hyperlink w:anchor="_Toc230246385" w:history="1">
        <w:r>
          <w:rPr>
            <w:rStyle w:val="affc"/>
          </w:rPr>
          <w:t>一、投标书</w:t>
        </w:r>
        <w:r>
          <w:tab/>
        </w:r>
        <w:r>
          <w:fldChar w:fldCharType="begin"/>
        </w:r>
        <w:r>
          <w:instrText xml:space="preserve"> PAGEREF _Toc230246385 \h </w:instrText>
        </w:r>
        <w:r>
          <w:fldChar w:fldCharType="separate"/>
        </w:r>
        <w:r>
          <w:t>25</w:t>
        </w:r>
        <w:r>
          <w:fldChar w:fldCharType="end"/>
        </w:r>
      </w:hyperlink>
    </w:p>
    <w:p w14:paraId="4BE015F3" w14:textId="77777777" w:rsidR="00647209" w:rsidRDefault="00F66932">
      <w:pPr>
        <w:pStyle w:val="34"/>
        <w:rPr>
          <w:rFonts w:asciiTheme="minorHAnsi" w:eastAsiaTheme="minorEastAsia" w:hAnsiTheme="minorHAnsi" w:cstheme="minorBidi"/>
          <w:b w:val="0"/>
        </w:rPr>
      </w:pPr>
      <w:hyperlink w:anchor="_Toc230246386" w:history="1">
        <w:r>
          <w:rPr>
            <w:rStyle w:val="affc"/>
            <w:rFonts w:ascii="宋体" w:hAnsi="宋体"/>
          </w:rPr>
          <w:t>二、授权委托书</w:t>
        </w:r>
        <w:r>
          <w:tab/>
        </w:r>
        <w:r>
          <w:fldChar w:fldCharType="begin"/>
        </w:r>
        <w:r>
          <w:instrText xml:space="preserve"> PAGEREF _Toc230246386 \h </w:instrText>
        </w:r>
        <w:r>
          <w:fldChar w:fldCharType="separate"/>
        </w:r>
        <w:r>
          <w:t>26</w:t>
        </w:r>
        <w:r>
          <w:fldChar w:fldCharType="end"/>
        </w:r>
      </w:hyperlink>
    </w:p>
    <w:p w14:paraId="6EB6F78C" w14:textId="77777777" w:rsidR="00647209" w:rsidRDefault="00F66932">
      <w:pPr>
        <w:pStyle w:val="34"/>
        <w:rPr>
          <w:rFonts w:asciiTheme="minorHAnsi" w:eastAsiaTheme="minorEastAsia" w:hAnsiTheme="minorHAnsi" w:cstheme="minorBidi"/>
          <w:b w:val="0"/>
        </w:rPr>
      </w:pPr>
      <w:hyperlink w:anchor="_Toc230246387" w:history="1">
        <w:r>
          <w:rPr>
            <w:rStyle w:val="affc"/>
          </w:rPr>
          <w:t>三、已标价工程量清单报价（以招标单位发布的工程量清单为准）</w:t>
        </w:r>
        <w:r>
          <w:tab/>
        </w:r>
        <w:r>
          <w:fldChar w:fldCharType="begin"/>
        </w:r>
        <w:r>
          <w:instrText xml:space="preserve"> PAGEREF _Toc230246387 \h </w:instrText>
        </w:r>
        <w:r>
          <w:fldChar w:fldCharType="separate"/>
        </w:r>
        <w:r>
          <w:t>27</w:t>
        </w:r>
        <w:r>
          <w:fldChar w:fldCharType="end"/>
        </w:r>
      </w:hyperlink>
    </w:p>
    <w:p w14:paraId="7C43A1C1" w14:textId="77777777" w:rsidR="00647209" w:rsidRDefault="00F66932">
      <w:pPr>
        <w:pStyle w:val="24"/>
        <w:rPr>
          <w:rFonts w:asciiTheme="minorHAnsi" w:eastAsiaTheme="minorEastAsia" w:hAnsiTheme="minorHAnsi" w:cstheme="minorBidi"/>
          <w:b w:val="0"/>
          <w:kern w:val="2"/>
        </w:rPr>
      </w:pPr>
      <w:hyperlink w:anchor="_Toc230246388" w:history="1">
        <w:r>
          <w:rPr>
            <w:rStyle w:val="affc"/>
          </w:rPr>
          <w:t>投标文件（资格与资信文件格式）</w:t>
        </w:r>
        <w:r>
          <w:tab/>
        </w:r>
        <w:r>
          <w:fldChar w:fldCharType="begin"/>
        </w:r>
        <w:r>
          <w:instrText xml:space="preserve"> PAGEREF _Toc230246388 \h </w:instrText>
        </w:r>
        <w:r>
          <w:fldChar w:fldCharType="separate"/>
        </w:r>
        <w:r>
          <w:t>28</w:t>
        </w:r>
        <w:r>
          <w:fldChar w:fldCharType="end"/>
        </w:r>
      </w:hyperlink>
    </w:p>
    <w:p w14:paraId="49A15888" w14:textId="77777777" w:rsidR="00647209" w:rsidRDefault="00F66932">
      <w:pPr>
        <w:pStyle w:val="34"/>
        <w:rPr>
          <w:rFonts w:asciiTheme="minorHAnsi" w:eastAsiaTheme="minorEastAsia" w:hAnsiTheme="minorHAnsi" w:cstheme="minorBidi"/>
          <w:b w:val="0"/>
        </w:rPr>
      </w:pPr>
      <w:hyperlink w:anchor="_Toc230246389" w:history="1">
        <w:r>
          <w:rPr>
            <w:rStyle w:val="affc"/>
          </w:rPr>
          <w:t>一、企业营业执照、</w:t>
        </w:r>
        <w:r>
          <w:rPr>
            <w:rStyle w:val="affc"/>
          </w:rPr>
          <w:t xml:space="preserve"> “</w:t>
        </w:r>
        <w:r>
          <w:rPr>
            <w:rStyle w:val="affc"/>
          </w:rPr>
          <w:t>信用中国</w:t>
        </w:r>
        <w:r>
          <w:rPr>
            <w:rStyle w:val="affc"/>
          </w:rPr>
          <w:t>”</w:t>
        </w:r>
        <w:r>
          <w:rPr>
            <w:rStyle w:val="affc"/>
          </w:rPr>
          <w:t>查询报告、资质证书、人员证书、投标保证金底单截图等</w:t>
        </w:r>
        <w:r>
          <w:tab/>
        </w:r>
        <w:r>
          <w:fldChar w:fldCharType="begin"/>
        </w:r>
        <w:r>
          <w:instrText xml:space="preserve"> PAGEREF _Toc230246389 \h </w:instrText>
        </w:r>
        <w:r>
          <w:fldChar w:fldCharType="separate"/>
        </w:r>
        <w:r>
          <w:t>29</w:t>
        </w:r>
        <w:r>
          <w:fldChar w:fldCharType="end"/>
        </w:r>
      </w:hyperlink>
    </w:p>
    <w:p w14:paraId="4DCE3724" w14:textId="77777777" w:rsidR="00647209" w:rsidRDefault="00F66932">
      <w:pPr>
        <w:pStyle w:val="34"/>
        <w:rPr>
          <w:rFonts w:asciiTheme="minorHAnsi" w:eastAsiaTheme="minorEastAsia" w:hAnsiTheme="minorHAnsi" w:cstheme="minorBidi"/>
          <w:b w:val="0"/>
        </w:rPr>
      </w:pPr>
      <w:hyperlink w:anchor="_Toc230246390" w:history="1">
        <w:r>
          <w:rPr>
            <w:rStyle w:val="affc"/>
          </w:rPr>
          <w:t>二、参加采购活动前三年内在经营活动中没有重大违法记录书面声明</w:t>
        </w:r>
        <w:r>
          <w:tab/>
        </w:r>
        <w:r>
          <w:fldChar w:fldCharType="begin"/>
        </w:r>
        <w:r>
          <w:instrText xml:space="preserve"> PAGEREF _Toc230246390 \h </w:instrText>
        </w:r>
        <w:r>
          <w:fldChar w:fldCharType="separate"/>
        </w:r>
        <w:r>
          <w:t>29</w:t>
        </w:r>
        <w:r>
          <w:fldChar w:fldCharType="end"/>
        </w:r>
      </w:hyperlink>
    </w:p>
    <w:p w14:paraId="7B2642D5" w14:textId="77777777" w:rsidR="00647209" w:rsidRDefault="00F66932">
      <w:pPr>
        <w:pStyle w:val="34"/>
        <w:rPr>
          <w:rFonts w:asciiTheme="minorHAnsi" w:eastAsiaTheme="minorEastAsia" w:hAnsiTheme="minorHAnsi" w:cstheme="minorBidi"/>
          <w:b w:val="0"/>
        </w:rPr>
      </w:pPr>
      <w:hyperlink w:anchor="_Toc230246391" w:history="1">
        <w:r>
          <w:rPr>
            <w:rStyle w:val="affc"/>
          </w:rPr>
          <w:t>三、拟派项目负责人简要情况表</w:t>
        </w:r>
        <w:r>
          <w:tab/>
        </w:r>
        <w:r>
          <w:fldChar w:fldCharType="begin"/>
        </w:r>
        <w:r>
          <w:instrText xml:space="preserve"> PAGEREF _Toc230246391 \h </w:instrText>
        </w:r>
        <w:r>
          <w:fldChar w:fldCharType="separate"/>
        </w:r>
        <w:r>
          <w:t>30</w:t>
        </w:r>
        <w:r>
          <w:fldChar w:fldCharType="end"/>
        </w:r>
      </w:hyperlink>
    </w:p>
    <w:p w14:paraId="05DECEA8" w14:textId="77777777" w:rsidR="00647209" w:rsidRDefault="00F66932">
      <w:pPr>
        <w:pStyle w:val="34"/>
        <w:rPr>
          <w:rFonts w:asciiTheme="minorHAnsi" w:eastAsiaTheme="minorEastAsia" w:hAnsiTheme="minorHAnsi" w:cstheme="minorBidi"/>
          <w:b w:val="0"/>
        </w:rPr>
      </w:pPr>
      <w:hyperlink w:anchor="_Toc230246392" w:history="1">
        <w:r>
          <w:rPr>
            <w:rStyle w:val="affc"/>
          </w:rPr>
          <w:t>四、主要材料设备参考品牌明细表（详见附件技术要求及品牌）</w:t>
        </w:r>
        <w:r>
          <w:tab/>
        </w:r>
        <w:r>
          <w:fldChar w:fldCharType="begin"/>
        </w:r>
        <w:r>
          <w:instrText xml:space="preserve"> PAGEREF _Toc230246392 \h </w:instrText>
        </w:r>
        <w:r>
          <w:fldChar w:fldCharType="separate"/>
        </w:r>
        <w:r>
          <w:t>31</w:t>
        </w:r>
        <w:r>
          <w:fldChar w:fldCharType="end"/>
        </w:r>
      </w:hyperlink>
    </w:p>
    <w:p w14:paraId="36ADA115" w14:textId="77777777" w:rsidR="00647209" w:rsidRDefault="00F66932">
      <w:pPr>
        <w:spacing w:line="360" w:lineRule="auto"/>
        <w:rPr>
          <w:color w:val="000000"/>
        </w:rPr>
      </w:pPr>
      <w:r>
        <w:rPr>
          <w:bCs/>
          <w:lang w:val="zh-CN"/>
        </w:rPr>
        <w:fldChar w:fldCharType="end"/>
      </w:r>
    </w:p>
    <w:p w14:paraId="3E0970DB" w14:textId="77777777" w:rsidR="00647209" w:rsidRDefault="00F66932">
      <w:pPr>
        <w:pStyle w:val="af5"/>
        <w:pageBreakBefore/>
        <w:spacing w:line="360" w:lineRule="auto"/>
        <w:jc w:val="center"/>
        <w:rPr>
          <w:rFonts w:ascii="黑体" w:eastAsia="黑体"/>
          <w:color w:val="000000"/>
          <w:sz w:val="36"/>
          <w:szCs w:val="36"/>
        </w:rPr>
      </w:pPr>
      <w:r>
        <w:rPr>
          <w:rFonts w:ascii="黑体" w:eastAsia="黑体" w:hint="eastAsia"/>
          <w:color w:val="000000"/>
          <w:sz w:val="36"/>
          <w:szCs w:val="36"/>
        </w:rPr>
        <w:lastRenderedPageBreak/>
        <w:t>投标提醒</w:t>
      </w:r>
    </w:p>
    <w:p w14:paraId="0B3B4D51" w14:textId="77777777" w:rsidR="00647209" w:rsidRDefault="00F66932">
      <w:pPr>
        <w:spacing w:line="360" w:lineRule="auto"/>
        <w:ind w:firstLineChars="200" w:firstLine="482"/>
        <w:rPr>
          <w:rFonts w:ascii="宋体" w:hAnsi="宋体"/>
          <w:b/>
          <w:color w:val="000000"/>
          <w:sz w:val="24"/>
          <w:szCs w:val="24"/>
        </w:rPr>
      </w:pPr>
      <w:r>
        <w:rPr>
          <w:rFonts w:ascii="宋体" w:hAnsi="宋体" w:hint="eastAsia"/>
          <w:b/>
          <w:color w:val="000000"/>
          <w:sz w:val="24"/>
        </w:rPr>
        <w:t>以下内容是以往投标单位在投标过程中容易疏忽的情况，为避免不必要的失误，请各投标单位在投标前务必认真阅读以下事项：</w:t>
      </w:r>
    </w:p>
    <w:p w14:paraId="7D11C209"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投标单位必须满足招标文件中所列各项要求，否则将导致投标文件作废或投标无效。</w:t>
      </w:r>
    </w:p>
    <w:p w14:paraId="2D4DDA84"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招标文件如有变更（答疑文件、补充通知、延期通知、最高限价通知等），招标单位将发出书面通知（以传真或</w:t>
      </w:r>
      <w:r>
        <w:rPr>
          <w:rFonts w:ascii="宋体" w:hAnsi="宋体" w:hint="eastAsia"/>
          <w:color w:val="000000"/>
          <w:sz w:val="24"/>
        </w:rPr>
        <w:t>E-MAIL</w:t>
      </w:r>
      <w:r>
        <w:rPr>
          <w:rFonts w:ascii="宋体" w:hAnsi="宋体" w:hint="eastAsia"/>
          <w:color w:val="000000"/>
          <w:sz w:val="24"/>
        </w:rPr>
        <w:t>的形式）或在原信息发布媒体上发布通知，请投标单位关注并及时下载。</w:t>
      </w:r>
    </w:p>
    <w:p w14:paraId="1EC4CE8D"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为确保在投标截止时间前提交投标文件，请务必考虑交通拥挤及其他不可预见因素，提前做好出行安排，提交投标文件的时间以投标单位在规定投标截止时间前，将投标文件提交至指定地点为准。</w:t>
      </w:r>
    </w:p>
    <w:p w14:paraId="7F34AD78"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投标保证金手续办理完毕后，请再次核对账号、收款单位、开户银行是否正确，是否足额提交投标</w:t>
      </w:r>
      <w:r>
        <w:rPr>
          <w:rFonts w:ascii="宋体" w:hAnsi="宋体" w:hint="eastAsia"/>
          <w:color w:val="000000"/>
          <w:sz w:val="24"/>
        </w:rPr>
        <w:t>保证金，并确保在投标截止时间前到账，否则将被视为无效投标处理。</w:t>
      </w:r>
    </w:p>
    <w:p w14:paraId="22EFC1EB"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招标文件中的投标文件格式中要求投标单位盖章、投标代表签字的均应按要求盖章、签字，其他材料若无法逐页加盖投标单位公章，至少要盖骑缝章（包括投标单位所提供的产品彩页等佐证材料）。</w:t>
      </w:r>
    </w:p>
    <w:p w14:paraId="62EF0872"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highlight w:val="yellow"/>
        </w:rPr>
        <w:t>本次</w:t>
      </w:r>
      <w:r>
        <w:rPr>
          <w:rFonts w:ascii="宋体" w:hAnsi="宋体" w:hint="eastAsia"/>
          <w:color w:val="000000" w:themeColor="text1"/>
          <w:kern w:val="0"/>
          <w:sz w:val="24"/>
          <w:highlight w:val="yellow"/>
        </w:rPr>
        <w:t>招</w:t>
      </w:r>
      <w:r>
        <w:rPr>
          <w:rFonts w:ascii="宋体" w:hAnsi="宋体" w:hint="eastAsia"/>
          <w:color w:val="000000" w:themeColor="text1"/>
          <w:sz w:val="24"/>
          <w:highlight w:val="yellow"/>
        </w:rPr>
        <w:t>标</w:t>
      </w:r>
      <w:r>
        <w:rPr>
          <w:rFonts w:ascii="宋体" w:hAnsi="宋体"/>
          <w:color w:val="000000" w:themeColor="text1"/>
          <w:sz w:val="24"/>
          <w:highlight w:val="yellow"/>
        </w:rPr>
        <w:t>分部分项工程量清单与计价表中综合单价为含税单价，安全文明施工费费率不可竞争，且不得增减项目，否则</w:t>
      </w:r>
      <w:proofErr w:type="gramStart"/>
      <w:r>
        <w:rPr>
          <w:rFonts w:ascii="宋体" w:hAnsi="宋体"/>
          <w:color w:val="000000" w:themeColor="text1"/>
          <w:sz w:val="24"/>
          <w:highlight w:val="yellow"/>
        </w:rPr>
        <w:t>按废标处理</w:t>
      </w:r>
      <w:proofErr w:type="gramEnd"/>
      <w:r>
        <w:rPr>
          <w:rFonts w:ascii="宋体" w:hAnsi="宋体" w:hint="eastAsia"/>
          <w:color w:val="000000"/>
          <w:kern w:val="0"/>
          <w:sz w:val="24"/>
        </w:rPr>
        <w:t>。</w:t>
      </w:r>
    </w:p>
    <w:p w14:paraId="0723E079"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t>工程量</w:t>
      </w:r>
      <w:r>
        <w:rPr>
          <w:rFonts w:ascii="宋体" w:hAnsi="宋体" w:hint="eastAsia"/>
          <w:color w:val="000000" w:themeColor="text1"/>
          <w:kern w:val="0"/>
          <w:sz w:val="24"/>
          <w:highlight w:val="yellow"/>
        </w:rPr>
        <w:t>清单中单价措施项目清单与计价表可视自身施工水平及公司情况增减项目。</w:t>
      </w:r>
    </w:p>
    <w:p w14:paraId="06673A62"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t>由于项目现场可能存在两家单位交叉作业情况，如中标单位需另一家施工单位配合情况，由此产生的总承包服务费需由中标人支付给总包单位，招标单位</w:t>
      </w:r>
      <w:proofErr w:type="gramStart"/>
      <w:r>
        <w:rPr>
          <w:rFonts w:ascii="宋体" w:hAnsi="宋体" w:hint="eastAsia"/>
          <w:color w:val="000000"/>
          <w:kern w:val="0"/>
          <w:sz w:val="24"/>
          <w:highlight w:val="yellow"/>
        </w:rPr>
        <w:t>不</w:t>
      </w:r>
      <w:proofErr w:type="gramEnd"/>
      <w:r>
        <w:rPr>
          <w:rFonts w:ascii="宋体" w:hAnsi="宋体" w:hint="eastAsia"/>
          <w:color w:val="000000"/>
          <w:kern w:val="0"/>
          <w:sz w:val="24"/>
          <w:highlight w:val="yellow"/>
        </w:rPr>
        <w:t>另外支付相关费用。</w:t>
      </w:r>
    </w:p>
    <w:p w14:paraId="41376C76"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t>厂区道路不得作为临时施工道路，中标人需自行建设临时施工道路，临时道路包含在安全文明施工费中，招标单位</w:t>
      </w:r>
      <w:proofErr w:type="gramStart"/>
      <w:r>
        <w:rPr>
          <w:rFonts w:ascii="宋体" w:hAnsi="宋体" w:hint="eastAsia"/>
          <w:color w:val="000000"/>
          <w:kern w:val="0"/>
          <w:sz w:val="24"/>
          <w:highlight w:val="yellow"/>
        </w:rPr>
        <w:t>不</w:t>
      </w:r>
      <w:proofErr w:type="gramEnd"/>
      <w:r>
        <w:rPr>
          <w:rFonts w:ascii="宋体" w:hAnsi="宋体" w:hint="eastAsia"/>
          <w:color w:val="000000"/>
          <w:kern w:val="0"/>
          <w:sz w:val="24"/>
          <w:highlight w:val="yellow"/>
        </w:rPr>
        <w:t>另外支付相关费用。</w:t>
      </w:r>
    </w:p>
    <w:p w14:paraId="0648C0D0"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kern w:val="0"/>
          <w:sz w:val="24"/>
          <w:highlight w:val="yellow"/>
        </w:rPr>
      </w:pPr>
      <w:r>
        <w:rPr>
          <w:rFonts w:ascii="宋体" w:hAnsi="宋体" w:hint="eastAsia"/>
          <w:color w:val="000000"/>
          <w:kern w:val="0"/>
          <w:sz w:val="24"/>
          <w:highlight w:val="yellow"/>
        </w:rPr>
        <w:t>对于工程安装过程所需</w:t>
      </w:r>
      <w:proofErr w:type="gramStart"/>
      <w:r>
        <w:rPr>
          <w:rFonts w:ascii="宋体" w:hAnsi="宋体" w:hint="eastAsia"/>
          <w:color w:val="000000"/>
          <w:kern w:val="0"/>
          <w:sz w:val="24"/>
          <w:highlight w:val="yellow"/>
        </w:rPr>
        <w:t>叉</w:t>
      </w:r>
      <w:proofErr w:type="gramEnd"/>
      <w:r>
        <w:rPr>
          <w:rFonts w:ascii="宋体" w:hAnsi="宋体" w:hint="eastAsia"/>
          <w:color w:val="000000"/>
          <w:kern w:val="0"/>
          <w:sz w:val="24"/>
          <w:highlight w:val="yellow"/>
        </w:rPr>
        <w:t>吊车由中标单位自行承担。</w:t>
      </w:r>
    </w:p>
    <w:p w14:paraId="3019AC27"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t>投标单位必须到现场勘察本项目施工环境，充分了解现场施工情况，投标单位需综合评估投标风险，风险由投标单位承担。</w:t>
      </w:r>
    </w:p>
    <w:p w14:paraId="63EE1DAC"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highlight w:val="yellow"/>
        </w:rPr>
        <w:lastRenderedPageBreak/>
        <w:t>本次招标评标方法为合理低价法（以含税金额为准），投标报价（含税金额）超过招标</w:t>
      </w:r>
      <w:r>
        <w:rPr>
          <w:rFonts w:ascii="宋体" w:hAnsi="宋体" w:hint="eastAsia"/>
          <w:color w:val="000000"/>
          <w:sz w:val="24"/>
          <w:highlight w:val="yellow"/>
        </w:rPr>
        <w:t>控制价（含税金额）的将</w:t>
      </w:r>
      <w:proofErr w:type="gramStart"/>
      <w:r>
        <w:rPr>
          <w:rFonts w:ascii="宋体" w:hAnsi="宋体" w:hint="eastAsia"/>
          <w:color w:val="000000"/>
          <w:sz w:val="24"/>
          <w:highlight w:val="yellow"/>
        </w:rPr>
        <w:t>做废标处理</w:t>
      </w:r>
      <w:proofErr w:type="gramEnd"/>
      <w:r>
        <w:rPr>
          <w:rFonts w:ascii="宋体" w:hAnsi="宋体" w:hint="eastAsia"/>
          <w:color w:val="000000"/>
          <w:sz w:val="24"/>
        </w:rPr>
        <w:t xml:space="preserve"> </w:t>
      </w:r>
      <w:r>
        <w:rPr>
          <w:rFonts w:ascii="宋体" w:hAnsi="宋体" w:hint="eastAsia"/>
          <w:color w:val="000000"/>
          <w:sz w:val="24"/>
        </w:rPr>
        <w:t>；</w:t>
      </w:r>
    </w:p>
    <w:p w14:paraId="40F53097"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投标单位</w:t>
      </w:r>
      <w:r>
        <w:rPr>
          <w:rFonts w:ascii="宋体" w:hAnsi="宋体" w:hint="eastAsia"/>
          <w:color w:val="000000"/>
          <w:kern w:val="0"/>
          <w:sz w:val="24"/>
        </w:rPr>
        <w:t>资质应满足本工程招标公告中“投标单位资格要求”</w:t>
      </w:r>
      <w:r>
        <w:rPr>
          <w:rFonts w:ascii="宋体" w:hAnsi="宋体" w:hint="eastAsia"/>
          <w:color w:val="000000"/>
          <w:sz w:val="24"/>
        </w:rPr>
        <w:t>。</w:t>
      </w:r>
    </w:p>
    <w:p w14:paraId="1955FA48"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szCs w:val="24"/>
          <w:highlight w:val="yellow"/>
        </w:rPr>
      </w:pPr>
      <w:r>
        <w:rPr>
          <w:rFonts w:ascii="宋体" w:hAnsi="宋体" w:hint="eastAsia"/>
          <w:color w:val="000000"/>
          <w:sz w:val="24"/>
          <w:szCs w:val="24"/>
          <w:highlight w:val="yellow"/>
        </w:rPr>
        <w:t>投标单</w:t>
      </w:r>
      <w:proofErr w:type="gramStart"/>
      <w:r>
        <w:rPr>
          <w:rFonts w:ascii="宋体" w:hAnsi="宋体" w:hint="eastAsia"/>
          <w:color w:val="000000"/>
          <w:sz w:val="24"/>
          <w:szCs w:val="24"/>
          <w:highlight w:val="yellow"/>
        </w:rPr>
        <w:t>位拟</w:t>
      </w:r>
      <w:proofErr w:type="gramEnd"/>
      <w:r>
        <w:rPr>
          <w:rFonts w:ascii="宋体" w:hAnsi="宋体" w:hint="eastAsia"/>
          <w:color w:val="000000"/>
          <w:sz w:val="24"/>
          <w:szCs w:val="24"/>
          <w:highlight w:val="yellow"/>
        </w:rPr>
        <w:t>派项目管理人员负责项目安全、质量、进度等，有效推进项目进展。</w:t>
      </w:r>
    </w:p>
    <w:p w14:paraId="126F6570"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szCs w:val="24"/>
        </w:rPr>
        <w:t>投标单位不得更改或增减招标单位提供的工程量清单内容，包括项目名称、项目特征描述、计量单位、工程量等内容，无论投标单位是否修改，一律以招标单位发布的工程量清单为准，或招标单位有权对修改清单内容的投标单位作废标处理；</w:t>
      </w:r>
    </w:p>
    <w:p w14:paraId="569345E3" w14:textId="77777777" w:rsidR="00647209" w:rsidRDefault="00F66932">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投标单位需</w:t>
      </w:r>
      <w:r>
        <w:rPr>
          <w:rFonts w:ascii="宋体" w:hAnsi="宋体" w:hint="eastAsia"/>
          <w:color w:val="000000"/>
          <w:sz w:val="24"/>
          <w:szCs w:val="24"/>
        </w:rPr>
        <w:t>仔细阅读附件</w:t>
      </w:r>
      <w:r>
        <w:rPr>
          <w:rFonts w:ascii="宋体" w:hAnsi="宋体" w:hint="eastAsia"/>
          <w:color w:val="000000" w:themeColor="text1"/>
          <w:sz w:val="24"/>
        </w:rPr>
        <w:t>《承包商安全生产管理协议》、《工程承包商一页纸告知单》</w:t>
      </w:r>
      <w:r>
        <w:rPr>
          <w:rFonts w:ascii="宋体" w:hAnsi="宋体" w:hint="eastAsia"/>
          <w:color w:val="000000"/>
          <w:sz w:val="24"/>
          <w:szCs w:val="24"/>
        </w:rPr>
        <w:t>，中标</w:t>
      </w:r>
      <w:r>
        <w:rPr>
          <w:rFonts w:ascii="宋体" w:hAnsi="宋体" w:hint="eastAsia"/>
          <w:color w:val="000000"/>
          <w:sz w:val="24"/>
        </w:rPr>
        <w:t>后施工过程中严格遵守该规定。</w:t>
      </w:r>
    </w:p>
    <w:p w14:paraId="6AED0B40" w14:textId="77777777" w:rsidR="00647209" w:rsidRDefault="00F66932">
      <w:pPr>
        <w:spacing w:line="360" w:lineRule="auto"/>
        <w:ind w:firstLine="480"/>
        <w:jc w:val="left"/>
        <w:rPr>
          <w:rFonts w:ascii="宋体" w:hAnsi="宋体"/>
          <w:color w:val="000000"/>
          <w:kern w:val="0"/>
          <w:sz w:val="24"/>
        </w:rPr>
      </w:pPr>
      <w:r>
        <w:rPr>
          <w:rFonts w:ascii="宋体" w:hAnsi="宋体" w:hint="eastAsia"/>
          <w:color w:val="000000"/>
          <w:kern w:val="0"/>
          <w:sz w:val="24"/>
        </w:rPr>
        <w:t>为确保投标文件密封的完好性，在提交投标文件时投标单位应自行检查投标文件的密封情况。投标单位须确保密封的牢固性，投标文件的封口包括文件袋的袋口、袋底及侧边均应按要求进行密封。投标单位自行</w:t>
      </w:r>
      <w:proofErr w:type="gramStart"/>
      <w:r>
        <w:rPr>
          <w:rFonts w:ascii="宋体" w:hAnsi="宋体" w:hint="eastAsia"/>
          <w:color w:val="000000"/>
          <w:kern w:val="0"/>
          <w:sz w:val="24"/>
        </w:rPr>
        <w:t>承担监标人</w:t>
      </w:r>
      <w:proofErr w:type="gramEnd"/>
      <w:r>
        <w:rPr>
          <w:rFonts w:ascii="宋体" w:hAnsi="宋体" w:hint="eastAsia"/>
          <w:color w:val="000000"/>
          <w:kern w:val="0"/>
          <w:sz w:val="24"/>
        </w:rPr>
        <w:t>在检查投标文件过程中因密封不符合规定导致投标文件被拒绝的所有责任。</w:t>
      </w:r>
    </w:p>
    <w:p w14:paraId="22D584C5" w14:textId="77777777" w:rsidR="00647209" w:rsidRDefault="00647209">
      <w:pPr>
        <w:spacing w:line="360" w:lineRule="auto"/>
        <w:jc w:val="left"/>
        <w:rPr>
          <w:color w:val="000000"/>
          <w:sz w:val="28"/>
          <w:szCs w:val="28"/>
        </w:rPr>
      </w:pPr>
    </w:p>
    <w:p w14:paraId="74535068" w14:textId="77777777" w:rsidR="00647209" w:rsidRDefault="00647209">
      <w:pPr>
        <w:spacing w:line="360" w:lineRule="auto"/>
        <w:jc w:val="left"/>
        <w:rPr>
          <w:color w:val="000000"/>
          <w:sz w:val="28"/>
          <w:szCs w:val="28"/>
        </w:rPr>
      </w:pPr>
    </w:p>
    <w:p w14:paraId="3B4093A0" w14:textId="77777777" w:rsidR="00647209" w:rsidRDefault="00647209">
      <w:pPr>
        <w:spacing w:line="360" w:lineRule="auto"/>
        <w:jc w:val="left"/>
        <w:rPr>
          <w:color w:val="000000"/>
          <w:sz w:val="28"/>
          <w:szCs w:val="28"/>
        </w:rPr>
      </w:pPr>
    </w:p>
    <w:p w14:paraId="376C460E" w14:textId="77777777" w:rsidR="00647209" w:rsidRDefault="00647209">
      <w:pPr>
        <w:spacing w:line="360" w:lineRule="auto"/>
        <w:jc w:val="left"/>
        <w:rPr>
          <w:color w:val="000000"/>
          <w:sz w:val="28"/>
          <w:szCs w:val="28"/>
        </w:rPr>
      </w:pPr>
    </w:p>
    <w:p w14:paraId="4FC85443" w14:textId="77777777" w:rsidR="00647209" w:rsidRDefault="00647209">
      <w:pPr>
        <w:spacing w:line="360" w:lineRule="auto"/>
        <w:jc w:val="left"/>
        <w:rPr>
          <w:color w:val="000000"/>
          <w:sz w:val="28"/>
          <w:szCs w:val="28"/>
        </w:rPr>
      </w:pPr>
    </w:p>
    <w:p w14:paraId="53556BA0" w14:textId="77777777" w:rsidR="00647209" w:rsidRDefault="00647209">
      <w:pPr>
        <w:spacing w:line="360" w:lineRule="auto"/>
        <w:jc w:val="left"/>
        <w:rPr>
          <w:color w:val="000000"/>
          <w:sz w:val="28"/>
          <w:szCs w:val="28"/>
        </w:rPr>
      </w:pPr>
    </w:p>
    <w:p w14:paraId="0F0EB870" w14:textId="77777777" w:rsidR="00647209" w:rsidRDefault="00647209">
      <w:pPr>
        <w:spacing w:line="360" w:lineRule="auto"/>
        <w:jc w:val="left"/>
        <w:rPr>
          <w:color w:val="000000"/>
          <w:sz w:val="28"/>
          <w:szCs w:val="28"/>
        </w:rPr>
      </w:pPr>
    </w:p>
    <w:p w14:paraId="42C655F6" w14:textId="77777777" w:rsidR="00647209" w:rsidRDefault="00647209">
      <w:pPr>
        <w:spacing w:line="360" w:lineRule="auto"/>
        <w:jc w:val="left"/>
        <w:rPr>
          <w:color w:val="000000"/>
          <w:sz w:val="28"/>
          <w:szCs w:val="28"/>
        </w:rPr>
      </w:pPr>
    </w:p>
    <w:p w14:paraId="19701BD8" w14:textId="77777777" w:rsidR="00647209" w:rsidRDefault="00647209">
      <w:pPr>
        <w:spacing w:line="360" w:lineRule="auto"/>
        <w:jc w:val="left"/>
        <w:rPr>
          <w:rFonts w:hint="eastAsia"/>
          <w:color w:val="000000"/>
          <w:sz w:val="28"/>
          <w:szCs w:val="28"/>
        </w:rPr>
      </w:pPr>
    </w:p>
    <w:p w14:paraId="224E15E5" w14:textId="77777777" w:rsidR="00FD6978" w:rsidRDefault="00FD6978">
      <w:pPr>
        <w:spacing w:line="360" w:lineRule="auto"/>
        <w:jc w:val="left"/>
        <w:rPr>
          <w:rFonts w:hint="eastAsia"/>
          <w:color w:val="000000"/>
          <w:sz w:val="28"/>
          <w:szCs w:val="28"/>
        </w:rPr>
      </w:pPr>
    </w:p>
    <w:p w14:paraId="28AAAB4A" w14:textId="77777777" w:rsidR="00FD6978" w:rsidRDefault="00FD6978">
      <w:pPr>
        <w:spacing w:line="360" w:lineRule="auto"/>
        <w:jc w:val="left"/>
        <w:rPr>
          <w:color w:val="000000"/>
          <w:sz w:val="28"/>
          <w:szCs w:val="28"/>
        </w:rPr>
      </w:pPr>
    </w:p>
    <w:p w14:paraId="7CE8FDA3" w14:textId="77777777" w:rsidR="00647209" w:rsidRDefault="00F66932">
      <w:pPr>
        <w:spacing w:line="360" w:lineRule="auto"/>
        <w:jc w:val="center"/>
        <w:rPr>
          <w:rFonts w:ascii="宋体"/>
          <w:b/>
          <w:color w:val="000000"/>
          <w:sz w:val="28"/>
          <w:szCs w:val="28"/>
        </w:rPr>
      </w:pPr>
      <w:r>
        <w:rPr>
          <w:rFonts w:ascii="宋体" w:hint="eastAsia"/>
          <w:b/>
          <w:color w:val="000000"/>
          <w:sz w:val="28"/>
          <w:szCs w:val="28"/>
        </w:rPr>
        <w:lastRenderedPageBreak/>
        <w:t>金龙稀土新材料</w:t>
      </w:r>
      <w:r>
        <w:rPr>
          <w:rFonts w:ascii="宋体" w:hint="eastAsia"/>
          <w:b/>
          <w:color w:val="000000"/>
          <w:sz w:val="28"/>
          <w:szCs w:val="28"/>
        </w:rPr>
        <w:t>(</w:t>
      </w:r>
      <w:r>
        <w:rPr>
          <w:rFonts w:ascii="宋体" w:hint="eastAsia"/>
          <w:b/>
          <w:color w:val="000000"/>
          <w:sz w:val="28"/>
          <w:szCs w:val="28"/>
        </w:rPr>
        <w:t>包头</w:t>
      </w:r>
      <w:r>
        <w:rPr>
          <w:rFonts w:ascii="宋体" w:hint="eastAsia"/>
          <w:b/>
          <w:color w:val="000000"/>
          <w:sz w:val="28"/>
          <w:szCs w:val="28"/>
        </w:rPr>
        <w:t>)</w:t>
      </w:r>
      <w:r>
        <w:rPr>
          <w:rFonts w:ascii="宋体" w:hint="eastAsia"/>
          <w:b/>
          <w:color w:val="000000"/>
          <w:sz w:val="28"/>
          <w:szCs w:val="28"/>
        </w:rPr>
        <w:t>有限公司</w:t>
      </w:r>
    </w:p>
    <w:p w14:paraId="1157640F" w14:textId="77777777" w:rsidR="00647209" w:rsidRDefault="00F66932">
      <w:pPr>
        <w:spacing w:line="360" w:lineRule="auto"/>
        <w:jc w:val="center"/>
        <w:rPr>
          <w:rFonts w:ascii="宋体"/>
          <w:b/>
          <w:color w:val="000000"/>
          <w:sz w:val="28"/>
          <w:szCs w:val="28"/>
        </w:rPr>
      </w:pPr>
      <w:r>
        <w:rPr>
          <w:rFonts w:ascii="宋体" w:hint="eastAsia"/>
          <w:b/>
          <w:color w:val="000000"/>
          <w:sz w:val="28"/>
          <w:szCs w:val="28"/>
        </w:rPr>
        <w:t>年产</w:t>
      </w:r>
      <w:r>
        <w:rPr>
          <w:rFonts w:ascii="宋体" w:hint="eastAsia"/>
          <w:b/>
          <w:color w:val="000000"/>
          <w:sz w:val="28"/>
          <w:szCs w:val="28"/>
        </w:rPr>
        <w:t>5000</w:t>
      </w:r>
      <w:r>
        <w:rPr>
          <w:rFonts w:ascii="宋体" w:hint="eastAsia"/>
          <w:b/>
          <w:color w:val="000000"/>
          <w:sz w:val="28"/>
          <w:szCs w:val="28"/>
        </w:rPr>
        <w:t>吨高性能钕铁硼磁性材料项目</w:t>
      </w:r>
      <w:r>
        <w:rPr>
          <w:rFonts w:ascii="宋体" w:hint="eastAsia"/>
          <w:b/>
          <w:color w:val="000000"/>
          <w:sz w:val="28"/>
          <w:szCs w:val="28"/>
        </w:rPr>
        <w:t>(</w:t>
      </w:r>
      <w:r>
        <w:rPr>
          <w:rFonts w:ascii="宋体" w:hint="eastAsia"/>
          <w:b/>
          <w:color w:val="000000"/>
          <w:sz w:val="28"/>
          <w:szCs w:val="28"/>
        </w:rPr>
        <w:t>二期</w:t>
      </w:r>
      <w:r>
        <w:rPr>
          <w:rFonts w:ascii="宋体" w:hint="eastAsia"/>
          <w:b/>
          <w:color w:val="000000"/>
          <w:sz w:val="28"/>
          <w:szCs w:val="28"/>
        </w:rPr>
        <w:t>)-</w:t>
      </w:r>
      <w:r>
        <w:rPr>
          <w:rFonts w:ascii="宋体"/>
          <w:b/>
          <w:color w:val="000000"/>
          <w:sz w:val="28"/>
          <w:szCs w:val="28"/>
        </w:rPr>
        <w:t>1</w:t>
      </w:r>
      <w:r>
        <w:rPr>
          <w:rFonts w:ascii="宋体" w:hint="eastAsia"/>
          <w:b/>
          <w:color w:val="000000"/>
          <w:sz w:val="28"/>
          <w:szCs w:val="28"/>
        </w:rPr>
        <w:t>、</w:t>
      </w:r>
      <w:r>
        <w:rPr>
          <w:rFonts w:ascii="宋体" w:hint="eastAsia"/>
          <w:b/>
          <w:color w:val="000000"/>
          <w:sz w:val="28"/>
          <w:szCs w:val="28"/>
        </w:rPr>
        <w:t>2</w:t>
      </w:r>
      <w:r>
        <w:rPr>
          <w:rFonts w:ascii="宋体" w:hint="eastAsia"/>
          <w:b/>
          <w:color w:val="000000"/>
          <w:sz w:val="28"/>
          <w:szCs w:val="28"/>
        </w:rPr>
        <w:t>、</w:t>
      </w:r>
      <w:r>
        <w:rPr>
          <w:rFonts w:ascii="宋体" w:hint="eastAsia"/>
          <w:b/>
          <w:color w:val="000000"/>
          <w:sz w:val="28"/>
          <w:szCs w:val="28"/>
        </w:rPr>
        <w:t>3</w:t>
      </w:r>
      <w:r>
        <w:rPr>
          <w:rFonts w:ascii="宋体"/>
          <w:b/>
          <w:color w:val="000000"/>
          <w:sz w:val="28"/>
          <w:szCs w:val="28"/>
        </w:rPr>
        <w:t>#</w:t>
      </w:r>
      <w:r>
        <w:rPr>
          <w:rFonts w:ascii="宋体" w:hint="eastAsia"/>
          <w:b/>
          <w:color w:val="000000"/>
          <w:sz w:val="28"/>
          <w:szCs w:val="28"/>
        </w:rPr>
        <w:t>车间电气安装工程</w:t>
      </w:r>
    </w:p>
    <w:p w14:paraId="60A64114" w14:textId="77777777" w:rsidR="00647209" w:rsidRDefault="00F66932">
      <w:pPr>
        <w:spacing w:line="360" w:lineRule="auto"/>
        <w:jc w:val="center"/>
        <w:rPr>
          <w:rFonts w:ascii="宋体"/>
          <w:b/>
          <w:color w:val="000000"/>
          <w:sz w:val="28"/>
          <w:szCs w:val="28"/>
        </w:rPr>
      </w:pPr>
      <w:r>
        <w:rPr>
          <w:rFonts w:ascii="宋体" w:hint="eastAsia"/>
          <w:b/>
          <w:color w:val="000000"/>
          <w:sz w:val="28"/>
          <w:szCs w:val="28"/>
        </w:rPr>
        <w:t>招标编号：金龙包头</w:t>
      </w:r>
      <w:r>
        <w:rPr>
          <w:rFonts w:ascii="宋体" w:hint="eastAsia"/>
          <w:b/>
          <w:color w:val="000000"/>
          <w:sz w:val="28"/>
          <w:szCs w:val="28"/>
        </w:rPr>
        <w:t>[2026]</w:t>
      </w:r>
      <w:r>
        <w:rPr>
          <w:rFonts w:ascii="宋体" w:hint="eastAsia"/>
          <w:b/>
          <w:color w:val="000000"/>
          <w:sz w:val="28"/>
          <w:szCs w:val="28"/>
        </w:rPr>
        <w:t>招第</w:t>
      </w:r>
      <w:r>
        <w:rPr>
          <w:rFonts w:ascii="宋体" w:hint="eastAsia"/>
          <w:b/>
          <w:color w:val="000000"/>
          <w:sz w:val="28"/>
          <w:szCs w:val="28"/>
        </w:rPr>
        <w:t>0301</w:t>
      </w:r>
      <w:r>
        <w:rPr>
          <w:rFonts w:ascii="宋体" w:hint="eastAsia"/>
          <w:b/>
          <w:color w:val="000000"/>
          <w:sz w:val="28"/>
          <w:szCs w:val="28"/>
        </w:rPr>
        <w:t>号</w:t>
      </w:r>
    </w:p>
    <w:p w14:paraId="651B8DDB" w14:textId="77777777" w:rsidR="00647209" w:rsidRDefault="00F66932">
      <w:pPr>
        <w:pStyle w:val="31"/>
        <w:spacing w:line="360" w:lineRule="auto"/>
        <w:jc w:val="center"/>
        <w:rPr>
          <w:color w:val="000000"/>
          <w:sz w:val="28"/>
          <w:szCs w:val="28"/>
        </w:rPr>
      </w:pPr>
      <w:bookmarkStart w:id="0" w:name="_Toc230246366"/>
      <w:r>
        <w:rPr>
          <w:rFonts w:hint="eastAsia"/>
          <w:color w:val="000000"/>
          <w:sz w:val="28"/>
          <w:szCs w:val="28"/>
        </w:rPr>
        <w:t>招标公告</w:t>
      </w:r>
      <w:bookmarkEnd w:id="0"/>
    </w:p>
    <w:p w14:paraId="6D1DF27B" w14:textId="77777777" w:rsidR="00647209" w:rsidRDefault="00F66932">
      <w:pPr>
        <w:spacing w:line="360" w:lineRule="auto"/>
        <w:ind w:firstLineChars="200" w:firstLine="480"/>
        <w:jc w:val="left"/>
        <w:rPr>
          <w:rFonts w:ascii="宋体"/>
          <w:sz w:val="24"/>
          <w:szCs w:val="21"/>
        </w:rPr>
      </w:pPr>
      <w:r>
        <w:rPr>
          <w:rFonts w:ascii="宋体" w:hAnsi="宋体" w:hint="eastAsia"/>
          <w:sz w:val="24"/>
          <w:szCs w:val="24"/>
        </w:rPr>
        <w:t>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w:t>
      </w:r>
      <w:r>
        <w:rPr>
          <w:rFonts w:ascii="宋体" w:hint="eastAsia"/>
          <w:color w:val="000000"/>
          <w:sz w:val="24"/>
          <w:szCs w:val="21"/>
        </w:rPr>
        <w:t>年产</w:t>
      </w:r>
      <w:r>
        <w:rPr>
          <w:rFonts w:ascii="宋体" w:hint="eastAsia"/>
          <w:color w:val="000000"/>
          <w:sz w:val="24"/>
          <w:szCs w:val="21"/>
        </w:rPr>
        <w:t>5000</w:t>
      </w:r>
      <w:r>
        <w:rPr>
          <w:rFonts w:ascii="宋体" w:hint="eastAsia"/>
          <w:color w:val="000000"/>
          <w:sz w:val="24"/>
          <w:szCs w:val="21"/>
        </w:rPr>
        <w:t>吨高性能钕铁硼磁性材料项目</w:t>
      </w:r>
      <w:r>
        <w:rPr>
          <w:rFonts w:ascii="宋体" w:hint="eastAsia"/>
          <w:color w:val="000000"/>
          <w:sz w:val="24"/>
          <w:szCs w:val="21"/>
        </w:rPr>
        <w:t>(</w:t>
      </w:r>
      <w:r>
        <w:rPr>
          <w:rFonts w:ascii="宋体" w:hint="eastAsia"/>
          <w:color w:val="000000"/>
          <w:sz w:val="24"/>
          <w:szCs w:val="21"/>
        </w:rPr>
        <w:t>二期</w:t>
      </w:r>
      <w:r>
        <w:rPr>
          <w:rFonts w:ascii="宋体" w:hint="eastAsia"/>
          <w:color w:val="000000"/>
          <w:sz w:val="24"/>
          <w:szCs w:val="21"/>
        </w:rPr>
        <w:t>)-</w:t>
      </w:r>
      <w:r>
        <w:rPr>
          <w:rFonts w:ascii="宋体"/>
          <w:color w:val="000000"/>
          <w:sz w:val="24"/>
          <w:szCs w:val="21"/>
        </w:rPr>
        <w:t>1</w:t>
      </w:r>
      <w:r>
        <w:rPr>
          <w:rFonts w:ascii="宋体" w:hint="eastAsia"/>
          <w:color w:val="000000"/>
          <w:sz w:val="24"/>
          <w:szCs w:val="21"/>
        </w:rPr>
        <w:t>、</w:t>
      </w:r>
      <w:r>
        <w:rPr>
          <w:rFonts w:ascii="宋体" w:hint="eastAsia"/>
          <w:color w:val="000000"/>
          <w:sz w:val="24"/>
          <w:szCs w:val="21"/>
        </w:rPr>
        <w:t>2</w:t>
      </w:r>
      <w:r>
        <w:rPr>
          <w:rFonts w:ascii="宋体" w:hint="eastAsia"/>
          <w:color w:val="000000"/>
          <w:sz w:val="24"/>
          <w:szCs w:val="21"/>
        </w:rPr>
        <w:t>、</w:t>
      </w:r>
      <w:r>
        <w:rPr>
          <w:rFonts w:ascii="宋体" w:hint="eastAsia"/>
          <w:color w:val="000000"/>
          <w:sz w:val="24"/>
          <w:szCs w:val="21"/>
        </w:rPr>
        <w:t>3</w:t>
      </w:r>
      <w:r>
        <w:rPr>
          <w:rFonts w:ascii="宋体"/>
          <w:color w:val="000000"/>
          <w:sz w:val="24"/>
          <w:szCs w:val="21"/>
        </w:rPr>
        <w:t>#</w:t>
      </w:r>
      <w:r>
        <w:rPr>
          <w:rFonts w:ascii="宋体" w:hint="eastAsia"/>
          <w:color w:val="000000"/>
          <w:sz w:val="24"/>
          <w:szCs w:val="21"/>
        </w:rPr>
        <w:t>车间电气安装工程进行内部公开招标。本项目所需资金来源已经落实</w:t>
      </w:r>
      <w:r>
        <w:rPr>
          <w:rFonts w:hint="eastAsia"/>
          <w:color w:val="000000"/>
          <w:sz w:val="24"/>
          <w:szCs w:val="21"/>
        </w:rPr>
        <w:t>，</w:t>
      </w:r>
      <w:r>
        <w:rPr>
          <w:rFonts w:ascii="宋体" w:hint="eastAsia"/>
          <w:color w:val="000000"/>
          <w:sz w:val="24"/>
          <w:szCs w:val="21"/>
        </w:rPr>
        <w:t>现欢迎合格投标单位对该工程</w:t>
      </w:r>
      <w:r>
        <w:rPr>
          <w:rFonts w:ascii="宋体" w:hint="eastAsia"/>
          <w:sz w:val="24"/>
          <w:szCs w:val="21"/>
        </w:rPr>
        <w:t>招标进行密封投标。</w:t>
      </w:r>
    </w:p>
    <w:p w14:paraId="30EC566A" w14:textId="77777777" w:rsidR="00647209" w:rsidRDefault="00F66932">
      <w:pPr>
        <w:pStyle w:val="2TimesNewRoman5020"/>
        <w:spacing w:before="0" w:line="360" w:lineRule="auto"/>
        <w:rPr>
          <w:rFonts w:ascii="宋体" w:eastAsia="宋体" w:hAnsi="宋体"/>
          <w:b/>
          <w:bCs/>
          <w:sz w:val="24"/>
          <w:szCs w:val="24"/>
        </w:rPr>
      </w:pPr>
      <w:bookmarkStart w:id="1" w:name="_Toc130993573"/>
      <w:bookmarkStart w:id="2" w:name="_Toc130994124"/>
      <w:bookmarkStart w:id="3" w:name="_Toc101878532"/>
      <w:bookmarkStart w:id="4" w:name="_Toc230246367"/>
      <w:r>
        <w:rPr>
          <w:rFonts w:ascii="宋体" w:eastAsia="宋体" w:hAnsi="宋体" w:hint="eastAsia"/>
          <w:b/>
          <w:bCs/>
          <w:sz w:val="24"/>
          <w:szCs w:val="24"/>
        </w:rPr>
        <w:t xml:space="preserve">1. </w:t>
      </w:r>
      <w:r>
        <w:rPr>
          <w:rFonts w:ascii="宋体" w:eastAsia="宋体" w:hAnsi="宋体" w:hint="eastAsia"/>
          <w:b/>
          <w:bCs/>
          <w:sz w:val="24"/>
          <w:szCs w:val="24"/>
        </w:rPr>
        <w:t>招标编号：</w:t>
      </w:r>
      <w:bookmarkEnd w:id="1"/>
      <w:bookmarkEnd w:id="2"/>
      <w:bookmarkEnd w:id="3"/>
      <w:r>
        <w:rPr>
          <w:rFonts w:ascii="宋体" w:eastAsia="宋体" w:hAnsi="宋体" w:hint="eastAsia"/>
          <w:b/>
          <w:bCs/>
          <w:sz w:val="24"/>
          <w:szCs w:val="24"/>
        </w:rPr>
        <w:t>金龙包头</w:t>
      </w:r>
      <w:r>
        <w:rPr>
          <w:rFonts w:ascii="宋体" w:eastAsia="宋体" w:hAnsi="宋体" w:hint="eastAsia"/>
          <w:b/>
          <w:bCs/>
          <w:sz w:val="24"/>
          <w:szCs w:val="24"/>
        </w:rPr>
        <w:t>[2026]</w:t>
      </w:r>
      <w:r>
        <w:rPr>
          <w:rFonts w:ascii="宋体" w:eastAsia="宋体" w:hAnsi="宋体" w:hint="eastAsia"/>
          <w:b/>
          <w:bCs/>
          <w:sz w:val="24"/>
          <w:szCs w:val="24"/>
        </w:rPr>
        <w:t>招第</w:t>
      </w:r>
      <w:r>
        <w:rPr>
          <w:rFonts w:ascii="宋体" w:eastAsia="宋体" w:hAnsi="宋体" w:hint="eastAsia"/>
          <w:b/>
          <w:bCs/>
          <w:sz w:val="24"/>
          <w:szCs w:val="24"/>
        </w:rPr>
        <w:t>0301</w:t>
      </w:r>
      <w:r>
        <w:rPr>
          <w:rFonts w:ascii="宋体" w:eastAsia="宋体" w:hAnsi="宋体" w:hint="eastAsia"/>
          <w:b/>
          <w:bCs/>
          <w:sz w:val="24"/>
          <w:szCs w:val="24"/>
        </w:rPr>
        <w:t>号</w:t>
      </w:r>
      <w:bookmarkEnd w:id="4"/>
    </w:p>
    <w:p w14:paraId="75BBF28D" w14:textId="77777777" w:rsidR="00647209" w:rsidRDefault="00F66932">
      <w:pPr>
        <w:pStyle w:val="2TimesNewRoman5020"/>
        <w:spacing w:before="0" w:line="360" w:lineRule="auto"/>
        <w:rPr>
          <w:rFonts w:ascii="宋体" w:eastAsia="宋体" w:hAnsi="宋体"/>
          <w:color w:val="000000"/>
          <w:sz w:val="21"/>
          <w:szCs w:val="21"/>
        </w:rPr>
      </w:pPr>
      <w:bookmarkStart w:id="5" w:name="_Toc130994125"/>
      <w:bookmarkStart w:id="6" w:name="_Toc101878533"/>
      <w:bookmarkStart w:id="7" w:name="_Toc230246368"/>
      <w:bookmarkStart w:id="8" w:name="_Toc130993574"/>
      <w:r>
        <w:rPr>
          <w:rFonts w:ascii="宋体" w:eastAsia="宋体" w:hAnsi="宋体" w:hint="eastAsia"/>
          <w:b/>
          <w:bCs/>
          <w:color w:val="000000"/>
          <w:sz w:val="24"/>
          <w:szCs w:val="24"/>
        </w:rPr>
        <w:t xml:space="preserve">2. </w:t>
      </w:r>
      <w:r>
        <w:rPr>
          <w:rFonts w:ascii="宋体" w:eastAsia="宋体" w:hAnsi="宋体" w:hint="eastAsia"/>
          <w:b/>
          <w:bCs/>
          <w:color w:val="000000"/>
          <w:sz w:val="24"/>
          <w:szCs w:val="24"/>
        </w:rPr>
        <w:t>招标内容</w:t>
      </w:r>
      <w:bookmarkEnd w:id="5"/>
      <w:bookmarkEnd w:id="6"/>
      <w:bookmarkEnd w:id="7"/>
      <w:bookmarkEnd w:id="8"/>
    </w:p>
    <w:p w14:paraId="46550774" w14:textId="77777777" w:rsidR="00647209" w:rsidRDefault="00F66932">
      <w:pPr>
        <w:spacing w:line="360" w:lineRule="auto"/>
        <w:ind w:firstLine="405"/>
        <w:rPr>
          <w:rFonts w:ascii="宋体" w:hAnsi="Times New Roman"/>
          <w:color w:val="000000"/>
          <w:sz w:val="24"/>
          <w:szCs w:val="21"/>
        </w:rPr>
      </w:pPr>
      <w:r>
        <w:rPr>
          <w:rFonts w:ascii="宋体" w:hint="eastAsia"/>
          <w:color w:val="000000"/>
          <w:sz w:val="24"/>
          <w:szCs w:val="21"/>
        </w:rPr>
        <w:t>年产</w:t>
      </w:r>
      <w:r>
        <w:rPr>
          <w:rFonts w:ascii="宋体" w:hint="eastAsia"/>
          <w:color w:val="000000"/>
          <w:sz w:val="24"/>
          <w:szCs w:val="21"/>
        </w:rPr>
        <w:t>5000</w:t>
      </w:r>
      <w:r>
        <w:rPr>
          <w:rFonts w:ascii="宋体" w:hint="eastAsia"/>
          <w:color w:val="000000"/>
          <w:sz w:val="24"/>
          <w:szCs w:val="21"/>
        </w:rPr>
        <w:t>吨高性能钕铁硼磁性材料项目</w:t>
      </w:r>
      <w:r>
        <w:rPr>
          <w:rFonts w:ascii="宋体" w:hint="eastAsia"/>
          <w:color w:val="000000"/>
          <w:sz w:val="24"/>
          <w:szCs w:val="21"/>
        </w:rPr>
        <w:t>(</w:t>
      </w:r>
      <w:r>
        <w:rPr>
          <w:rFonts w:ascii="宋体" w:hint="eastAsia"/>
          <w:color w:val="000000"/>
          <w:sz w:val="24"/>
          <w:szCs w:val="21"/>
        </w:rPr>
        <w:t>二期</w:t>
      </w:r>
      <w:r>
        <w:rPr>
          <w:rFonts w:ascii="宋体" w:hint="eastAsia"/>
          <w:color w:val="000000"/>
          <w:sz w:val="24"/>
          <w:szCs w:val="21"/>
        </w:rPr>
        <w:t>)-</w:t>
      </w:r>
      <w:r>
        <w:rPr>
          <w:rFonts w:ascii="宋体"/>
          <w:color w:val="000000"/>
          <w:sz w:val="24"/>
          <w:szCs w:val="21"/>
        </w:rPr>
        <w:t>1</w:t>
      </w:r>
      <w:r>
        <w:rPr>
          <w:rFonts w:ascii="宋体" w:hint="eastAsia"/>
          <w:color w:val="000000"/>
          <w:sz w:val="24"/>
          <w:szCs w:val="21"/>
        </w:rPr>
        <w:t>、</w:t>
      </w:r>
      <w:r>
        <w:rPr>
          <w:rFonts w:ascii="宋体" w:hint="eastAsia"/>
          <w:color w:val="000000"/>
          <w:sz w:val="24"/>
          <w:szCs w:val="21"/>
        </w:rPr>
        <w:t>2</w:t>
      </w:r>
      <w:r>
        <w:rPr>
          <w:rFonts w:ascii="宋体" w:hint="eastAsia"/>
          <w:color w:val="000000"/>
          <w:sz w:val="24"/>
          <w:szCs w:val="21"/>
        </w:rPr>
        <w:t>、</w:t>
      </w:r>
      <w:r>
        <w:rPr>
          <w:rFonts w:ascii="宋体" w:hint="eastAsia"/>
          <w:color w:val="000000"/>
          <w:sz w:val="24"/>
          <w:szCs w:val="21"/>
        </w:rPr>
        <w:t>3</w:t>
      </w:r>
      <w:r>
        <w:rPr>
          <w:rFonts w:ascii="宋体"/>
          <w:color w:val="000000"/>
          <w:sz w:val="24"/>
          <w:szCs w:val="21"/>
        </w:rPr>
        <w:t>#</w:t>
      </w:r>
      <w:r>
        <w:rPr>
          <w:rFonts w:ascii="宋体" w:hint="eastAsia"/>
          <w:color w:val="000000"/>
          <w:sz w:val="24"/>
          <w:szCs w:val="21"/>
        </w:rPr>
        <w:t>车间电气安装工程，具体详见工程量清单及图纸。</w:t>
      </w:r>
    </w:p>
    <w:p w14:paraId="470BCD46" w14:textId="77777777" w:rsidR="00647209" w:rsidRDefault="00F66932">
      <w:pPr>
        <w:pStyle w:val="2TimesNewRoman5020"/>
        <w:spacing w:before="0" w:line="360" w:lineRule="auto"/>
        <w:rPr>
          <w:rFonts w:ascii="宋体" w:eastAsia="宋体" w:hAnsi="宋体"/>
          <w:b/>
          <w:bCs/>
          <w:color w:val="000000"/>
          <w:sz w:val="24"/>
          <w:szCs w:val="24"/>
        </w:rPr>
      </w:pPr>
      <w:bookmarkStart w:id="9" w:name="_Toc130993575"/>
      <w:bookmarkStart w:id="10" w:name="_Toc130994126"/>
      <w:bookmarkStart w:id="11" w:name="_Toc101878534"/>
      <w:bookmarkStart w:id="12" w:name="_Toc230246369"/>
      <w:r>
        <w:rPr>
          <w:rFonts w:ascii="宋体" w:eastAsia="宋体" w:hAnsi="宋体" w:hint="eastAsia"/>
          <w:b/>
          <w:bCs/>
          <w:color w:val="000000"/>
          <w:sz w:val="24"/>
          <w:szCs w:val="24"/>
        </w:rPr>
        <w:t xml:space="preserve">3. </w:t>
      </w:r>
      <w:r>
        <w:rPr>
          <w:rFonts w:ascii="宋体" w:eastAsia="宋体" w:hAnsi="宋体" w:hint="eastAsia"/>
          <w:b/>
          <w:bCs/>
          <w:color w:val="000000"/>
          <w:sz w:val="24"/>
          <w:szCs w:val="24"/>
        </w:rPr>
        <w:t>投标单位资格要求</w:t>
      </w:r>
      <w:bookmarkEnd w:id="9"/>
      <w:bookmarkEnd w:id="10"/>
      <w:bookmarkEnd w:id="11"/>
      <w:bookmarkEnd w:id="12"/>
    </w:p>
    <w:p w14:paraId="2ACED1FE" w14:textId="77777777" w:rsidR="00647209" w:rsidRDefault="00F66932">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3.1</w:t>
      </w:r>
      <w:r>
        <w:rPr>
          <w:rFonts w:ascii="宋体" w:hAnsi="宋体" w:hint="eastAsia"/>
          <w:color w:val="000000"/>
          <w:sz w:val="24"/>
          <w:szCs w:val="21"/>
        </w:rPr>
        <w:t>中华人民共和国境内注册的能独立签订和履行合同的企业法人；</w:t>
      </w:r>
    </w:p>
    <w:p w14:paraId="5B5AD5C3" w14:textId="77777777" w:rsidR="00647209" w:rsidRDefault="00F66932">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3.2</w:t>
      </w:r>
      <w:r>
        <w:rPr>
          <w:rFonts w:ascii="宋体" w:hAnsi="宋体" w:cs="方正姚体" w:hint="eastAsia"/>
          <w:color w:val="000000"/>
          <w:spacing w:val="20"/>
          <w:sz w:val="24"/>
          <w:szCs w:val="21"/>
        </w:rPr>
        <w:t>具</w:t>
      </w:r>
      <w:r>
        <w:rPr>
          <w:rFonts w:ascii="宋体" w:hAnsi="宋体" w:hint="eastAsia"/>
          <w:color w:val="000000"/>
          <w:sz w:val="24"/>
          <w:szCs w:val="21"/>
        </w:rPr>
        <w:t>有在合格有效期内的营业执照；</w:t>
      </w:r>
    </w:p>
    <w:p w14:paraId="46C78789" w14:textId="77777777" w:rsidR="00647209" w:rsidRDefault="00F66932">
      <w:pPr>
        <w:ind w:firstLineChars="200" w:firstLine="480"/>
        <w:jc w:val="left"/>
        <w:rPr>
          <w:rFonts w:ascii="宋体" w:hAnsi="宋体"/>
          <w:color w:val="000000" w:themeColor="text1"/>
          <w:sz w:val="24"/>
          <w:szCs w:val="21"/>
        </w:rPr>
      </w:pPr>
      <w:r>
        <w:rPr>
          <w:rFonts w:ascii="宋体" w:hAnsi="宋体" w:hint="eastAsia"/>
          <w:color w:val="000000" w:themeColor="text1"/>
          <w:sz w:val="24"/>
          <w:szCs w:val="21"/>
        </w:rPr>
        <w:t>3.3</w:t>
      </w:r>
      <w:r>
        <w:rPr>
          <w:rFonts w:ascii="宋体" w:hAnsi="宋体" w:hint="eastAsia"/>
          <w:color w:val="000000" w:themeColor="text1"/>
          <w:sz w:val="24"/>
          <w:szCs w:val="21"/>
        </w:rPr>
        <w:t>投标单位资格要求为：</w:t>
      </w:r>
      <w:r>
        <w:rPr>
          <w:rFonts w:ascii="宋体" w:hAnsi="宋体" w:hint="eastAsia"/>
          <w:color w:val="000000" w:themeColor="text1"/>
          <w:sz w:val="24"/>
          <w:szCs w:val="21"/>
          <w:highlight w:val="yellow"/>
        </w:rPr>
        <w:t>a.</w:t>
      </w:r>
      <w:r>
        <w:rPr>
          <w:rFonts w:ascii="宋体" w:hAnsi="宋体" w:hint="eastAsia"/>
          <w:sz w:val="24"/>
          <w:szCs w:val="21"/>
          <w:highlight w:val="yellow"/>
        </w:rPr>
        <w:t xml:space="preserve"> </w:t>
      </w:r>
      <w:r>
        <w:rPr>
          <w:rFonts w:ascii="宋体" w:hAnsi="宋体" w:hint="eastAsia"/>
          <w:sz w:val="24"/>
          <w:szCs w:val="21"/>
          <w:highlight w:val="yellow"/>
        </w:rPr>
        <w:t>具有输变电工程专业承包叁级及以上资质或电力工程施工总承包叁级及以上资质，有效期内的安全生产许可证；</w:t>
      </w:r>
      <w:r>
        <w:rPr>
          <w:rFonts w:ascii="宋体" w:hAnsi="宋体" w:hint="eastAsia"/>
          <w:sz w:val="24"/>
          <w:szCs w:val="21"/>
          <w:highlight w:val="yellow"/>
        </w:rPr>
        <w:t>b.</w:t>
      </w:r>
      <w:r>
        <w:rPr>
          <w:rFonts w:ascii="宋体" w:hAnsi="宋体" w:hint="eastAsia"/>
          <w:sz w:val="24"/>
          <w:szCs w:val="21"/>
          <w:highlight w:val="yellow"/>
        </w:rPr>
        <w:t>具有国家能源局（原电监会）颁发的《中华人民共和国承装（修、试）电力设施许可证》许可范围包含具备承装类、承修类、承试类新标准三级及以上资质或旧标准五级及以上资质；</w:t>
      </w:r>
      <w:r>
        <w:rPr>
          <w:rFonts w:ascii="宋体" w:hAnsi="宋体" w:hint="eastAsia"/>
          <w:sz w:val="24"/>
          <w:szCs w:val="21"/>
          <w:highlight w:val="yellow"/>
        </w:rPr>
        <w:t>c.</w:t>
      </w:r>
      <w:r>
        <w:rPr>
          <w:rFonts w:ascii="宋体" w:hAnsi="宋体" w:hint="eastAsia"/>
          <w:sz w:val="24"/>
          <w:szCs w:val="21"/>
          <w:highlight w:val="yellow"/>
        </w:rPr>
        <w:t>全程现场需配备</w:t>
      </w:r>
      <w:r>
        <w:rPr>
          <w:rFonts w:ascii="宋体" w:hAnsi="宋体" w:hint="eastAsia"/>
          <w:sz w:val="24"/>
          <w:szCs w:val="21"/>
          <w:highlight w:val="yellow"/>
        </w:rPr>
        <w:t>1</w:t>
      </w:r>
      <w:r>
        <w:rPr>
          <w:rFonts w:ascii="宋体" w:hAnsi="宋体" w:hint="eastAsia"/>
          <w:sz w:val="24"/>
          <w:szCs w:val="21"/>
          <w:highlight w:val="yellow"/>
        </w:rPr>
        <w:t>名安全员（安全</w:t>
      </w:r>
      <w:r>
        <w:rPr>
          <w:rFonts w:ascii="宋体" w:hAnsi="宋体" w:hint="eastAsia"/>
          <w:sz w:val="24"/>
          <w:szCs w:val="21"/>
          <w:highlight w:val="yellow"/>
        </w:rPr>
        <w:t>c</w:t>
      </w:r>
      <w:r>
        <w:rPr>
          <w:rFonts w:ascii="宋体" w:hAnsi="宋体" w:hint="eastAsia"/>
          <w:sz w:val="24"/>
          <w:szCs w:val="21"/>
          <w:highlight w:val="yellow"/>
        </w:rPr>
        <w:t>证及以上）和项目经理（二级建造师及以上）</w:t>
      </w:r>
      <w:r>
        <w:rPr>
          <w:rFonts w:ascii="宋体" w:hAnsi="宋体" w:hint="eastAsia"/>
          <w:color w:val="000000" w:themeColor="text1"/>
          <w:sz w:val="24"/>
          <w:szCs w:val="21"/>
        </w:rPr>
        <w:t xml:space="preserve"> </w:t>
      </w:r>
      <w:r>
        <w:rPr>
          <w:rFonts w:ascii="宋体" w:hAnsi="宋体" w:hint="eastAsia"/>
          <w:color w:val="000000" w:themeColor="text1"/>
          <w:sz w:val="24"/>
          <w:szCs w:val="21"/>
        </w:rPr>
        <w:t>；</w:t>
      </w:r>
    </w:p>
    <w:p w14:paraId="6FA7699C" w14:textId="77777777" w:rsidR="00647209" w:rsidRDefault="00F66932">
      <w:pPr>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4</w:t>
      </w:r>
      <w:r>
        <w:rPr>
          <w:rFonts w:ascii="宋体" w:hAnsi="宋体" w:hint="eastAsia"/>
          <w:color w:val="000000"/>
          <w:sz w:val="24"/>
          <w:szCs w:val="21"/>
        </w:rPr>
        <w:t>具有良好的银行资信和商业信誉，没有处于被责令停业、财产被接管、冻结、破产状态，禁止列入“信用中国”受惩黑名单和失信被执行人企业法人参加投标；</w:t>
      </w:r>
    </w:p>
    <w:p w14:paraId="048B7385" w14:textId="77777777" w:rsidR="00647209" w:rsidRDefault="00F66932">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5</w:t>
      </w:r>
      <w:r>
        <w:rPr>
          <w:rFonts w:ascii="宋体" w:hAnsi="宋体" w:hint="eastAsia"/>
          <w:color w:val="000000"/>
          <w:sz w:val="24"/>
          <w:szCs w:val="21"/>
        </w:rPr>
        <w:t>投标单位没有</w:t>
      </w:r>
      <w:r>
        <w:rPr>
          <w:rFonts w:ascii="宋体" w:hAnsi="宋体" w:hint="eastAsia"/>
          <w:color w:val="000000"/>
          <w:sz w:val="24"/>
          <w:szCs w:val="21"/>
        </w:rPr>
        <w:t>正在进行或将要发生的对投标单位不利的重大诉讼或仲裁；</w:t>
      </w:r>
    </w:p>
    <w:p w14:paraId="74DB73E1" w14:textId="77777777" w:rsidR="00647209" w:rsidRDefault="00F66932">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6</w:t>
      </w:r>
      <w:r>
        <w:rPr>
          <w:rFonts w:ascii="宋体" w:hAnsi="宋体" w:hint="eastAsia"/>
          <w:color w:val="000000"/>
          <w:sz w:val="24"/>
          <w:szCs w:val="21"/>
        </w:rPr>
        <w:t>投标单位在近三年来实施的合同中未受主管部门处罚的不良记录；</w:t>
      </w:r>
    </w:p>
    <w:p w14:paraId="21F97248" w14:textId="77777777" w:rsidR="00647209" w:rsidRDefault="00F66932">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7</w:t>
      </w:r>
      <w:r>
        <w:rPr>
          <w:rFonts w:ascii="宋体" w:hAnsi="宋体" w:hint="eastAsia"/>
          <w:color w:val="000000"/>
          <w:sz w:val="24"/>
          <w:szCs w:val="21"/>
        </w:rPr>
        <w:t>投标单位应为不属于中国国家有关部门所界定的有腐败、欺诈行为的不合格的投标单位。</w:t>
      </w:r>
    </w:p>
    <w:p w14:paraId="79A1EB3A" w14:textId="77777777" w:rsidR="00647209" w:rsidRDefault="00F66932">
      <w:pPr>
        <w:pStyle w:val="2TimesNewRoman5020"/>
        <w:spacing w:before="0" w:line="360" w:lineRule="auto"/>
        <w:rPr>
          <w:color w:val="000000"/>
          <w:sz w:val="27"/>
          <w:szCs w:val="27"/>
        </w:rPr>
      </w:pPr>
      <w:bookmarkStart w:id="13" w:name="_Toc101878535"/>
      <w:bookmarkStart w:id="14" w:name="_Toc130994127"/>
      <w:bookmarkStart w:id="15" w:name="_Toc130993576"/>
      <w:bookmarkStart w:id="16" w:name="_Toc230246370"/>
      <w:r>
        <w:rPr>
          <w:rFonts w:ascii="宋体" w:eastAsia="宋体" w:hAnsi="宋体" w:hint="eastAsia"/>
          <w:b/>
          <w:bCs/>
          <w:color w:val="000000"/>
          <w:sz w:val="24"/>
          <w:szCs w:val="24"/>
        </w:rPr>
        <w:lastRenderedPageBreak/>
        <w:t xml:space="preserve">4. </w:t>
      </w:r>
      <w:r>
        <w:rPr>
          <w:rFonts w:ascii="宋体" w:eastAsia="宋体" w:hAnsi="宋体" w:hint="eastAsia"/>
          <w:b/>
          <w:bCs/>
          <w:color w:val="000000"/>
          <w:sz w:val="24"/>
          <w:szCs w:val="24"/>
        </w:rPr>
        <w:t>招标文件的获取</w:t>
      </w:r>
      <w:bookmarkEnd w:id="13"/>
      <w:bookmarkEnd w:id="14"/>
      <w:bookmarkEnd w:id="15"/>
      <w:bookmarkEnd w:id="16"/>
    </w:p>
    <w:p w14:paraId="53C9FD51" w14:textId="77777777" w:rsidR="00647209" w:rsidRDefault="00F66932">
      <w:pPr>
        <w:spacing w:line="360" w:lineRule="auto"/>
        <w:ind w:firstLineChars="200" w:firstLine="480"/>
        <w:rPr>
          <w:rFonts w:ascii="宋体"/>
          <w:color w:val="000000"/>
          <w:sz w:val="24"/>
          <w:szCs w:val="21"/>
        </w:rPr>
      </w:pPr>
      <w:r>
        <w:rPr>
          <w:rFonts w:ascii="宋体" w:hint="eastAsia"/>
          <w:color w:val="000000"/>
          <w:sz w:val="24"/>
          <w:szCs w:val="21"/>
        </w:rPr>
        <w:t xml:space="preserve">4.1 </w:t>
      </w:r>
      <w:r>
        <w:rPr>
          <w:rFonts w:ascii="宋体" w:hint="eastAsia"/>
          <w:color w:val="000000"/>
          <w:sz w:val="24"/>
          <w:szCs w:val="21"/>
        </w:rPr>
        <w:t>本项目采用内部公开招标方式，由招标单位以邮件发送招标文件。</w:t>
      </w:r>
    </w:p>
    <w:p w14:paraId="0707DFFA" w14:textId="77777777" w:rsidR="00647209" w:rsidRDefault="00F66932">
      <w:pPr>
        <w:pStyle w:val="2TimesNewRoman5020"/>
        <w:spacing w:before="0" w:line="360" w:lineRule="auto"/>
        <w:rPr>
          <w:rFonts w:ascii="宋体" w:eastAsia="宋体" w:cs="Times New Roman"/>
          <w:color w:val="000000"/>
          <w:kern w:val="0"/>
          <w:sz w:val="21"/>
          <w:szCs w:val="21"/>
        </w:rPr>
      </w:pPr>
      <w:bookmarkStart w:id="17" w:name="_Toc130994128"/>
      <w:bookmarkStart w:id="18" w:name="_Toc101878536"/>
      <w:bookmarkStart w:id="19" w:name="_Toc130993577"/>
      <w:bookmarkStart w:id="20" w:name="_Toc230246371"/>
      <w:r>
        <w:rPr>
          <w:rFonts w:ascii="宋体" w:eastAsia="宋体" w:hAnsi="宋体" w:hint="eastAsia"/>
          <w:b/>
          <w:bCs/>
          <w:color w:val="000000"/>
          <w:sz w:val="24"/>
          <w:szCs w:val="24"/>
        </w:rPr>
        <w:t xml:space="preserve">5. </w:t>
      </w:r>
      <w:r>
        <w:rPr>
          <w:rFonts w:ascii="宋体" w:eastAsia="宋体" w:hAnsi="宋体" w:hint="eastAsia"/>
          <w:b/>
          <w:bCs/>
          <w:color w:val="000000"/>
          <w:sz w:val="24"/>
          <w:szCs w:val="24"/>
        </w:rPr>
        <w:t>评标办法</w:t>
      </w:r>
      <w:bookmarkEnd w:id="17"/>
      <w:bookmarkEnd w:id="18"/>
      <w:bookmarkEnd w:id="19"/>
      <w:bookmarkEnd w:id="20"/>
    </w:p>
    <w:p w14:paraId="54281B3D" w14:textId="77777777" w:rsidR="00647209" w:rsidRDefault="00F66932">
      <w:pPr>
        <w:spacing w:line="360" w:lineRule="auto"/>
        <w:ind w:firstLineChars="200" w:firstLine="480"/>
        <w:rPr>
          <w:rFonts w:ascii="Times New Roman"/>
          <w:color w:val="000000"/>
          <w:kern w:val="0"/>
          <w:sz w:val="22"/>
          <w:szCs w:val="20"/>
        </w:rPr>
      </w:pPr>
      <w:r>
        <w:rPr>
          <w:rFonts w:ascii="宋体" w:hint="eastAsia"/>
          <w:color w:val="000000"/>
          <w:sz w:val="24"/>
          <w:szCs w:val="21"/>
        </w:rPr>
        <w:t>本项目采用的评标办法：</w:t>
      </w:r>
      <w:r>
        <w:rPr>
          <w:rFonts w:ascii="宋体" w:hAnsi="宋体" w:hint="eastAsia"/>
          <w:color w:val="000000"/>
          <w:sz w:val="24"/>
        </w:rPr>
        <w:t>合理低价法（以含税金额为准）</w:t>
      </w:r>
      <w:r>
        <w:rPr>
          <w:rFonts w:ascii="宋体" w:hint="eastAsia"/>
          <w:color w:val="000000"/>
          <w:sz w:val="24"/>
          <w:szCs w:val="21"/>
        </w:rPr>
        <w:t>。</w:t>
      </w:r>
    </w:p>
    <w:p w14:paraId="21A9CD73" w14:textId="77777777" w:rsidR="00647209" w:rsidRDefault="00F66932">
      <w:pPr>
        <w:pStyle w:val="2TimesNewRoman5020"/>
        <w:spacing w:before="0" w:line="360" w:lineRule="auto"/>
        <w:rPr>
          <w:rFonts w:ascii="宋体" w:eastAsia="宋体" w:hAnsi="宋体"/>
          <w:b/>
          <w:bCs/>
          <w:color w:val="000000"/>
          <w:sz w:val="24"/>
          <w:szCs w:val="24"/>
        </w:rPr>
      </w:pPr>
      <w:bookmarkStart w:id="21" w:name="_Toc130993578"/>
      <w:bookmarkStart w:id="22" w:name="_Toc130994129"/>
      <w:bookmarkStart w:id="23" w:name="_Toc230246372"/>
      <w:bookmarkStart w:id="24" w:name="_Toc101878537"/>
      <w:r>
        <w:rPr>
          <w:rFonts w:ascii="宋体" w:eastAsia="宋体" w:hAnsi="宋体" w:hint="eastAsia"/>
          <w:b/>
          <w:bCs/>
          <w:color w:val="000000"/>
          <w:sz w:val="24"/>
          <w:szCs w:val="24"/>
        </w:rPr>
        <w:t xml:space="preserve">6. </w:t>
      </w:r>
      <w:r>
        <w:rPr>
          <w:rFonts w:ascii="宋体" w:eastAsia="宋体" w:hAnsi="宋体" w:hint="eastAsia"/>
          <w:b/>
          <w:bCs/>
          <w:color w:val="000000"/>
          <w:sz w:val="24"/>
          <w:szCs w:val="24"/>
        </w:rPr>
        <w:t>提交投标文件截止时间、开标时间和地点</w:t>
      </w:r>
      <w:bookmarkEnd w:id="21"/>
      <w:bookmarkEnd w:id="22"/>
      <w:bookmarkEnd w:id="23"/>
      <w:bookmarkEnd w:id="24"/>
    </w:p>
    <w:p w14:paraId="0A3B89E6" w14:textId="77777777" w:rsidR="00647209" w:rsidRDefault="00F66932">
      <w:pPr>
        <w:spacing w:line="360" w:lineRule="auto"/>
        <w:ind w:firstLineChars="200" w:firstLine="480"/>
        <w:rPr>
          <w:rFonts w:ascii="宋体" w:hAnsi="Times New Roman"/>
          <w:color w:val="000000"/>
          <w:sz w:val="24"/>
          <w:szCs w:val="21"/>
        </w:rPr>
      </w:pPr>
      <w:r>
        <w:rPr>
          <w:rFonts w:ascii="宋体" w:hint="eastAsia"/>
          <w:color w:val="000000"/>
          <w:sz w:val="24"/>
          <w:szCs w:val="21"/>
        </w:rPr>
        <w:t xml:space="preserve">6.1 </w:t>
      </w:r>
      <w:r>
        <w:rPr>
          <w:rFonts w:ascii="宋体" w:hint="eastAsia"/>
          <w:color w:val="000000"/>
          <w:sz w:val="24"/>
          <w:szCs w:val="21"/>
        </w:rPr>
        <w:t>投标文件递交的截止时间（投标截止时间，下同）为</w:t>
      </w:r>
      <w:r>
        <w:rPr>
          <w:rFonts w:ascii="宋体" w:hint="eastAsia"/>
          <w:color w:val="FF0000"/>
          <w:sz w:val="24"/>
          <w:szCs w:val="21"/>
        </w:rPr>
        <w:t>202</w:t>
      </w:r>
      <w:r>
        <w:rPr>
          <w:rFonts w:ascii="宋体"/>
          <w:color w:val="FF0000"/>
          <w:sz w:val="24"/>
          <w:szCs w:val="21"/>
        </w:rPr>
        <w:t>6</w:t>
      </w:r>
      <w:r>
        <w:rPr>
          <w:rFonts w:ascii="宋体" w:hint="eastAsia"/>
          <w:color w:val="FF0000"/>
          <w:sz w:val="24"/>
          <w:szCs w:val="21"/>
        </w:rPr>
        <w:t>年</w:t>
      </w:r>
      <w:r>
        <w:rPr>
          <w:rFonts w:ascii="宋体"/>
          <w:color w:val="FF0000"/>
          <w:sz w:val="24"/>
          <w:szCs w:val="21"/>
        </w:rPr>
        <w:t>6</w:t>
      </w:r>
      <w:r>
        <w:rPr>
          <w:rFonts w:ascii="宋体" w:hint="eastAsia"/>
          <w:color w:val="FF0000"/>
          <w:sz w:val="24"/>
          <w:szCs w:val="21"/>
        </w:rPr>
        <w:t>月</w:t>
      </w:r>
      <w:r>
        <w:rPr>
          <w:rFonts w:ascii="宋体"/>
          <w:color w:val="FF0000"/>
          <w:sz w:val="24"/>
          <w:szCs w:val="21"/>
        </w:rPr>
        <w:t>8</w:t>
      </w:r>
      <w:r>
        <w:rPr>
          <w:rFonts w:ascii="宋体" w:hint="eastAsia"/>
          <w:color w:val="FF0000"/>
          <w:sz w:val="24"/>
          <w:szCs w:val="21"/>
        </w:rPr>
        <w:t>日上午</w:t>
      </w:r>
      <w:r>
        <w:rPr>
          <w:rFonts w:ascii="宋体" w:hint="eastAsia"/>
          <w:color w:val="FF0000"/>
          <w:sz w:val="24"/>
          <w:szCs w:val="21"/>
        </w:rPr>
        <w:t>08</w:t>
      </w:r>
      <w:r>
        <w:rPr>
          <w:rFonts w:ascii="宋体" w:hint="eastAsia"/>
          <w:color w:val="FF0000"/>
          <w:sz w:val="24"/>
          <w:szCs w:val="21"/>
        </w:rPr>
        <w:t>时</w:t>
      </w:r>
      <w:r>
        <w:rPr>
          <w:rFonts w:ascii="宋体" w:hint="eastAsia"/>
          <w:color w:val="FF0000"/>
          <w:sz w:val="24"/>
          <w:szCs w:val="21"/>
        </w:rPr>
        <w:t>10</w:t>
      </w:r>
      <w:r>
        <w:rPr>
          <w:rFonts w:ascii="宋体" w:hint="eastAsia"/>
          <w:color w:val="FF0000"/>
          <w:sz w:val="24"/>
          <w:szCs w:val="21"/>
        </w:rPr>
        <w:t>分</w:t>
      </w:r>
      <w:r>
        <w:rPr>
          <w:rFonts w:ascii="宋体" w:hint="eastAsia"/>
          <w:color w:val="000000"/>
          <w:sz w:val="24"/>
          <w:szCs w:val="21"/>
        </w:rPr>
        <w:t>，地点为福建省龙岩市长</w:t>
      </w:r>
      <w:proofErr w:type="gramStart"/>
      <w:r>
        <w:rPr>
          <w:rFonts w:ascii="宋体" w:hint="eastAsia"/>
          <w:color w:val="000000"/>
          <w:sz w:val="24"/>
          <w:szCs w:val="21"/>
        </w:rPr>
        <w:t>汀</w:t>
      </w:r>
      <w:proofErr w:type="gramEnd"/>
      <w:r>
        <w:rPr>
          <w:rFonts w:ascii="宋体" w:hint="eastAsia"/>
          <w:color w:val="000000"/>
          <w:sz w:val="24"/>
          <w:szCs w:val="21"/>
        </w:rPr>
        <w:t>县汀州大道南路</w:t>
      </w:r>
      <w:r>
        <w:rPr>
          <w:rFonts w:ascii="宋体" w:hint="eastAsia"/>
          <w:color w:val="000000"/>
          <w:sz w:val="24"/>
          <w:szCs w:val="21"/>
        </w:rPr>
        <w:t>31</w:t>
      </w:r>
      <w:r>
        <w:rPr>
          <w:rFonts w:ascii="宋体" w:hint="eastAsia"/>
          <w:color w:val="000000"/>
          <w:sz w:val="24"/>
          <w:szCs w:val="21"/>
        </w:rPr>
        <w:t>号福建省金龙稀土股份有限公司</w:t>
      </w:r>
      <w:proofErr w:type="gramStart"/>
      <w:r>
        <w:rPr>
          <w:rFonts w:ascii="宋体" w:hint="eastAsia"/>
          <w:color w:val="000000"/>
          <w:sz w:val="24"/>
          <w:szCs w:val="21"/>
        </w:rPr>
        <w:t>研发楼</w:t>
      </w:r>
      <w:proofErr w:type="gramEnd"/>
      <w:r>
        <w:rPr>
          <w:rFonts w:ascii="宋体" w:hint="eastAsia"/>
          <w:color w:val="000000"/>
          <w:sz w:val="24"/>
          <w:szCs w:val="21"/>
        </w:rPr>
        <w:t>三楼企业管理部办公室，联系人：潘工</w:t>
      </w:r>
      <w:r>
        <w:rPr>
          <w:rFonts w:ascii="宋体" w:hint="eastAsia"/>
          <w:color w:val="000000"/>
          <w:sz w:val="24"/>
          <w:szCs w:val="21"/>
        </w:rPr>
        <w:t>/</w:t>
      </w:r>
      <w:r>
        <w:rPr>
          <w:rFonts w:ascii="宋体" w:hint="eastAsia"/>
          <w:color w:val="000000"/>
          <w:sz w:val="24"/>
          <w:szCs w:val="21"/>
        </w:rPr>
        <w:t>丘工，联系电话：</w:t>
      </w:r>
      <w:r>
        <w:rPr>
          <w:rFonts w:ascii="宋体" w:hAnsi="宋体"/>
          <w:color w:val="000000" w:themeColor="text1"/>
          <w:sz w:val="24"/>
        </w:rPr>
        <w:t>18850872773/19941512315</w:t>
      </w:r>
      <w:r>
        <w:rPr>
          <w:rFonts w:ascii="宋体" w:hAnsi="宋体" w:hint="eastAsia"/>
          <w:color w:val="000000"/>
          <w:sz w:val="24"/>
        </w:rPr>
        <w:t>（投标文件以邮递形式送达的</w:t>
      </w:r>
      <w:proofErr w:type="gramStart"/>
      <w:r>
        <w:rPr>
          <w:rFonts w:ascii="宋体" w:hAnsi="宋体" w:hint="eastAsia"/>
          <w:color w:val="000000"/>
          <w:sz w:val="24"/>
        </w:rPr>
        <w:t>请寄顺丰</w:t>
      </w:r>
      <w:proofErr w:type="gramEnd"/>
      <w:r>
        <w:rPr>
          <w:rFonts w:ascii="宋体" w:hAnsi="宋体" w:hint="eastAsia"/>
          <w:color w:val="000000"/>
          <w:sz w:val="24"/>
        </w:rPr>
        <w:t>）</w:t>
      </w:r>
      <w:r>
        <w:rPr>
          <w:rFonts w:ascii="宋体" w:hint="eastAsia"/>
          <w:color w:val="000000"/>
          <w:sz w:val="24"/>
          <w:szCs w:val="21"/>
        </w:rPr>
        <w:t>。</w:t>
      </w:r>
    </w:p>
    <w:p w14:paraId="2925FD38" w14:textId="77777777" w:rsidR="00647209" w:rsidRDefault="00F66932">
      <w:pPr>
        <w:spacing w:line="360" w:lineRule="auto"/>
        <w:ind w:firstLineChars="200" w:firstLine="480"/>
        <w:rPr>
          <w:rFonts w:ascii="宋体"/>
          <w:color w:val="000000"/>
          <w:sz w:val="24"/>
          <w:szCs w:val="21"/>
        </w:rPr>
      </w:pPr>
      <w:r>
        <w:rPr>
          <w:rFonts w:ascii="宋体" w:hint="eastAsia"/>
          <w:color w:val="000000"/>
          <w:sz w:val="24"/>
          <w:szCs w:val="21"/>
        </w:rPr>
        <w:t xml:space="preserve">6.2 </w:t>
      </w:r>
      <w:r>
        <w:rPr>
          <w:rFonts w:ascii="宋体" w:hint="eastAsia"/>
          <w:color w:val="000000"/>
          <w:sz w:val="24"/>
          <w:szCs w:val="21"/>
        </w:rPr>
        <w:t>逾期送达的或者未送达指定地点的投标文件，招标单位不予受理。</w:t>
      </w:r>
    </w:p>
    <w:p w14:paraId="31701DD1" w14:textId="77777777" w:rsidR="00647209" w:rsidRDefault="00F66932">
      <w:pPr>
        <w:spacing w:line="360" w:lineRule="auto"/>
        <w:ind w:firstLineChars="200" w:firstLine="480"/>
        <w:rPr>
          <w:rFonts w:ascii="宋体"/>
          <w:color w:val="000000"/>
          <w:sz w:val="24"/>
          <w:szCs w:val="21"/>
        </w:rPr>
      </w:pPr>
      <w:r>
        <w:rPr>
          <w:rFonts w:ascii="宋体" w:hint="eastAsia"/>
          <w:color w:val="000000"/>
          <w:sz w:val="24"/>
          <w:szCs w:val="21"/>
        </w:rPr>
        <w:t>6.3</w:t>
      </w:r>
      <w:r>
        <w:rPr>
          <w:rFonts w:ascii="宋体" w:hint="eastAsia"/>
          <w:color w:val="000000"/>
          <w:sz w:val="24"/>
          <w:szCs w:val="21"/>
        </w:rPr>
        <w:t>开标地点同递交地点，开标时间即截标时间。</w:t>
      </w:r>
    </w:p>
    <w:p w14:paraId="1699E988" w14:textId="77777777" w:rsidR="00647209" w:rsidRDefault="00F66932">
      <w:pPr>
        <w:spacing w:line="360" w:lineRule="auto"/>
        <w:ind w:firstLineChars="200" w:firstLine="480"/>
        <w:rPr>
          <w:rFonts w:ascii="宋体"/>
          <w:color w:val="000000"/>
          <w:sz w:val="24"/>
          <w:szCs w:val="21"/>
        </w:rPr>
      </w:pPr>
      <w:r>
        <w:rPr>
          <w:rFonts w:ascii="宋体" w:hint="eastAsia"/>
          <w:color w:val="000000"/>
          <w:sz w:val="24"/>
          <w:szCs w:val="21"/>
        </w:rPr>
        <w:t>6.4</w:t>
      </w:r>
      <w:r>
        <w:rPr>
          <w:rFonts w:ascii="宋体" w:hint="eastAsia"/>
          <w:color w:val="000000"/>
          <w:sz w:val="24"/>
          <w:szCs w:val="21"/>
        </w:rPr>
        <w:t>投标文件原则上需按招标文件中要求格式制作填写。</w:t>
      </w:r>
    </w:p>
    <w:p w14:paraId="42804F72" w14:textId="77777777" w:rsidR="00647209" w:rsidRDefault="00F66932">
      <w:pPr>
        <w:pStyle w:val="2TimesNewRoman5020"/>
        <w:spacing w:before="0" w:line="360" w:lineRule="auto"/>
        <w:rPr>
          <w:rFonts w:ascii="宋体" w:eastAsia="宋体" w:hAnsi="宋体"/>
          <w:b/>
          <w:bCs/>
          <w:color w:val="000000"/>
          <w:sz w:val="24"/>
          <w:szCs w:val="24"/>
        </w:rPr>
      </w:pPr>
      <w:bookmarkStart w:id="25" w:name="_Toc130994130"/>
      <w:bookmarkStart w:id="26" w:name="_Toc130993579"/>
      <w:bookmarkStart w:id="27" w:name="_Toc101878538"/>
      <w:bookmarkStart w:id="28" w:name="_Toc230246373"/>
      <w:r>
        <w:rPr>
          <w:rFonts w:ascii="宋体" w:eastAsia="宋体" w:hAnsi="宋体" w:hint="eastAsia"/>
          <w:b/>
          <w:bCs/>
          <w:color w:val="000000"/>
          <w:sz w:val="24"/>
          <w:szCs w:val="24"/>
        </w:rPr>
        <w:t xml:space="preserve">7. </w:t>
      </w:r>
      <w:r>
        <w:rPr>
          <w:rFonts w:ascii="宋体" w:eastAsia="宋体" w:hAnsi="宋体" w:hint="eastAsia"/>
          <w:b/>
          <w:bCs/>
          <w:color w:val="000000"/>
          <w:sz w:val="24"/>
          <w:szCs w:val="24"/>
        </w:rPr>
        <w:t>投标保证金</w:t>
      </w:r>
      <w:bookmarkEnd w:id="25"/>
      <w:bookmarkEnd w:id="26"/>
      <w:bookmarkEnd w:id="27"/>
      <w:bookmarkEnd w:id="28"/>
    </w:p>
    <w:p w14:paraId="4F748E2C" w14:textId="77777777" w:rsidR="00647209" w:rsidRDefault="00F66932">
      <w:pPr>
        <w:spacing w:line="360" w:lineRule="auto"/>
        <w:ind w:firstLineChars="200" w:firstLine="480"/>
        <w:rPr>
          <w:rFonts w:ascii="宋体"/>
          <w:color w:val="000000"/>
          <w:sz w:val="24"/>
          <w:szCs w:val="21"/>
        </w:rPr>
      </w:pPr>
      <w:r>
        <w:rPr>
          <w:rFonts w:ascii="宋体" w:hint="eastAsia"/>
          <w:color w:val="000000"/>
          <w:sz w:val="24"/>
          <w:szCs w:val="21"/>
        </w:rPr>
        <w:t>本项目投标保证金为壹万元，投标保证金有效期为投标截止期后</w:t>
      </w:r>
      <w:r>
        <w:rPr>
          <w:rFonts w:ascii="宋体" w:hint="eastAsia"/>
          <w:color w:val="000000"/>
          <w:sz w:val="24"/>
          <w:szCs w:val="21"/>
        </w:rPr>
        <w:t xml:space="preserve"> 90 </w:t>
      </w:r>
      <w:proofErr w:type="gramStart"/>
      <w:r>
        <w:rPr>
          <w:rFonts w:ascii="宋体" w:hint="eastAsia"/>
          <w:color w:val="000000"/>
          <w:sz w:val="24"/>
          <w:szCs w:val="21"/>
        </w:rPr>
        <w:t>个</w:t>
      </w:r>
      <w:proofErr w:type="gramEnd"/>
      <w:r>
        <w:rPr>
          <w:rFonts w:ascii="宋体" w:hint="eastAsia"/>
          <w:color w:val="000000"/>
          <w:sz w:val="24"/>
          <w:szCs w:val="21"/>
        </w:rPr>
        <w:t>日历天，保证金汇款、转账到以下账户：</w:t>
      </w:r>
    </w:p>
    <w:p w14:paraId="457F0BF2" w14:textId="77777777" w:rsidR="00647209" w:rsidRDefault="00F66932">
      <w:pPr>
        <w:spacing w:line="360" w:lineRule="auto"/>
        <w:ind w:firstLineChars="200" w:firstLine="480"/>
        <w:rPr>
          <w:rFonts w:ascii="宋体"/>
          <w:color w:val="000000"/>
          <w:sz w:val="24"/>
          <w:szCs w:val="21"/>
        </w:rPr>
      </w:pPr>
      <w:r>
        <w:rPr>
          <w:rFonts w:ascii="宋体" w:hint="eastAsia"/>
          <w:color w:val="000000"/>
          <w:sz w:val="24"/>
          <w:szCs w:val="21"/>
        </w:rPr>
        <w:t>单位名称：金龙稀土新材料</w:t>
      </w:r>
      <w:r>
        <w:rPr>
          <w:rFonts w:ascii="宋体" w:hint="eastAsia"/>
          <w:color w:val="000000"/>
          <w:sz w:val="24"/>
          <w:szCs w:val="21"/>
        </w:rPr>
        <w:t>(</w:t>
      </w:r>
      <w:r>
        <w:rPr>
          <w:rFonts w:ascii="宋体" w:hint="eastAsia"/>
          <w:color w:val="000000"/>
          <w:sz w:val="24"/>
          <w:szCs w:val="21"/>
        </w:rPr>
        <w:t>包头</w:t>
      </w:r>
      <w:r>
        <w:rPr>
          <w:rFonts w:ascii="宋体" w:hint="eastAsia"/>
          <w:color w:val="000000"/>
          <w:sz w:val="24"/>
          <w:szCs w:val="21"/>
        </w:rPr>
        <w:t>)</w:t>
      </w:r>
      <w:r>
        <w:rPr>
          <w:rFonts w:ascii="宋体" w:hint="eastAsia"/>
          <w:color w:val="000000"/>
          <w:sz w:val="24"/>
          <w:szCs w:val="21"/>
        </w:rPr>
        <w:t>有限公司</w:t>
      </w:r>
    </w:p>
    <w:p w14:paraId="35FA1436" w14:textId="77777777" w:rsidR="00647209" w:rsidRDefault="00F66932">
      <w:pPr>
        <w:spacing w:line="360" w:lineRule="auto"/>
        <w:ind w:firstLineChars="200" w:firstLine="480"/>
        <w:rPr>
          <w:rFonts w:ascii="宋体" w:hAnsi="宋体"/>
          <w:color w:val="000000"/>
          <w:sz w:val="24"/>
        </w:rPr>
      </w:pPr>
      <w:r>
        <w:rPr>
          <w:rFonts w:ascii="宋体" w:hint="eastAsia"/>
          <w:color w:val="000000"/>
          <w:sz w:val="24"/>
          <w:szCs w:val="21"/>
        </w:rPr>
        <w:t>开户银行：中国建设银行股份有限公司包头开发区支行</w:t>
      </w:r>
    </w:p>
    <w:p w14:paraId="55E63887" w14:textId="77777777" w:rsidR="00647209" w:rsidRDefault="00F66932">
      <w:pPr>
        <w:spacing w:line="360" w:lineRule="auto"/>
        <w:ind w:firstLineChars="200" w:firstLine="48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w:t>
      </w:r>
      <w:r>
        <w:rPr>
          <w:rFonts w:ascii="宋体" w:hAnsi="宋体" w:hint="eastAsia"/>
          <w:color w:val="000000"/>
          <w:sz w:val="24"/>
        </w:rPr>
        <w:t>号：</w:t>
      </w:r>
      <w:r>
        <w:rPr>
          <w:rFonts w:ascii="宋体" w:hAnsi="宋体"/>
          <w:color w:val="000000"/>
          <w:sz w:val="24"/>
        </w:rPr>
        <w:t>15050171664800001161</w:t>
      </w:r>
    </w:p>
    <w:p w14:paraId="7C1375DF" w14:textId="77777777" w:rsidR="00647209" w:rsidRDefault="00F66932">
      <w:pPr>
        <w:spacing w:line="360" w:lineRule="auto"/>
        <w:ind w:firstLineChars="200" w:firstLine="480"/>
        <w:rPr>
          <w:rFonts w:ascii="宋体" w:hAnsi="宋体"/>
          <w:color w:val="000000"/>
          <w:sz w:val="24"/>
        </w:rPr>
      </w:pPr>
      <w:r>
        <w:rPr>
          <w:rFonts w:ascii="宋体" w:hAnsi="宋体" w:hint="eastAsia"/>
          <w:color w:val="000000"/>
          <w:sz w:val="24"/>
        </w:rPr>
        <w:t>开户银行地址：内蒙古自治区包头市稀土高新开发区青工南路</w:t>
      </w:r>
      <w:r>
        <w:rPr>
          <w:rFonts w:ascii="宋体" w:hAnsi="宋体" w:hint="eastAsia"/>
          <w:color w:val="000000"/>
          <w:sz w:val="24"/>
        </w:rPr>
        <w:t>7</w:t>
      </w:r>
      <w:r>
        <w:rPr>
          <w:rFonts w:ascii="宋体" w:hAnsi="宋体" w:hint="eastAsia"/>
          <w:color w:val="000000"/>
          <w:sz w:val="24"/>
        </w:rPr>
        <w:t>号</w:t>
      </w:r>
    </w:p>
    <w:p w14:paraId="119DDC42" w14:textId="77777777" w:rsidR="00647209" w:rsidRDefault="00F66932">
      <w:pPr>
        <w:pStyle w:val="2TimesNewRoman5020"/>
        <w:spacing w:before="0" w:line="360" w:lineRule="auto"/>
        <w:rPr>
          <w:rFonts w:ascii="宋体" w:eastAsia="宋体" w:hAnsi="宋体"/>
          <w:b/>
          <w:bCs/>
          <w:color w:val="000000"/>
          <w:sz w:val="24"/>
          <w:szCs w:val="24"/>
        </w:rPr>
      </w:pPr>
      <w:bookmarkStart w:id="29" w:name="_Toc130993580"/>
      <w:bookmarkStart w:id="30" w:name="_Toc130994131"/>
      <w:bookmarkStart w:id="31" w:name="_Toc230246374"/>
      <w:bookmarkStart w:id="32" w:name="_Toc101878540"/>
      <w:r>
        <w:rPr>
          <w:rFonts w:ascii="宋体" w:eastAsia="宋体" w:hAnsi="宋体" w:hint="eastAsia"/>
          <w:b/>
          <w:bCs/>
          <w:color w:val="000000"/>
          <w:sz w:val="24"/>
          <w:szCs w:val="24"/>
        </w:rPr>
        <w:t xml:space="preserve">8. </w:t>
      </w:r>
      <w:r>
        <w:rPr>
          <w:rFonts w:ascii="宋体" w:eastAsia="宋体" w:hAnsi="宋体" w:hint="eastAsia"/>
          <w:b/>
          <w:bCs/>
          <w:color w:val="000000"/>
          <w:sz w:val="24"/>
          <w:szCs w:val="24"/>
        </w:rPr>
        <w:t>联系方式</w:t>
      </w:r>
      <w:bookmarkEnd w:id="29"/>
      <w:bookmarkEnd w:id="30"/>
      <w:bookmarkEnd w:id="31"/>
      <w:bookmarkEnd w:id="32"/>
    </w:p>
    <w:p w14:paraId="70178759" w14:textId="77777777" w:rsidR="00647209" w:rsidRDefault="00F66932">
      <w:pPr>
        <w:spacing w:line="360" w:lineRule="auto"/>
        <w:ind w:firstLineChars="200" w:firstLine="480"/>
        <w:rPr>
          <w:rFonts w:ascii="宋体" w:hAnsi="宋体"/>
          <w:color w:val="000000"/>
          <w:sz w:val="24"/>
          <w:szCs w:val="20"/>
        </w:rPr>
      </w:pPr>
      <w:r>
        <w:rPr>
          <w:rFonts w:ascii="宋体" w:hAnsi="宋体" w:hint="eastAsia"/>
          <w:color w:val="000000"/>
          <w:sz w:val="24"/>
        </w:rPr>
        <w:t>招标单位：</w:t>
      </w:r>
      <w:r>
        <w:rPr>
          <w:rFonts w:ascii="宋体" w:hAnsi="宋体" w:hint="eastAsia"/>
          <w:sz w:val="24"/>
          <w:szCs w:val="24"/>
        </w:rPr>
        <w:t>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w:t>
      </w:r>
    </w:p>
    <w:p w14:paraId="51B04416" w14:textId="77777777" w:rsidR="00647209" w:rsidRDefault="00F66932">
      <w:pPr>
        <w:spacing w:line="360" w:lineRule="auto"/>
        <w:ind w:firstLineChars="200" w:firstLine="480"/>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int="eastAsia"/>
          <w:color w:val="000000"/>
          <w:sz w:val="24"/>
          <w:szCs w:val="21"/>
        </w:rPr>
        <w:t>内蒙古自治区包头市</w:t>
      </w:r>
    </w:p>
    <w:p w14:paraId="7230E96A" w14:textId="77777777" w:rsidR="00647209" w:rsidRDefault="00F66932">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000000"/>
          <w:sz w:val="24"/>
        </w:rPr>
        <w:t xml:space="preserve"> </w:t>
      </w:r>
      <w:r>
        <w:rPr>
          <w:rFonts w:ascii="宋体" w:hAnsi="宋体" w:hint="eastAsia"/>
          <w:color w:val="000000"/>
          <w:sz w:val="24"/>
        </w:rPr>
        <w:t>潘工</w:t>
      </w:r>
      <w:r>
        <w:rPr>
          <w:rFonts w:ascii="宋体" w:hAnsi="宋体" w:hint="eastAsia"/>
          <w:color w:val="000000"/>
          <w:sz w:val="24"/>
        </w:rPr>
        <w:t>/</w:t>
      </w:r>
      <w:r>
        <w:rPr>
          <w:rFonts w:ascii="宋体" w:hAnsi="宋体" w:hint="eastAsia"/>
          <w:color w:val="000000"/>
          <w:sz w:val="24"/>
        </w:rPr>
        <w:t>丘工</w:t>
      </w:r>
    </w:p>
    <w:p w14:paraId="59777726" w14:textId="77777777" w:rsidR="00647209" w:rsidRDefault="00F66932">
      <w:pPr>
        <w:spacing w:line="360" w:lineRule="auto"/>
        <w:ind w:firstLineChars="200" w:firstLine="480"/>
        <w:rPr>
          <w:color w:val="000000"/>
          <w:sz w:val="36"/>
          <w:szCs w:val="28"/>
        </w:rPr>
      </w:pPr>
      <w:r>
        <w:rPr>
          <w:rFonts w:ascii="宋体" w:hAnsi="宋体" w:hint="eastAsia"/>
          <w:color w:val="000000"/>
          <w:sz w:val="24"/>
        </w:rPr>
        <w:t>手</w:t>
      </w:r>
      <w:r>
        <w:rPr>
          <w:rFonts w:ascii="宋体" w:hAnsi="宋体" w:hint="eastAsia"/>
          <w:color w:val="000000"/>
          <w:sz w:val="24"/>
        </w:rPr>
        <w:t xml:space="preserve">  </w:t>
      </w:r>
      <w:r>
        <w:rPr>
          <w:rFonts w:ascii="宋体" w:hAnsi="宋体" w:hint="eastAsia"/>
          <w:color w:val="000000"/>
          <w:sz w:val="24"/>
        </w:rPr>
        <w:t>机：</w:t>
      </w:r>
      <w:r>
        <w:rPr>
          <w:rFonts w:ascii="宋体" w:hAnsi="宋体"/>
          <w:color w:val="000000" w:themeColor="text1"/>
          <w:sz w:val="24"/>
        </w:rPr>
        <w:t>18850872773/19941512315</w:t>
      </w:r>
    </w:p>
    <w:p w14:paraId="5722DF85" w14:textId="77777777" w:rsidR="00647209" w:rsidRDefault="00647209">
      <w:pPr>
        <w:spacing w:line="360" w:lineRule="auto"/>
        <w:jc w:val="left"/>
        <w:rPr>
          <w:color w:val="000000"/>
          <w:sz w:val="28"/>
          <w:szCs w:val="28"/>
        </w:rPr>
      </w:pPr>
    </w:p>
    <w:p w14:paraId="6FE5CEAD" w14:textId="77777777" w:rsidR="00647209" w:rsidRDefault="00F66932">
      <w:pPr>
        <w:spacing w:line="360" w:lineRule="auto"/>
        <w:ind w:leftChars="700" w:left="1470" w:firstLineChars="1400" w:firstLine="3360"/>
        <w:jc w:val="left"/>
        <w:rPr>
          <w:rFonts w:ascii="宋体" w:hAnsi="宋体"/>
          <w:sz w:val="24"/>
          <w:szCs w:val="24"/>
        </w:rPr>
      </w:pPr>
      <w:r>
        <w:rPr>
          <w:rFonts w:ascii="宋体" w:hAnsi="宋体" w:hint="eastAsia"/>
          <w:sz w:val="24"/>
          <w:szCs w:val="24"/>
        </w:rPr>
        <w:t>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w:t>
      </w:r>
    </w:p>
    <w:p w14:paraId="5E36A920" w14:textId="0055E4F1" w:rsidR="00647209" w:rsidRDefault="00F66932">
      <w:pPr>
        <w:spacing w:line="360" w:lineRule="auto"/>
        <w:ind w:leftChars="700" w:left="1470" w:firstLineChars="1900" w:firstLine="4560"/>
        <w:jc w:val="left"/>
        <w:rPr>
          <w:rFonts w:ascii="宋体" w:hAnsi="宋体"/>
          <w:sz w:val="24"/>
        </w:rPr>
      </w:pPr>
      <w:r>
        <w:rPr>
          <w:rFonts w:ascii="宋体" w:hAnsi="宋体" w:hint="eastAsia"/>
          <w:sz w:val="24"/>
        </w:rPr>
        <w:t>202</w:t>
      </w:r>
      <w:r>
        <w:rPr>
          <w:rFonts w:ascii="宋体" w:hAnsi="宋体"/>
          <w:sz w:val="24"/>
        </w:rPr>
        <w:t>6</w:t>
      </w:r>
      <w:r>
        <w:rPr>
          <w:rFonts w:ascii="宋体" w:hAnsi="宋体" w:hint="eastAsia"/>
          <w:sz w:val="24"/>
        </w:rPr>
        <w:t>年</w:t>
      </w:r>
      <w:r>
        <w:rPr>
          <w:rFonts w:ascii="宋体" w:hAnsi="宋体"/>
          <w:sz w:val="24"/>
        </w:rPr>
        <w:t>05</w:t>
      </w:r>
      <w:r>
        <w:rPr>
          <w:rFonts w:ascii="宋体" w:hAnsi="宋体" w:hint="eastAsia"/>
          <w:sz w:val="24"/>
        </w:rPr>
        <w:t>月</w:t>
      </w:r>
      <w:r>
        <w:rPr>
          <w:rFonts w:ascii="宋体" w:hAnsi="宋体"/>
          <w:sz w:val="24"/>
        </w:rPr>
        <w:t>2</w:t>
      </w:r>
      <w:r w:rsidR="00FD6978">
        <w:rPr>
          <w:rFonts w:ascii="宋体" w:hAnsi="宋体" w:hint="eastAsia"/>
          <w:sz w:val="24"/>
        </w:rPr>
        <w:t>5</w:t>
      </w:r>
      <w:r>
        <w:rPr>
          <w:rFonts w:ascii="宋体" w:hAnsi="宋体" w:hint="eastAsia"/>
          <w:sz w:val="24"/>
        </w:rPr>
        <w:t>日</w:t>
      </w:r>
    </w:p>
    <w:p w14:paraId="72030837" w14:textId="77777777" w:rsidR="00647209" w:rsidRDefault="00647209">
      <w:pPr>
        <w:spacing w:line="360" w:lineRule="auto"/>
        <w:jc w:val="left"/>
        <w:rPr>
          <w:color w:val="000000"/>
          <w:sz w:val="28"/>
          <w:szCs w:val="28"/>
        </w:rPr>
      </w:pPr>
    </w:p>
    <w:p w14:paraId="795F0CC7" w14:textId="77777777" w:rsidR="00647209" w:rsidRDefault="00647209">
      <w:pPr>
        <w:spacing w:line="360" w:lineRule="auto"/>
        <w:jc w:val="left"/>
        <w:rPr>
          <w:color w:val="000000"/>
          <w:sz w:val="28"/>
          <w:szCs w:val="28"/>
        </w:rPr>
      </w:pPr>
    </w:p>
    <w:p w14:paraId="4E7A3696" w14:textId="77777777" w:rsidR="00647209" w:rsidRDefault="00647209">
      <w:pPr>
        <w:spacing w:line="360" w:lineRule="auto"/>
        <w:jc w:val="left"/>
        <w:rPr>
          <w:color w:val="000000"/>
          <w:sz w:val="28"/>
          <w:szCs w:val="28"/>
        </w:rPr>
      </w:pPr>
    </w:p>
    <w:p w14:paraId="21508970" w14:textId="77777777" w:rsidR="00647209" w:rsidRDefault="00647209">
      <w:pPr>
        <w:spacing w:line="360" w:lineRule="auto"/>
        <w:jc w:val="left"/>
        <w:rPr>
          <w:color w:val="000000"/>
          <w:sz w:val="28"/>
          <w:szCs w:val="28"/>
        </w:rPr>
      </w:pPr>
    </w:p>
    <w:p w14:paraId="29B555D8" w14:textId="77777777" w:rsidR="00647209" w:rsidRDefault="00F66932">
      <w:pPr>
        <w:pStyle w:val="31"/>
        <w:spacing w:line="360" w:lineRule="auto"/>
        <w:rPr>
          <w:color w:val="000000"/>
          <w:sz w:val="28"/>
          <w:szCs w:val="28"/>
        </w:rPr>
      </w:pPr>
      <w:bookmarkStart w:id="33" w:name="_Toc230246375"/>
      <w:r>
        <w:rPr>
          <w:rFonts w:hint="eastAsia"/>
          <w:color w:val="000000"/>
          <w:sz w:val="28"/>
          <w:szCs w:val="28"/>
        </w:rPr>
        <w:t>第一部分：投标须知前附表</w:t>
      </w:r>
      <w:bookmarkEnd w:id="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05"/>
      </w:tblGrid>
      <w:tr w:rsidR="00647209" w14:paraId="7D84C961"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2CAB163D" w14:textId="77777777" w:rsidR="00647209" w:rsidRDefault="00F66932">
            <w:pPr>
              <w:spacing w:line="360" w:lineRule="auto"/>
              <w:jc w:val="center"/>
              <w:rPr>
                <w:rFonts w:ascii="宋体" w:hAnsi="宋体"/>
                <w:b/>
                <w:color w:val="000000"/>
                <w:sz w:val="24"/>
                <w:szCs w:val="24"/>
              </w:rPr>
            </w:pPr>
            <w:r>
              <w:rPr>
                <w:rFonts w:ascii="宋体" w:hAnsi="宋体" w:hint="eastAsia"/>
                <w:b/>
                <w:color w:val="000000"/>
                <w:sz w:val="24"/>
                <w:szCs w:val="24"/>
              </w:rPr>
              <w:t>序号</w:t>
            </w:r>
          </w:p>
        </w:tc>
        <w:tc>
          <w:tcPr>
            <w:tcW w:w="7705" w:type="dxa"/>
            <w:tcBorders>
              <w:top w:val="single" w:sz="4" w:space="0" w:color="000000"/>
              <w:left w:val="single" w:sz="4" w:space="0" w:color="000000"/>
              <w:bottom w:val="single" w:sz="4" w:space="0" w:color="000000"/>
              <w:right w:val="single" w:sz="4" w:space="0" w:color="000000"/>
            </w:tcBorders>
            <w:vAlign w:val="center"/>
          </w:tcPr>
          <w:p w14:paraId="3A80E2AD" w14:textId="77777777" w:rsidR="00647209" w:rsidRDefault="00F66932">
            <w:pPr>
              <w:spacing w:line="360" w:lineRule="auto"/>
              <w:jc w:val="center"/>
              <w:rPr>
                <w:rFonts w:ascii="宋体" w:hAnsi="宋体"/>
                <w:b/>
                <w:color w:val="000000"/>
                <w:sz w:val="24"/>
                <w:szCs w:val="24"/>
              </w:rPr>
            </w:pPr>
            <w:r>
              <w:rPr>
                <w:rFonts w:ascii="宋体" w:hAnsi="宋体" w:hint="eastAsia"/>
                <w:b/>
                <w:color w:val="000000"/>
                <w:sz w:val="24"/>
                <w:szCs w:val="24"/>
              </w:rPr>
              <w:t>工作内容</w:t>
            </w:r>
          </w:p>
        </w:tc>
      </w:tr>
      <w:tr w:rsidR="00647209" w14:paraId="47881BAA" w14:textId="77777777">
        <w:trPr>
          <w:trHeight w:val="1660"/>
        </w:trPr>
        <w:tc>
          <w:tcPr>
            <w:tcW w:w="817" w:type="dxa"/>
            <w:tcBorders>
              <w:top w:val="single" w:sz="4" w:space="0" w:color="000000"/>
              <w:left w:val="single" w:sz="4" w:space="0" w:color="000000"/>
              <w:bottom w:val="single" w:sz="4" w:space="0" w:color="000000"/>
              <w:right w:val="single" w:sz="4" w:space="0" w:color="000000"/>
            </w:tcBorders>
            <w:vAlign w:val="center"/>
          </w:tcPr>
          <w:p w14:paraId="6A2E99D4"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7705" w:type="dxa"/>
            <w:tcBorders>
              <w:top w:val="single" w:sz="4" w:space="0" w:color="000000"/>
              <w:left w:val="single" w:sz="4" w:space="0" w:color="000000"/>
              <w:bottom w:val="single" w:sz="4" w:space="0" w:color="000000"/>
              <w:right w:val="single" w:sz="4" w:space="0" w:color="000000"/>
            </w:tcBorders>
            <w:vAlign w:val="center"/>
          </w:tcPr>
          <w:p w14:paraId="18D04325" w14:textId="77777777" w:rsidR="00647209" w:rsidRDefault="00F66932">
            <w:pPr>
              <w:spacing w:line="360" w:lineRule="auto"/>
              <w:jc w:val="left"/>
              <w:rPr>
                <w:rFonts w:ascii="宋体" w:hAnsi="宋体"/>
                <w:color w:val="000000"/>
                <w:sz w:val="24"/>
                <w:szCs w:val="24"/>
              </w:rPr>
            </w:pPr>
            <w:r>
              <w:rPr>
                <w:rFonts w:ascii="宋体" w:hAnsi="宋体" w:hint="eastAsia"/>
                <w:color w:val="000000"/>
                <w:sz w:val="24"/>
                <w:szCs w:val="24"/>
              </w:rPr>
              <w:t>工程综合说明：</w:t>
            </w:r>
          </w:p>
          <w:p w14:paraId="08AC8FDA" w14:textId="77777777" w:rsidR="00647209" w:rsidRDefault="00F66932">
            <w:pPr>
              <w:spacing w:line="360" w:lineRule="auto"/>
              <w:rPr>
                <w:rFonts w:ascii="宋体" w:hAnsi="宋体"/>
                <w:sz w:val="24"/>
                <w:szCs w:val="24"/>
              </w:rPr>
            </w:pPr>
            <w:r>
              <w:rPr>
                <w:rFonts w:ascii="宋体" w:hAnsi="宋体" w:hint="eastAsia"/>
                <w:color w:val="000000"/>
                <w:sz w:val="24"/>
                <w:szCs w:val="24"/>
              </w:rPr>
              <w:t>工程名称：</w:t>
            </w:r>
            <w:r>
              <w:rPr>
                <w:rFonts w:ascii="宋体" w:hAnsi="宋体" w:hint="eastAsia"/>
                <w:sz w:val="24"/>
                <w:szCs w:val="24"/>
              </w:rPr>
              <w:t>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w:t>
            </w:r>
            <w:r>
              <w:rPr>
                <w:rFonts w:ascii="宋体" w:hAnsi="宋体" w:hint="eastAsia"/>
                <w:color w:val="000000"/>
                <w:sz w:val="24"/>
                <w:szCs w:val="24"/>
              </w:rPr>
              <w:t>年产</w:t>
            </w:r>
            <w:r>
              <w:rPr>
                <w:rFonts w:ascii="宋体" w:hAnsi="宋体" w:hint="eastAsia"/>
                <w:color w:val="000000"/>
                <w:sz w:val="24"/>
                <w:szCs w:val="24"/>
              </w:rPr>
              <w:t>5000</w:t>
            </w:r>
            <w:r>
              <w:rPr>
                <w:rFonts w:ascii="宋体" w:hAnsi="宋体" w:hint="eastAsia"/>
                <w:color w:val="000000"/>
                <w:sz w:val="24"/>
                <w:szCs w:val="24"/>
              </w:rPr>
              <w:t>吨高性能钕铁硼磁性材料项目（二期）</w:t>
            </w:r>
            <w:r>
              <w:rPr>
                <w:rFonts w:ascii="宋体" w:hAnsi="宋体" w:hint="eastAsia"/>
                <w:color w:val="000000"/>
                <w:sz w:val="24"/>
                <w:szCs w:val="24"/>
              </w:rPr>
              <w:t>-1</w:t>
            </w: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车间电气安装工程</w:t>
            </w:r>
          </w:p>
          <w:p w14:paraId="5F175484" w14:textId="77777777" w:rsidR="00647209" w:rsidRDefault="00F66932">
            <w:pPr>
              <w:spacing w:line="360" w:lineRule="auto"/>
              <w:ind w:left="1200" w:hangingChars="500" w:hanging="1200"/>
              <w:jc w:val="left"/>
              <w:rPr>
                <w:rFonts w:ascii="宋体" w:hAnsi="宋体"/>
                <w:sz w:val="24"/>
                <w:szCs w:val="24"/>
              </w:rPr>
            </w:pPr>
            <w:r>
              <w:rPr>
                <w:rFonts w:ascii="宋体" w:hAnsi="宋体" w:hint="eastAsia"/>
                <w:sz w:val="24"/>
                <w:szCs w:val="24"/>
              </w:rPr>
              <w:t>工程地点：内蒙古自治区包头市稀土高新开发区</w:t>
            </w:r>
          </w:p>
          <w:p w14:paraId="1D12403F" w14:textId="77777777" w:rsidR="00647209" w:rsidRDefault="00F66932">
            <w:pPr>
              <w:spacing w:line="360" w:lineRule="auto"/>
              <w:ind w:left="1200" w:hangingChars="500" w:hanging="1200"/>
              <w:jc w:val="left"/>
              <w:rPr>
                <w:rFonts w:ascii="宋体" w:hAnsi="宋体"/>
                <w:color w:val="000000"/>
                <w:sz w:val="24"/>
                <w:szCs w:val="24"/>
              </w:rPr>
            </w:pPr>
            <w:r>
              <w:rPr>
                <w:rFonts w:ascii="宋体" w:hAnsi="宋体" w:hint="eastAsia"/>
                <w:color w:val="000000"/>
                <w:sz w:val="24"/>
                <w:szCs w:val="24"/>
              </w:rPr>
              <w:t>招标单位：金龙稀土新材料</w:t>
            </w:r>
            <w:r>
              <w:rPr>
                <w:rFonts w:ascii="宋体" w:hAnsi="宋体" w:hint="eastAsia"/>
                <w:color w:val="000000"/>
                <w:sz w:val="24"/>
                <w:szCs w:val="24"/>
              </w:rPr>
              <w:t>(</w:t>
            </w:r>
            <w:r>
              <w:rPr>
                <w:rFonts w:ascii="宋体" w:hAnsi="宋体" w:hint="eastAsia"/>
                <w:color w:val="000000"/>
                <w:sz w:val="24"/>
                <w:szCs w:val="24"/>
              </w:rPr>
              <w:t>包头</w:t>
            </w:r>
            <w:r>
              <w:rPr>
                <w:rFonts w:ascii="宋体" w:hAnsi="宋体" w:hint="eastAsia"/>
                <w:color w:val="000000"/>
                <w:sz w:val="24"/>
                <w:szCs w:val="24"/>
              </w:rPr>
              <w:t>)</w:t>
            </w:r>
            <w:r>
              <w:rPr>
                <w:rFonts w:ascii="宋体" w:hAnsi="宋体" w:hint="eastAsia"/>
                <w:color w:val="000000"/>
                <w:sz w:val="24"/>
                <w:szCs w:val="24"/>
              </w:rPr>
              <w:t>有限公司</w:t>
            </w:r>
          </w:p>
          <w:p w14:paraId="603760C4" w14:textId="77777777" w:rsidR="00647209" w:rsidRDefault="00F66932">
            <w:pPr>
              <w:spacing w:line="360" w:lineRule="auto"/>
              <w:ind w:left="1200" w:hangingChars="500" w:hanging="1200"/>
              <w:jc w:val="left"/>
              <w:rPr>
                <w:rStyle w:val="affb"/>
              </w:rPr>
            </w:pPr>
            <w:r>
              <w:rPr>
                <w:rFonts w:ascii="宋体" w:hAnsi="宋体" w:hint="eastAsia"/>
                <w:color w:val="000000"/>
                <w:sz w:val="24"/>
                <w:szCs w:val="24"/>
              </w:rPr>
              <w:t>招标内容：施工招标</w:t>
            </w:r>
          </w:p>
        </w:tc>
      </w:tr>
      <w:tr w:rsidR="00647209" w14:paraId="2AE647EA" w14:textId="77777777">
        <w:trPr>
          <w:trHeight w:val="413"/>
        </w:trPr>
        <w:tc>
          <w:tcPr>
            <w:tcW w:w="817" w:type="dxa"/>
            <w:tcBorders>
              <w:top w:val="single" w:sz="4" w:space="0" w:color="000000"/>
              <w:left w:val="single" w:sz="4" w:space="0" w:color="000000"/>
              <w:bottom w:val="single" w:sz="4" w:space="0" w:color="000000"/>
              <w:right w:val="single" w:sz="4" w:space="0" w:color="000000"/>
            </w:tcBorders>
            <w:vAlign w:val="center"/>
          </w:tcPr>
          <w:p w14:paraId="4B9A2824"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7705" w:type="dxa"/>
            <w:tcBorders>
              <w:top w:val="single" w:sz="4" w:space="0" w:color="000000"/>
              <w:left w:val="single" w:sz="4" w:space="0" w:color="000000"/>
              <w:bottom w:val="single" w:sz="4" w:space="0" w:color="000000"/>
              <w:right w:val="single" w:sz="4" w:space="0" w:color="000000"/>
            </w:tcBorders>
            <w:vAlign w:val="center"/>
          </w:tcPr>
          <w:p w14:paraId="7402CFAE" w14:textId="77777777" w:rsidR="00647209" w:rsidRDefault="00F66932">
            <w:pPr>
              <w:spacing w:line="360" w:lineRule="auto"/>
              <w:jc w:val="left"/>
              <w:rPr>
                <w:rFonts w:ascii="宋体" w:hAnsi="宋体"/>
                <w:color w:val="000000"/>
                <w:sz w:val="24"/>
                <w:szCs w:val="24"/>
              </w:rPr>
            </w:pPr>
            <w:r>
              <w:rPr>
                <w:rFonts w:ascii="宋体" w:hAnsi="宋体" w:hint="eastAsia"/>
                <w:color w:val="000000"/>
                <w:sz w:val="24"/>
                <w:szCs w:val="24"/>
              </w:rPr>
              <w:t>招标方式：内部公开招标</w:t>
            </w:r>
          </w:p>
        </w:tc>
      </w:tr>
      <w:tr w:rsidR="00647209" w14:paraId="454A199E" w14:textId="77777777">
        <w:trPr>
          <w:trHeight w:val="371"/>
        </w:trPr>
        <w:tc>
          <w:tcPr>
            <w:tcW w:w="817" w:type="dxa"/>
            <w:tcBorders>
              <w:top w:val="single" w:sz="4" w:space="0" w:color="000000"/>
              <w:left w:val="single" w:sz="4" w:space="0" w:color="000000"/>
              <w:bottom w:val="single" w:sz="4" w:space="0" w:color="000000"/>
              <w:right w:val="single" w:sz="4" w:space="0" w:color="000000"/>
            </w:tcBorders>
            <w:vAlign w:val="center"/>
          </w:tcPr>
          <w:p w14:paraId="5F619FAB"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7705" w:type="dxa"/>
            <w:tcBorders>
              <w:top w:val="single" w:sz="4" w:space="0" w:color="000000"/>
              <w:left w:val="single" w:sz="4" w:space="0" w:color="000000"/>
              <w:bottom w:val="single" w:sz="4" w:space="0" w:color="000000"/>
              <w:right w:val="single" w:sz="4" w:space="0" w:color="000000"/>
            </w:tcBorders>
            <w:vAlign w:val="center"/>
          </w:tcPr>
          <w:p w14:paraId="3F373DC9" w14:textId="77777777" w:rsidR="00647209" w:rsidRDefault="00F66932">
            <w:pPr>
              <w:spacing w:line="360" w:lineRule="auto"/>
              <w:jc w:val="left"/>
              <w:rPr>
                <w:rFonts w:ascii="宋体" w:hAnsi="宋体"/>
                <w:color w:val="000000"/>
                <w:sz w:val="24"/>
                <w:szCs w:val="24"/>
              </w:rPr>
            </w:pPr>
            <w:r>
              <w:rPr>
                <w:rFonts w:ascii="宋体" w:hAnsi="宋体" w:hint="eastAsia"/>
                <w:color w:val="000000"/>
                <w:sz w:val="24"/>
                <w:szCs w:val="24"/>
              </w:rPr>
              <w:t>本工程最高</w:t>
            </w:r>
            <w:r>
              <w:rPr>
                <w:rFonts w:hint="eastAsia"/>
                <w:color w:val="000000"/>
                <w:sz w:val="24"/>
                <w:szCs w:val="24"/>
              </w:rPr>
              <w:t>控制价为：以第三方造价咨询</w:t>
            </w:r>
            <w:r>
              <w:rPr>
                <w:rFonts w:hint="eastAsia"/>
                <w:sz w:val="24"/>
                <w:szCs w:val="24"/>
              </w:rPr>
              <w:t>单位出具的预算</w:t>
            </w:r>
            <w:r>
              <w:rPr>
                <w:sz w:val="24"/>
                <w:szCs w:val="24"/>
              </w:rPr>
              <w:t>977850.93</w:t>
            </w:r>
            <w:r>
              <w:rPr>
                <w:rFonts w:hint="eastAsia"/>
                <w:sz w:val="24"/>
                <w:szCs w:val="24"/>
              </w:rPr>
              <w:t>元（含税金额）为基础下浮后</w:t>
            </w:r>
            <w:r>
              <w:rPr>
                <w:rFonts w:hint="eastAsia"/>
                <w:color w:val="FF0000"/>
                <w:sz w:val="24"/>
                <w:szCs w:val="24"/>
              </w:rPr>
              <w:t>以</w:t>
            </w:r>
            <w:r>
              <w:rPr>
                <w:rFonts w:hint="eastAsia"/>
                <w:color w:val="FF0000"/>
                <w:sz w:val="24"/>
                <w:szCs w:val="24"/>
              </w:rPr>
              <w:t>831173.29</w:t>
            </w:r>
            <w:r>
              <w:rPr>
                <w:rFonts w:hint="eastAsia"/>
                <w:color w:val="FF0000"/>
                <w:sz w:val="24"/>
                <w:szCs w:val="24"/>
              </w:rPr>
              <w:t>元为本项目最高控制价</w:t>
            </w:r>
          </w:p>
        </w:tc>
      </w:tr>
      <w:tr w:rsidR="00647209" w14:paraId="75DCECB7" w14:textId="77777777">
        <w:trPr>
          <w:trHeight w:val="830"/>
        </w:trPr>
        <w:tc>
          <w:tcPr>
            <w:tcW w:w="817" w:type="dxa"/>
            <w:tcBorders>
              <w:top w:val="single" w:sz="4" w:space="0" w:color="000000"/>
              <w:left w:val="single" w:sz="4" w:space="0" w:color="000000"/>
              <w:bottom w:val="single" w:sz="4" w:space="0" w:color="000000"/>
              <w:right w:val="single" w:sz="4" w:space="0" w:color="000000"/>
            </w:tcBorders>
            <w:vAlign w:val="center"/>
          </w:tcPr>
          <w:p w14:paraId="46C594D2"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4</w:t>
            </w:r>
          </w:p>
        </w:tc>
        <w:tc>
          <w:tcPr>
            <w:tcW w:w="7705" w:type="dxa"/>
            <w:tcBorders>
              <w:top w:val="single" w:sz="4" w:space="0" w:color="000000"/>
              <w:left w:val="single" w:sz="4" w:space="0" w:color="000000"/>
              <w:bottom w:val="single" w:sz="4" w:space="0" w:color="000000"/>
              <w:right w:val="single" w:sz="4" w:space="0" w:color="000000"/>
            </w:tcBorders>
            <w:vAlign w:val="center"/>
          </w:tcPr>
          <w:p w14:paraId="24EB0EA3" w14:textId="77777777" w:rsidR="00647209" w:rsidRDefault="00F66932">
            <w:pPr>
              <w:spacing w:line="360" w:lineRule="auto"/>
              <w:jc w:val="left"/>
              <w:rPr>
                <w:color w:val="000000"/>
                <w:sz w:val="24"/>
                <w:szCs w:val="24"/>
              </w:rPr>
            </w:pPr>
            <w:r>
              <w:rPr>
                <w:rFonts w:hint="eastAsia"/>
                <w:color w:val="000000"/>
                <w:sz w:val="24"/>
                <w:szCs w:val="24"/>
              </w:rPr>
              <w:t>招标文件发放：</w:t>
            </w:r>
            <w:r>
              <w:rPr>
                <w:color w:val="000000"/>
                <w:sz w:val="24"/>
                <w:szCs w:val="24"/>
              </w:rPr>
              <w:t xml:space="preserve"> </w:t>
            </w:r>
            <w:r>
              <w:rPr>
                <w:rFonts w:hint="eastAsia"/>
                <w:color w:val="000000"/>
                <w:sz w:val="24"/>
                <w:szCs w:val="24"/>
              </w:rPr>
              <w:t>由招标单位以邮件形式发送。</w:t>
            </w:r>
          </w:p>
          <w:p w14:paraId="689D4E97" w14:textId="77777777" w:rsidR="00647209" w:rsidRDefault="00F66932">
            <w:pPr>
              <w:pStyle w:val="16"/>
              <w:spacing w:line="360" w:lineRule="auto"/>
              <w:ind w:firstLineChars="0" w:firstLine="0"/>
              <w:jc w:val="left"/>
              <w:rPr>
                <w:color w:val="000000"/>
                <w:sz w:val="24"/>
                <w:szCs w:val="24"/>
              </w:rPr>
            </w:pPr>
            <w:r>
              <w:rPr>
                <w:rFonts w:hint="eastAsia"/>
                <w:color w:val="000000"/>
                <w:sz w:val="24"/>
                <w:szCs w:val="24"/>
              </w:rPr>
              <w:t>投标文件送达：</w:t>
            </w:r>
            <w:r>
              <w:rPr>
                <w:color w:val="000000"/>
                <w:sz w:val="24"/>
                <w:szCs w:val="24"/>
              </w:rPr>
              <w:t xml:space="preserve"> </w:t>
            </w:r>
            <w:r>
              <w:rPr>
                <w:rFonts w:hint="eastAsia"/>
                <w:color w:val="000000"/>
                <w:sz w:val="24"/>
                <w:szCs w:val="24"/>
              </w:rPr>
              <w:t>福建省长</w:t>
            </w:r>
            <w:proofErr w:type="gramStart"/>
            <w:r>
              <w:rPr>
                <w:rFonts w:hint="eastAsia"/>
                <w:color w:val="000000"/>
                <w:sz w:val="24"/>
                <w:szCs w:val="24"/>
              </w:rPr>
              <w:t>汀</w:t>
            </w:r>
            <w:proofErr w:type="gramEnd"/>
            <w:r>
              <w:rPr>
                <w:rFonts w:hint="eastAsia"/>
                <w:color w:val="000000"/>
                <w:sz w:val="24"/>
                <w:szCs w:val="24"/>
              </w:rPr>
              <w:t>县汀州大道南路</w:t>
            </w:r>
            <w:r>
              <w:rPr>
                <w:color w:val="000000"/>
                <w:sz w:val="24"/>
                <w:szCs w:val="24"/>
              </w:rPr>
              <w:t>31</w:t>
            </w:r>
            <w:r>
              <w:rPr>
                <w:rFonts w:hint="eastAsia"/>
                <w:color w:val="000000"/>
                <w:sz w:val="24"/>
                <w:szCs w:val="24"/>
              </w:rPr>
              <w:t>号福建省金龙稀土股份有限公司</w:t>
            </w:r>
            <w:proofErr w:type="gramStart"/>
            <w:r>
              <w:rPr>
                <w:rFonts w:hint="eastAsia"/>
                <w:color w:val="000000"/>
                <w:sz w:val="24"/>
                <w:szCs w:val="24"/>
              </w:rPr>
              <w:t>研发楼</w:t>
            </w:r>
            <w:proofErr w:type="gramEnd"/>
            <w:r>
              <w:rPr>
                <w:rFonts w:hint="eastAsia"/>
                <w:color w:val="000000"/>
                <w:sz w:val="24"/>
                <w:szCs w:val="24"/>
              </w:rPr>
              <w:t>三楼企业管理部办公室，联系人：潘工</w:t>
            </w:r>
            <w:r>
              <w:rPr>
                <w:color w:val="000000"/>
                <w:sz w:val="24"/>
                <w:szCs w:val="24"/>
              </w:rPr>
              <w:t>/</w:t>
            </w:r>
            <w:r>
              <w:rPr>
                <w:rFonts w:hint="eastAsia"/>
                <w:color w:val="000000"/>
                <w:sz w:val="24"/>
                <w:szCs w:val="24"/>
              </w:rPr>
              <w:t>丘工，联系电话：</w:t>
            </w:r>
            <w:r>
              <w:rPr>
                <w:rFonts w:ascii="宋体" w:hAnsi="宋体"/>
                <w:color w:val="000000" w:themeColor="text1"/>
                <w:sz w:val="24"/>
              </w:rPr>
              <w:t>18850872773/19941512315</w:t>
            </w:r>
            <w:r>
              <w:rPr>
                <w:rFonts w:hint="eastAsia"/>
                <w:color w:val="000000"/>
                <w:sz w:val="24"/>
                <w:szCs w:val="24"/>
              </w:rPr>
              <w:t>（投标文件以邮递方式送达的</w:t>
            </w:r>
            <w:proofErr w:type="gramStart"/>
            <w:r>
              <w:rPr>
                <w:rFonts w:hint="eastAsia"/>
                <w:color w:val="000000"/>
                <w:sz w:val="24"/>
                <w:szCs w:val="24"/>
              </w:rPr>
              <w:t>请寄顺丰</w:t>
            </w:r>
            <w:proofErr w:type="gramEnd"/>
            <w:r>
              <w:rPr>
                <w:rFonts w:hint="eastAsia"/>
                <w:color w:val="000000"/>
                <w:sz w:val="24"/>
                <w:szCs w:val="24"/>
              </w:rPr>
              <w:t>）</w:t>
            </w:r>
          </w:p>
        </w:tc>
      </w:tr>
      <w:tr w:rsidR="00647209" w14:paraId="52BB8AE9"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37721DF8"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5</w:t>
            </w:r>
          </w:p>
        </w:tc>
        <w:tc>
          <w:tcPr>
            <w:tcW w:w="7705" w:type="dxa"/>
            <w:tcBorders>
              <w:top w:val="single" w:sz="4" w:space="0" w:color="000000"/>
              <w:left w:val="single" w:sz="4" w:space="0" w:color="000000"/>
              <w:bottom w:val="single" w:sz="4" w:space="0" w:color="000000"/>
              <w:right w:val="single" w:sz="4" w:space="0" w:color="000000"/>
            </w:tcBorders>
            <w:vAlign w:val="center"/>
          </w:tcPr>
          <w:p w14:paraId="2FF485BE" w14:textId="77777777" w:rsidR="00647209" w:rsidRDefault="00F66932">
            <w:pPr>
              <w:ind w:firstLineChars="200" w:firstLine="480"/>
              <w:jc w:val="left"/>
              <w:rPr>
                <w:rFonts w:ascii="宋体" w:hAnsi="宋体"/>
                <w:color w:val="000000" w:themeColor="text1"/>
                <w:sz w:val="24"/>
                <w:szCs w:val="21"/>
              </w:rPr>
            </w:pPr>
            <w:r>
              <w:rPr>
                <w:rFonts w:ascii="宋体" w:hAnsi="宋体" w:hint="eastAsia"/>
                <w:color w:val="000000" w:themeColor="text1"/>
                <w:sz w:val="24"/>
                <w:szCs w:val="21"/>
              </w:rPr>
              <w:t>投标单位资格要求为：</w:t>
            </w:r>
            <w:r>
              <w:rPr>
                <w:rFonts w:ascii="宋体" w:hAnsi="宋体" w:hint="eastAsia"/>
                <w:color w:val="000000" w:themeColor="text1"/>
                <w:sz w:val="24"/>
                <w:szCs w:val="21"/>
              </w:rPr>
              <w:t>a.</w:t>
            </w:r>
            <w:r>
              <w:rPr>
                <w:rFonts w:ascii="宋体" w:hAnsi="宋体" w:hint="eastAsia"/>
                <w:sz w:val="24"/>
                <w:szCs w:val="21"/>
              </w:rPr>
              <w:t xml:space="preserve"> </w:t>
            </w:r>
            <w:r>
              <w:rPr>
                <w:rFonts w:ascii="宋体" w:hAnsi="宋体" w:hint="eastAsia"/>
                <w:sz w:val="24"/>
                <w:szCs w:val="21"/>
              </w:rPr>
              <w:t>具有输变电工程专业承包叁级及以上资质或电力工程施工总承包叁级及以上资质，有效期内的安全生产许可证；</w:t>
            </w:r>
            <w:r>
              <w:rPr>
                <w:rFonts w:ascii="宋体" w:hAnsi="宋体" w:hint="eastAsia"/>
                <w:sz w:val="24"/>
                <w:szCs w:val="21"/>
              </w:rPr>
              <w:t>b.</w:t>
            </w:r>
            <w:r>
              <w:rPr>
                <w:rFonts w:ascii="宋体" w:hAnsi="宋体" w:hint="eastAsia"/>
                <w:sz w:val="24"/>
                <w:szCs w:val="21"/>
              </w:rPr>
              <w:t>具有国家能源局（原电监会）颁发的《中华人民共和国承装（修、试）电力设施许可证》许可范围包含具备承装类、承修类、承试类新标准三级及以上资质或旧标准五级及以上资质；</w:t>
            </w:r>
            <w:r>
              <w:rPr>
                <w:rFonts w:ascii="宋体" w:hAnsi="宋体" w:hint="eastAsia"/>
                <w:sz w:val="24"/>
                <w:szCs w:val="21"/>
              </w:rPr>
              <w:t>c.</w:t>
            </w:r>
            <w:r>
              <w:rPr>
                <w:rFonts w:ascii="宋体" w:hAnsi="宋体" w:hint="eastAsia"/>
                <w:sz w:val="24"/>
                <w:szCs w:val="21"/>
              </w:rPr>
              <w:t>全程现场需配备</w:t>
            </w:r>
            <w:r>
              <w:rPr>
                <w:rFonts w:ascii="宋体" w:hAnsi="宋体" w:hint="eastAsia"/>
                <w:sz w:val="24"/>
                <w:szCs w:val="21"/>
              </w:rPr>
              <w:t>1</w:t>
            </w:r>
            <w:r>
              <w:rPr>
                <w:rFonts w:ascii="宋体" w:hAnsi="宋体" w:hint="eastAsia"/>
                <w:sz w:val="24"/>
                <w:szCs w:val="21"/>
              </w:rPr>
              <w:t>名安全员（安全</w:t>
            </w:r>
            <w:r>
              <w:rPr>
                <w:rFonts w:ascii="宋体" w:hAnsi="宋体" w:hint="eastAsia"/>
                <w:sz w:val="24"/>
                <w:szCs w:val="21"/>
              </w:rPr>
              <w:t>c</w:t>
            </w:r>
            <w:r>
              <w:rPr>
                <w:rFonts w:ascii="宋体" w:hAnsi="宋体" w:hint="eastAsia"/>
                <w:sz w:val="24"/>
                <w:szCs w:val="21"/>
              </w:rPr>
              <w:t>证及以上）和项目经理（二级建造师及以上）</w:t>
            </w:r>
            <w:r>
              <w:rPr>
                <w:rFonts w:ascii="宋体" w:hAnsi="宋体" w:hint="eastAsia"/>
                <w:color w:val="000000" w:themeColor="text1"/>
                <w:sz w:val="24"/>
                <w:szCs w:val="21"/>
              </w:rPr>
              <w:t>；</w:t>
            </w:r>
          </w:p>
        </w:tc>
      </w:tr>
      <w:tr w:rsidR="00647209" w14:paraId="2CBEC366"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7FCCF205"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6</w:t>
            </w:r>
          </w:p>
        </w:tc>
        <w:tc>
          <w:tcPr>
            <w:tcW w:w="7705" w:type="dxa"/>
            <w:tcBorders>
              <w:top w:val="single" w:sz="4" w:space="0" w:color="000000"/>
              <w:left w:val="single" w:sz="4" w:space="0" w:color="000000"/>
              <w:bottom w:val="single" w:sz="4" w:space="0" w:color="000000"/>
              <w:right w:val="single" w:sz="4" w:space="0" w:color="000000"/>
            </w:tcBorders>
            <w:vAlign w:val="center"/>
          </w:tcPr>
          <w:p w14:paraId="746DA0CD" w14:textId="77777777" w:rsidR="00647209" w:rsidRDefault="00F66932">
            <w:pPr>
              <w:spacing w:line="360" w:lineRule="auto"/>
              <w:jc w:val="left"/>
              <w:rPr>
                <w:sz w:val="28"/>
                <w:szCs w:val="28"/>
              </w:rPr>
            </w:pPr>
            <w:r>
              <w:rPr>
                <w:rFonts w:ascii="宋体" w:hAnsi="宋体" w:hint="eastAsia"/>
                <w:sz w:val="24"/>
                <w:szCs w:val="24"/>
              </w:rPr>
              <w:t>招标范围：详见工程量清单及图纸</w:t>
            </w:r>
          </w:p>
        </w:tc>
      </w:tr>
      <w:tr w:rsidR="00647209" w14:paraId="780B54A4"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2D5ADB53" w14:textId="77777777" w:rsidR="00647209" w:rsidRDefault="00F66932">
            <w:pPr>
              <w:spacing w:line="360" w:lineRule="auto"/>
              <w:jc w:val="center"/>
              <w:rPr>
                <w:rFonts w:ascii="宋体" w:hAnsi="宋体"/>
                <w:color w:val="000000"/>
                <w:sz w:val="24"/>
                <w:szCs w:val="24"/>
              </w:rPr>
            </w:pPr>
            <w:r>
              <w:rPr>
                <w:rFonts w:ascii="宋体" w:hAnsi="宋体" w:hint="eastAsia"/>
                <w:color w:val="000000"/>
                <w:sz w:val="24"/>
                <w:szCs w:val="24"/>
              </w:rPr>
              <w:t>7</w:t>
            </w:r>
          </w:p>
        </w:tc>
        <w:tc>
          <w:tcPr>
            <w:tcW w:w="7705" w:type="dxa"/>
            <w:tcBorders>
              <w:top w:val="single" w:sz="4" w:space="0" w:color="000000"/>
              <w:left w:val="single" w:sz="4" w:space="0" w:color="000000"/>
              <w:bottom w:val="single" w:sz="4" w:space="0" w:color="000000"/>
              <w:right w:val="single" w:sz="4" w:space="0" w:color="000000"/>
            </w:tcBorders>
            <w:vAlign w:val="center"/>
          </w:tcPr>
          <w:p w14:paraId="64E88C66" w14:textId="77777777" w:rsidR="00647209" w:rsidRDefault="00F66932">
            <w:pPr>
              <w:pStyle w:val="HTML0"/>
              <w:shd w:val="clear" w:color="auto" w:fill="FFFFFF"/>
              <w:rPr>
                <w:rFonts w:ascii="宋体" w:hAnsi="宋体"/>
                <w:sz w:val="24"/>
                <w:szCs w:val="24"/>
              </w:rPr>
            </w:pPr>
            <w:r>
              <w:rPr>
                <w:rFonts w:ascii="宋体" w:hAnsi="宋体" w:hint="eastAsia"/>
                <w:sz w:val="24"/>
                <w:szCs w:val="24"/>
              </w:rPr>
              <w:t>工期要求：暂定工期</w:t>
            </w:r>
            <w:r>
              <w:rPr>
                <w:rFonts w:ascii="宋体" w:hAnsi="宋体" w:hint="eastAsia"/>
                <w:sz w:val="24"/>
                <w:szCs w:val="24"/>
              </w:rPr>
              <w:t>2026.6.1</w:t>
            </w:r>
            <w:r>
              <w:rPr>
                <w:rFonts w:ascii="宋体" w:hAnsi="宋体"/>
                <w:sz w:val="24"/>
                <w:szCs w:val="24"/>
              </w:rPr>
              <w:t>5</w:t>
            </w:r>
            <w:r>
              <w:rPr>
                <w:rFonts w:ascii="宋体" w:hAnsi="宋体" w:hint="eastAsia"/>
                <w:sz w:val="24"/>
                <w:szCs w:val="24"/>
              </w:rPr>
              <w:t>-2026.9.2</w:t>
            </w:r>
            <w:r>
              <w:rPr>
                <w:rFonts w:ascii="宋体" w:hAnsi="宋体"/>
                <w:sz w:val="24"/>
                <w:szCs w:val="24"/>
              </w:rPr>
              <w:t>5</w:t>
            </w:r>
            <w:r>
              <w:rPr>
                <w:rFonts w:ascii="宋体" w:hAnsi="宋体" w:hint="eastAsia"/>
                <w:sz w:val="24"/>
                <w:szCs w:val="24"/>
              </w:rPr>
              <w:t>,</w:t>
            </w:r>
            <w:r>
              <w:rPr>
                <w:rFonts w:ascii="宋体" w:hAnsi="宋体" w:hint="eastAsia"/>
                <w:sz w:val="24"/>
                <w:szCs w:val="24"/>
              </w:rPr>
              <w:t>绝对工期</w:t>
            </w:r>
            <w:r>
              <w:rPr>
                <w:rFonts w:ascii="宋体" w:hAnsi="宋体" w:hint="eastAsia"/>
                <w:sz w:val="24"/>
                <w:szCs w:val="24"/>
              </w:rPr>
              <w:t>102</w:t>
            </w:r>
            <w:r>
              <w:rPr>
                <w:rFonts w:ascii="宋体" w:hAnsi="宋体" w:hint="eastAsia"/>
                <w:sz w:val="24"/>
                <w:szCs w:val="24"/>
              </w:rPr>
              <w:t>个日历天（以合同签订为准）</w:t>
            </w:r>
            <w:r>
              <w:rPr>
                <w:rFonts w:ascii="宋体" w:hAnsi="宋体" w:hint="eastAsia"/>
                <w:sz w:val="24"/>
                <w:szCs w:val="24"/>
              </w:rPr>
              <w:t>,</w:t>
            </w:r>
            <w:r>
              <w:rPr>
                <w:rFonts w:ascii="宋体" w:hAnsi="宋体" w:hint="eastAsia"/>
                <w:sz w:val="24"/>
                <w:szCs w:val="24"/>
              </w:rPr>
              <w:t>关键工期要求如下：</w:t>
            </w:r>
          </w:p>
          <w:p w14:paraId="485F2209" w14:textId="77777777" w:rsidR="00647209" w:rsidRDefault="00F66932">
            <w:pPr>
              <w:pStyle w:val="HTML0"/>
              <w:shd w:val="clear" w:color="auto" w:fill="FFFFFF"/>
              <w:rPr>
                <w:rFonts w:ascii="宋体" w:hAnsi="宋体"/>
                <w:sz w:val="24"/>
                <w:szCs w:val="24"/>
              </w:rPr>
            </w:pPr>
            <w:r>
              <w:rPr>
                <w:rFonts w:ascii="宋体" w:hAnsi="宋体" w:hint="eastAsia"/>
                <w:sz w:val="24"/>
                <w:szCs w:val="24"/>
              </w:rPr>
              <w:t xml:space="preserve">a.2026 </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w:t>
            </w:r>
            <w:r>
              <w:rPr>
                <w:rFonts w:ascii="宋体" w:hAnsi="宋体"/>
                <w:sz w:val="24"/>
                <w:szCs w:val="24"/>
              </w:rPr>
              <w:t>0</w:t>
            </w:r>
            <w:r>
              <w:rPr>
                <w:rFonts w:ascii="宋体" w:hAnsi="宋体" w:hint="eastAsia"/>
                <w:sz w:val="24"/>
                <w:szCs w:val="24"/>
              </w:rPr>
              <w:t xml:space="preserve"> </w:t>
            </w:r>
            <w:r>
              <w:rPr>
                <w:rFonts w:ascii="宋体" w:hAnsi="宋体" w:hint="eastAsia"/>
                <w:sz w:val="24"/>
                <w:szCs w:val="24"/>
              </w:rPr>
              <w:t>日前，完成正式用电安装，并经当地供电部门验收后具备送电条件（施工单位负责计量器具的提前领取、当地供电公司送电流程所有事项办理和送电）；</w:t>
            </w:r>
            <w:r>
              <w:rPr>
                <w:rFonts w:ascii="宋体" w:hAnsi="宋体" w:hint="eastAsia"/>
                <w:sz w:val="24"/>
                <w:szCs w:val="24"/>
              </w:rPr>
              <w:t xml:space="preserve"> </w:t>
            </w:r>
          </w:p>
          <w:p w14:paraId="04A98C37" w14:textId="77777777" w:rsidR="00647209" w:rsidRDefault="00F66932">
            <w:pPr>
              <w:pStyle w:val="HTML0"/>
              <w:shd w:val="clear" w:color="auto" w:fill="FFFFFF"/>
              <w:rPr>
                <w:rFonts w:ascii="宋体" w:hAnsi="宋体"/>
                <w:sz w:val="24"/>
                <w:szCs w:val="24"/>
              </w:rPr>
            </w:pPr>
            <w:r>
              <w:rPr>
                <w:rFonts w:ascii="宋体" w:hAnsi="宋体"/>
                <w:sz w:val="24"/>
                <w:szCs w:val="24"/>
              </w:rPr>
              <w:t>b</w:t>
            </w:r>
            <w:r>
              <w:rPr>
                <w:rFonts w:ascii="宋体" w:hAnsi="宋体" w:hint="eastAsia"/>
                <w:sz w:val="24"/>
                <w:szCs w:val="24"/>
              </w:rPr>
              <w:t>.202</w:t>
            </w:r>
            <w:r>
              <w:rPr>
                <w:rFonts w:ascii="宋体" w:hAnsi="宋体"/>
                <w:sz w:val="24"/>
                <w:szCs w:val="24"/>
              </w:rPr>
              <w:t>6</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sz w:val="24"/>
                <w:szCs w:val="24"/>
              </w:rPr>
              <w:t>20</w:t>
            </w:r>
            <w:r>
              <w:rPr>
                <w:rFonts w:ascii="宋体" w:hAnsi="宋体" w:hint="eastAsia"/>
                <w:sz w:val="24"/>
                <w:szCs w:val="24"/>
              </w:rPr>
              <w:t>日前，根据设备到货安装进度，完成设备电气安装，经验收合格后具备送电条件；</w:t>
            </w:r>
          </w:p>
          <w:p w14:paraId="1CAEC6BF" w14:textId="77777777" w:rsidR="00647209" w:rsidRDefault="00F6693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Pr>
                <w:rFonts w:ascii="宋体" w:hAnsi="宋体" w:hint="eastAsia"/>
                <w:sz w:val="24"/>
                <w:szCs w:val="24"/>
              </w:rPr>
              <w:t xml:space="preserve">c.2026 </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2</w:t>
            </w:r>
            <w:r>
              <w:rPr>
                <w:rFonts w:ascii="宋体" w:hAnsi="宋体"/>
                <w:sz w:val="24"/>
                <w:szCs w:val="24"/>
              </w:rPr>
              <w:t>5</w:t>
            </w:r>
            <w:r>
              <w:rPr>
                <w:rFonts w:ascii="宋体" w:hAnsi="宋体" w:hint="eastAsia"/>
                <w:sz w:val="24"/>
                <w:szCs w:val="24"/>
              </w:rPr>
              <w:t xml:space="preserve"> </w:t>
            </w:r>
            <w:r>
              <w:rPr>
                <w:rFonts w:ascii="宋体" w:hAnsi="宋体" w:hint="eastAsia"/>
                <w:sz w:val="24"/>
                <w:szCs w:val="24"/>
              </w:rPr>
              <w:t>日前，完成项目整体收尾竣工验收。</w:t>
            </w:r>
          </w:p>
        </w:tc>
      </w:tr>
      <w:tr w:rsidR="00647209" w14:paraId="31F19D30"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65BB0DD0"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lastRenderedPageBreak/>
              <w:t>8</w:t>
            </w:r>
          </w:p>
        </w:tc>
        <w:tc>
          <w:tcPr>
            <w:tcW w:w="7705" w:type="dxa"/>
            <w:tcBorders>
              <w:top w:val="single" w:sz="4" w:space="0" w:color="000000"/>
              <w:left w:val="single" w:sz="4" w:space="0" w:color="000000"/>
              <w:bottom w:val="single" w:sz="4" w:space="0" w:color="000000"/>
              <w:right w:val="single" w:sz="4" w:space="0" w:color="000000"/>
            </w:tcBorders>
            <w:vAlign w:val="center"/>
          </w:tcPr>
          <w:p w14:paraId="540DD6AD"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合同形式：单价合同</w:t>
            </w:r>
          </w:p>
        </w:tc>
      </w:tr>
      <w:tr w:rsidR="00647209" w14:paraId="5318C557"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1D281B52"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9</w:t>
            </w:r>
          </w:p>
        </w:tc>
        <w:tc>
          <w:tcPr>
            <w:tcW w:w="7705" w:type="dxa"/>
            <w:tcBorders>
              <w:top w:val="single" w:sz="4" w:space="0" w:color="000000"/>
              <w:left w:val="single" w:sz="4" w:space="0" w:color="000000"/>
              <w:bottom w:val="single" w:sz="4" w:space="0" w:color="000000"/>
              <w:right w:val="single" w:sz="4" w:space="0" w:color="000000"/>
            </w:tcBorders>
            <w:vAlign w:val="center"/>
          </w:tcPr>
          <w:p w14:paraId="26ACED4F"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结算方式：按投标单位投标时相应的项目综合单价执行，工程量按</w:t>
            </w:r>
            <w:r>
              <w:rPr>
                <w:rFonts w:hint="eastAsia"/>
                <w:color w:val="000000"/>
                <w:sz w:val="24"/>
              </w:rPr>
              <w:t>《建设工程工程量清单计价规范》</w:t>
            </w:r>
            <w:r>
              <w:rPr>
                <w:rFonts w:hint="eastAsia"/>
                <w:bCs/>
                <w:color w:val="000000"/>
                <w:sz w:val="24"/>
              </w:rPr>
              <w:t>（</w:t>
            </w:r>
            <w:r>
              <w:rPr>
                <w:bCs/>
                <w:color w:val="000000"/>
                <w:sz w:val="24"/>
              </w:rPr>
              <w:t>GB/T50500</w:t>
            </w:r>
            <w:r>
              <w:rPr>
                <w:rFonts w:hint="eastAsia"/>
                <w:bCs/>
                <w:color w:val="000000"/>
                <w:sz w:val="24"/>
              </w:rPr>
              <w:t>—</w:t>
            </w:r>
            <w:r>
              <w:rPr>
                <w:bCs/>
                <w:color w:val="000000"/>
                <w:sz w:val="24"/>
              </w:rPr>
              <w:t>2024</w:t>
            </w:r>
            <w:r>
              <w:rPr>
                <w:rFonts w:hint="eastAsia"/>
                <w:bCs/>
                <w:color w:val="000000"/>
                <w:sz w:val="24"/>
              </w:rPr>
              <w:t>）</w:t>
            </w:r>
            <w:r>
              <w:rPr>
                <w:rFonts w:ascii="宋体" w:hAnsi="宋体" w:hint="eastAsia"/>
                <w:color w:val="000000"/>
                <w:sz w:val="24"/>
                <w:szCs w:val="24"/>
              </w:rPr>
              <w:t>据实结算</w:t>
            </w:r>
          </w:p>
        </w:tc>
      </w:tr>
      <w:tr w:rsidR="00647209" w14:paraId="2F297004"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78578C0B"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10</w:t>
            </w:r>
          </w:p>
        </w:tc>
        <w:tc>
          <w:tcPr>
            <w:tcW w:w="7705" w:type="dxa"/>
            <w:tcBorders>
              <w:top w:val="single" w:sz="4" w:space="0" w:color="000000"/>
              <w:left w:val="single" w:sz="4" w:space="0" w:color="000000"/>
              <w:bottom w:val="single" w:sz="4" w:space="0" w:color="000000"/>
              <w:right w:val="single" w:sz="4" w:space="0" w:color="000000"/>
            </w:tcBorders>
            <w:vAlign w:val="center"/>
          </w:tcPr>
          <w:p w14:paraId="51A48259"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质量等级：合格</w:t>
            </w:r>
          </w:p>
        </w:tc>
      </w:tr>
      <w:tr w:rsidR="00647209" w14:paraId="30731E47"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63BB2191"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11</w:t>
            </w:r>
          </w:p>
        </w:tc>
        <w:tc>
          <w:tcPr>
            <w:tcW w:w="7705" w:type="dxa"/>
            <w:tcBorders>
              <w:top w:val="single" w:sz="4" w:space="0" w:color="000000"/>
              <w:left w:val="single" w:sz="4" w:space="0" w:color="000000"/>
              <w:bottom w:val="single" w:sz="4" w:space="0" w:color="000000"/>
              <w:right w:val="single" w:sz="4" w:space="0" w:color="000000"/>
            </w:tcBorders>
            <w:vAlign w:val="center"/>
          </w:tcPr>
          <w:p w14:paraId="1D03A8E5"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投标保</w:t>
            </w:r>
            <w:r>
              <w:rPr>
                <w:rFonts w:ascii="宋体" w:hAnsi="宋体" w:hint="eastAsia"/>
                <w:sz w:val="24"/>
                <w:szCs w:val="24"/>
              </w:rPr>
              <w:t>证金：壹万元</w:t>
            </w:r>
          </w:p>
        </w:tc>
      </w:tr>
      <w:tr w:rsidR="00647209" w14:paraId="2650B298" w14:textId="77777777">
        <w:trPr>
          <w:trHeight w:val="411"/>
        </w:trPr>
        <w:tc>
          <w:tcPr>
            <w:tcW w:w="817" w:type="dxa"/>
            <w:tcBorders>
              <w:top w:val="single" w:sz="4" w:space="0" w:color="000000"/>
              <w:left w:val="single" w:sz="4" w:space="0" w:color="000000"/>
              <w:bottom w:val="single" w:sz="4" w:space="0" w:color="000000"/>
              <w:right w:val="single" w:sz="4" w:space="0" w:color="000000"/>
            </w:tcBorders>
            <w:vAlign w:val="center"/>
          </w:tcPr>
          <w:p w14:paraId="4B5D4F67"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12</w:t>
            </w:r>
          </w:p>
        </w:tc>
        <w:tc>
          <w:tcPr>
            <w:tcW w:w="7705" w:type="dxa"/>
            <w:tcBorders>
              <w:top w:val="single" w:sz="4" w:space="0" w:color="000000"/>
              <w:left w:val="single" w:sz="4" w:space="0" w:color="000000"/>
              <w:bottom w:val="single" w:sz="4" w:space="0" w:color="000000"/>
              <w:right w:val="single" w:sz="4" w:space="0" w:color="000000"/>
            </w:tcBorders>
            <w:vAlign w:val="center"/>
          </w:tcPr>
          <w:p w14:paraId="55BBF271"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现场勘察时间地点：由投标单位自行前往现场勘察</w:t>
            </w:r>
          </w:p>
        </w:tc>
      </w:tr>
      <w:tr w:rsidR="00647209" w14:paraId="1CE0D7CF" w14:textId="77777777">
        <w:trPr>
          <w:trHeight w:val="411"/>
        </w:trPr>
        <w:tc>
          <w:tcPr>
            <w:tcW w:w="817" w:type="dxa"/>
            <w:tcBorders>
              <w:top w:val="single" w:sz="4" w:space="0" w:color="000000"/>
              <w:left w:val="single" w:sz="4" w:space="0" w:color="000000"/>
              <w:bottom w:val="single" w:sz="4" w:space="0" w:color="000000"/>
              <w:right w:val="single" w:sz="4" w:space="0" w:color="000000"/>
            </w:tcBorders>
            <w:vAlign w:val="center"/>
          </w:tcPr>
          <w:p w14:paraId="528E5078"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3</w:t>
            </w:r>
          </w:p>
        </w:tc>
        <w:tc>
          <w:tcPr>
            <w:tcW w:w="7705" w:type="dxa"/>
            <w:tcBorders>
              <w:top w:val="single" w:sz="4" w:space="0" w:color="000000"/>
              <w:left w:val="single" w:sz="4" w:space="0" w:color="000000"/>
              <w:bottom w:val="single" w:sz="4" w:space="0" w:color="000000"/>
              <w:right w:val="single" w:sz="4" w:space="0" w:color="000000"/>
            </w:tcBorders>
            <w:vAlign w:val="center"/>
          </w:tcPr>
          <w:p w14:paraId="38B1ED14"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投标有效期：投标截止日期起</w:t>
            </w:r>
            <w:r>
              <w:rPr>
                <w:rFonts w:ascii="宋体" w:hAnsi="宋体" w:hint="eastAsia"/>
                <w:color w:val="000000"/>
                <w:sz w:val="24"/>
                <w:szCs w:val="24"/>
              </w:rPr>
              <w:t>9</w:t>
            </w:r>
            <w:r>
              <w:rPr>
                <w:rFonts w:ascii="宋体" w:hAnsi="宋体"/>
                <w:color w:val="000000"/>
                <w:sz w:val="24"/>
                <w:szCs w:val="24"/>
              </w:rPr>
              <w:t>0</w:t>
            </w:r>
            <w:r>
              <w:rPr>
                <w:rFonts w:ascii="宋体" w:hAnsi="宋体" w:hint="eastAsia"/>
                <w:color w:val="000000"/>
                <w:sz w:val="24"/>
                <w:szCs w:val="24"/>
              </w:rPr>
              <w:t>个</w:t>
            </w:r>
            <w:proofErr w:type="gramStart"/>
            <w:r>
              <w:rPr>
                <w:rFonts w:ascii="宋体" w:hAnsi="宋体" w:hint="eastAsia"/>
                <w:color w:val="000000"/>
                <w:sz w:val="24"/>
                <w:szCs w:val="24"/>
              </w:rPr>
              <w:t>日历天</w:t>
            </w:r>
            <w:proofErr w:type="gramEnd"/>
          </w:p>
        </w:tc>
      </w:tr>
      <w:tr w:rsidR="00647209" w14:paraId="363D993F" w14:textId="77777777">
        <w:trPr>
          <w:trHeight w:val="417"/>
        </w:trPr>
        <w:tc>
          <w:tcPr>
            <w:tcW w:w="817" w:type="dxa"/>
            <w:tcBorders>
              <w:top w:val="single" w:sz="4" w:space="0" w:color="000000"/>
              <w:left w:val="single" w:sz="4" w:space="0" w:color="000000"/>
              <w:bottom w:val="single" w:sz="4" w:space="0" w:color="000000"/>
              <w:right w:val="single" w:sz="4" w:space="0" w:color="000000"/>
            </w:tcBorders>
            <w:vAlign w:val="center"/>
          </w:tcPr>
          <w:p w14:paraId="00E02705"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4</w:t>
            </w:r>
          </w:p>
        </w:tc>
        <w:tc>
          <w:tcPr>
            <w:tcW w:w="7705" w:type="dxa"/>
            <w:tcBorders>
              <w:top w:val="single" w:sz="4" w:space="0" w:color="000000"/>
              <w:left w:val="single" w:sz="4" w:space="0" w:color="000000"/>
              <w:bottom w:val="single" w:sz="4" w:space="0" w:color="000000"/>
              <w:right w:val="single" w:sz="4" w:space="0" w:color="000000"/>
            </w:tcBorders>
            <w:vAlign w:val="center"/>
          </w:tcPr>
          <w:p w14:paraId="3245AE54"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投标截止日期：</w:t>
            </w:r>
            <w:r>
              <w:rPr>
                <w:rFonts w:ascii="宋体" w:hAnsi="宋体" w:hint="eastAsia"/>
                <w:color w:val="000000"/>
                <w:sz w:val="24"/>
                <w:szCs w:val="24"/>
              </w:rPr>
              <w:t xml:space="preserve"> </w:t>
            </w:r>
            <w:r>
              <w:rPr>
                <w:rFonts w:ascii="宋体" w:hAnsi="宋体" w:hint="eastAsia"/>
                <w:color w:val="FF0000"/>
                <w:sz w:val="24"/>
                <w:szCs w:val="24"/>
              </w:rPr>
              <w:t>202</w:t>
            </w:r>
            <w:r>
              <w:rPr>
                <w:rFonts w:ascii="宋体" w:hAnsi="宋体"/>
                <w:color w:val="FF0000"/>
                <w:sz w:val="24"/>
                <w:szCs w:val="24"/>
              </w:rPr>
              <w:t>6</w:t>
            </w:r>
            <w:r>
              <w:rPr>
                <w:rFonts w:ascii="宋体" w:hAnsi="宋体" w:hint="eastAsia"/>
                <w:color w:val="FF0000"/>
                <w:sz w:val="24"/>
                <w:szCs w:val="24"/>
              </w:rPr>
              <w:t>年</w:t>
            </w:r>
            <w:r>
              <w:rPr>
                <w:rFonts w:ascii="宋体" w:hAnsi="宋体"/>
                <w:color w:val="FF0000"/>
                <w:sz w:val="24"/>
                <w:szCs w:val="24"/>
              </w:rPr>
              <w:t>06</w:t>
            </w:r>
            <w:r>
              <w:rPr>
                <w:rFonts w:ascii="宋体" w:hAnsi="宋体" w:hint="eastAsia"/>
                <w:color w:val="FF0000"/>
                <w:sz w:val="24"/>
                <w:szCs w:val="24"/>
              </w:rPr>
              <w:t>月</w:t>
            </w:r>
            <w:r>
              <w:rPr>
                <w:rFonts w:ascii="宋体" w:hAnsi="宋体"/>
                <w:color w:val="FF0000"/>
                <w:sz w:val="24"/>
                <w:szCs w:val="24"/>
              </w:rPr>
              <w:t>08</w:t>
            </w:r>
            <w:r>
              <w:rPr>
                <w:rFonts w:ascii="宋体" w:hAnsi="宋体" w:hint="eastAsia"/>
                <w:color w:val="FF0000"/>
                <w:sz w:val="24"/>
                <w:szCs w:val="24"/>
              </w:rPr>
              <w:t>日上午</w:t>
            </w:r>
            <w:r>
              <w:rPr>
                <w:rFonts w:ascii="宋体" w:hAnsi="宋体" w:hint="eastAsia"/>
                <w:color w:val="FF0000"/>
                <w:sz w:val="24"/>
                <w:szCs w:val="24"/>
              </w:rPr>
              <w:t>08</w:t>
            </w:r>
            <w:r>
              <w:rPr>
                <w:rFonts w:ascii="宋体" w:hAnsi="宋体" w:hint="eastAsia"/>
                <w:color w:val="FF0000"/>
                <w:sz w:val="24"/>
                <w:szCs w:val="24"/>
              </w:rPr>
              <w:t>时</w:t>
            </w:r>
            <w:r>
              <w:rPr>
                <w:rFonts w:ascii="宋体" w:hAnsi="宋体" w:hint="eastAsia"/>
                <w:color w:val="FF0000"/>
                <w:sz w:val="24"/>
                <w:szCs w:val="24"/>
              </w:rPr>
              <w:t>10</w:t>
            </w:r>
            <w:r>
              <w:rPr>
                <w:rFonts w:ascii="宋体" w:hAnsi="宋体" w:hint="eastAsia"/>
                <w:color w:val="FF0000"/>
                <w:sz w:val="24"/>
                <w:szCs w:val="24"/>
              </w:rPr>
              <w:t>分</w:t>
            </w:r>
          </w:p>
        </w:tc>
      </w:tr>
      <w:tr w:rsidR="00647209" w14:paraId="4E68AE32" w14:textId="77777777">
        <w:trPr>
          <w:trHeight w:val="422"/>
        </w:trPr>
        <w:tc>
          <w:tcPr>
            <w:tcW w:w="817" w:type="dxa"/>
            <w:tcBorders>
              <w:top w:val="single" w:sz="4" w:space="0" w:color="000000"/>
              <w:left w:val="single" w:sz="4" w:space="0" w:color="000000"/>
              <w:bottom w:val="single" w:sz="4" w:space="0" w:color="000000"/>
              <w:right w:val="single" w:sz="4" w:space="0" w:color="000000"/>
            </w:tcBorders>
            <w:vAlign w:val="center"/>
          </w:tcPr>
          <w:p w14:paraId="742CC4DC"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5</w:t>
            </w:r>
          </w:p>
        </w:tc>
        <w:tc>
          <w:tcPr>
            <w:tcW w:w="7705" w:type="dxa"/>
            <w:tcBorders>
              <w:top w:val="single" w:sz="4" w:space="0" w:color="000000"/>
              <w:left w:val="single" w:sz="4" w:space="0" w:color="000000"/>
              <w:bottom w:val="single" w:sz="4" w:space="0" w:color="000000"/>
              <w:right w:val="single" w:sz="4" w:space="0" w:color="000000"/>
            </w:tcBorders>
            <w:vAlign w:val="center"/>
          </w:tcPr>
          <w:p w14:paraId="748932A4"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投标书份数：壹套正本</w:t>
            </w:r>
            <w:r>
              <w:rPr>
                <w:rFonts w:ascii="宋体" w:hAnsi="宋体" w:hint="eastAsia"/>
                <w:color w:val="000000"/>
                <w:sz w:val="24"/>
                <w:szCs w:val="24"/>
              </w:rPr>
              <w:t>,</w:t>
            </w:r>
            <w:r>
              <w:rPr>
                <w:rFonts w:ascii="宋体" w:hAnsi="宋体" w:hint="eastAsia"/>
                <w:color w:val="000000"/>
                <w:sz w:val="24"/>
                <w:szCs w:val="24"/>
              </w:rPr>
              <w:t>壹套副本</w:t>
            </w:r>
          </w:p>
        </w:tc>
      </w:tr>
      <w:tr w:rsidR="00647209" w14:paraId="3E9A7039" w14:textId="77777777">
        <w:trPr>
          <w:trHeight w:val="489"/>
        </w:trPr>
        <w:tc>
          <w:tcPr>
            <w:tcW w:w="817" w:type="dxa"/>
            <w:tcBorders>
              <w:top w:val="single" w:sz="4" w:space="0" w:color="000000"/>
              <w:left w:val="single" w:sz="4" w:space="0" w:color="000000"/>
              <w:bottom w:val="single" w:sz="4" w:space="0" w:color="000000"/>
              <w:right w:val="single" w:sz="4" w:space="0" w:color="000000"/>
            </w:tcBorders>
            <w:vAlign w:val="center"/>
          </w:tcPr>
          <w:p w14:paraId="20EF8E4E"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6</w:t>
            </w:r>
          </w:p>
        </w:tc>
        <w:tc>
          <w:tcPr>
            <w:tcW w:w="7705" w:type="dxa"/>
            <w:tcBorders>
              <w:top w:val="single" w:sz="4" w:space="0" w:color="000000"/>
              <w:left w:val="single" w:sz="4" w:space="0" w:color="000000"/>
              <w:bottom w:val="single" w:sz="4" w:space="0" w:color="000000"/>
              <w:right w:val="single" w:sz="4" w:space="0" w:color="000000"/>
            </w:tcBorders>
            <w:vAlign w:val="center"/>
          </w:tcPr>
          <w:p w14:paraId="21330D85"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预计开标、评标时间：</w:t>
            </w:r>
            <w:r>
              <w:rPr>
                <w:rFonts w:ascii="宋体" w:hAnsi="宋体" w:hint="eastAsia"/>
                <w:color w:val="FF0000"/>
                <w:sz w:val="24"/>
                <w:szCs w:val="24"/>
              </w:rPr>
              <w:t>202</w:t>
            </w:r>
            <w:r>
              <w:rPr>
                <w:rFonts w:ascii="宋体" w:hAnsi="宋体"/>
                <w:color w:val="FF0000"/>
                <w:sz w:val="24"/>
                <w:szCs w:val="24"/>
              </w:rPr>
              <w:t>6</w:t>
            </w:r>
            <w:r>
              <w:rPr>
                <w:rFonts w:ascii="宋体" w:hAnsi="宋体" w:hint="eastAsia"/>
                <w:color w:val="FF0000"/>
                <w:sz w:val="24"/>
                <w:szCs w:val="24"/>
              </w:rPr>
              <w:t>年</w:t>
            </w:r>
            <w:r>
              <w:rPr>
                <w:rFonts w:ascii="宋体" w:hAnsi="宋体"/>
                <w:color w:val="FF0000"/>
                <w:sz w:val="24"/>
                <w:szCs w:val="24"/>
              </w:rPr>
              <w:t>06</w:t>
            </w:r>
            <w:r>
              <w:rPr>
                <w:rFonts w:ascii="宋体" w:hAnsi="宋体" w:hint="eastAsia"/>
                <w:color w:val="FF0000"/>
                <w:sz w:val="24"/>
                <w:szCs w:val="24"/>
              </w:rPr>
              <w:t>月</w:t>
            </w:r>
            <w:r>
              <w:rPr>
                <w:rFonts w:ascii="宋体" w:hAnsi="宋体"/>
                <w:color w:val="FF0000"/>
                <w:sz w:val="24"/>
                <w:szCs w:val="24"/>
              </w:rPr>
              <w:t>08</w:t>
            </w:r>
            <w:r>
              <w:rPr>
                <w:rFonts w:ascii="宋体" w:hAnsi="宋体" w:hint="eastAsia"/>
                <w:color w:val="FF0000"/>
                <w:sz w:val="24"/>
                <w:szCs w:val="24"/>
              </w:rPr>
              <w:t>日上午</w:t>
            </w:r>
            <w:r>
              <w:rPr>
                <w:rFonts w:ascii="宋体" w:hAnsi="宋体" w:hint="eastAsia"/>
                <w:color w:val="FF0000"/>
                <w:sz w:val="24"/>
                <w:szCs w:val="24"/>
              </w:rPr>
              <w:t>08</w:t>
            </w:r>
            <w:r>
              <w:rPr>
                <w:rFonts w:ascii="宋体" w:hAnsi="宋体" w:hint="eastAsia"/>
                <w:color w:val="FF0000"/>
                <w:sz w:val="24"/>
                <w:szCs w:val="24"/>
              </w:rPr>
              <w:t>时</w:t>
            </w:r>
            <w:r>
              <w:rPr>
                <w:rFonts w:ascii="宋体" w:hAnsi="宋体" w:hint="eastAsia"/>
                <w:color w:val="FF0000"/>
                <w:sz w:val="24"/>
                <w:szCs w:val="24"/>
              </w:rPr>
              <w:t>10</w:t>
            </w:r>
            <w:r>
              <w:rPr>
                <w:rFonts w:ascii="宋体" w:hAnsi="宋体" w:hint="eastAsia"/>
                <w:color w:val="FF0000"/>
                <w:sz w:val="24"/>
                <w:szCs w:val="24"/>
              </w:rPr>
              <w:t>分</w:t>
            </w:r>
            <w:r>
              <w:rPr>
                <w:rFonts w:ascii="宋体" w:hAnsi="宋体" w:hint="eastAsia"/>
                <w:color w:val="000000"/>
                <w:sz w:val="24"/>
                <w:szCs w:val="24"/>
              </w:rPr>
              <w:t>(</w:t>
            </w:r>
            <w:r>
              <w:rPr>
                <w:rFonts w:ascii="宋体" w:hAnsi="宋体" w:hint="eastAsia"/>
                <w:color w:val="000000"/>
                <w:sz w:val="24"/>
                <w:szCs w:val="24"/>
              </w:rPr>
              <w:t>同截标时间</w:t>
            </w:r>
            <w:r>
              <w:rPr>
                <w:rFonts w:ascii="宋体" w:hAnsi="宋体" w:hint="eastAsia"/>
                <w:color w:val="000000"/>
                <w:sz w:val="24"/>
                <w:szCs w:val="24"/>
              </w:rPr>
              <w:t>)</w:t>
            </w:r>
          </w:p>
        </w:tc>
      </w:tr>
      <w:tr w:rsidR="00647209" w14:paraId="2350823F"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5D00A6E" w14:textId="77777777" w:rsidR="00647209" w:rsidRDefault="00F66932">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7</w:t>
            </w:r>
          </w:p>
        </w:tc>
        <w:tc>
          <w:tcPr>
            <w:tcW w:w="7705" w:type="dxa"/>
            <w:tcBorders>
              <w:top w:val="single" w:sz="4" w:space="0" w:color="000000"/>
              <w:left w:val="single" w:sz="4" w:space="0" w:color="000000"/>
              <w:bottom w:val="single" w:sz="4" w:space="0" w:color="000000"/>
              <w:right w:val="single" w:sz="4" w:space="0" w:color="000000"/>
            </w:tcBorders>
            <w:vAlign w:val="center"/>
          </w:tcPr>
          <w:p w14:paraId="592D01FD"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招标单位：金龙稀土新材料</w:t>
            </w:r>
            <w:r>
              <w:rPr>
                <w:rFonts w:ascii="宋体" w:hAnsi="宋体" w:hint="eastAsia"/>
                <w:color w:val="000000"/>
                <w:sz w:val="24"/>
                <w:szCs w:val="24"/>
              </w:rPr>
              <w:t>(</w:t>
            </w:r>
            <w:r>
              <w:rPr>
                <w:rFonts w:ascii="宋体" w:hAnsi="宋体" w:hint="eastAsia"/>
                <w:color w:val="000000"/>
                <w:sz w:val="24"/>
                <w:szCs w:val="24"/>
              </w:rPr>
              <w:t>包头</w:t>
            </w:r>
            <w:r>
              <w:rPr>
                <w:rFonts w:ascii="宋体" w:hAnsi="宋体" w:hint="eastAsia"/>
                <w:color w:val="000000"/>
                <w:sz w:val="24"/>
                <w:szCs w:val="24"/>
              </w:rPr>
              <w:t>)</w:t>
            </w:r>
            <w:r>
              <w:rPr>
                <w:rFonts w:ascii="宋体" w:hAnsi="宋体" w:hint="eastAsia"/>
                <w:color w:val="000000"/>
                <w:sz w:val="24"/>
                <w:szCs w:val="24"/>
              </w:rPr>
              <w:t>有限公司</w:t>
            </w:r>
          </w:p>
          <w:p w14:paraId="2EB2338F"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地址：</w:t>
            </w:r>
            <w:r>
              <w:rPr>
                <w:rFonts w:ascii="宋体" w:hAnsi="宋体" w:hint="eastAsia"/>
                <w:color w:val="000000"/>
                <w:sz w:val="24"/>
                <w:szCs w:val="24"/>
              </w:rPr>
              <w:t xml:space="preserve"> </w:t>
            </w:r>
            <w:r>
              <w:rPr>
                <w:rFonts w:ascii="宋体" w:hAnsi="宋体" w:hint="eastAsia"/>
                <w:color w:val="000000"/>
                <w:sz w:val="24"/>
                <w:szCs w:val="24"/>
              </w:rPr>
              <w:t>内蒙古自治区包头市</w:t>
            </w:r>
          </w:p>
          <w:p w14:paraId="0570B6F7"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联系人：</w:t>
            </w:r>
            <w:r>
              <w:rPr>
                <w:rFonts w:ascii="宋体" w:hAnsi="宋体" w:hint="eastAsia"/>
                <w:color w:val="000000"/>
                <w:sz w:val="24"/>
                <w:szCs w:val="24"/>
              </w:rPr>
              <w:t xml:space="preserve"> </w:t>
            </w:r>
            <w:r>
              <w:rPr>
                <w:rFonts w:ascii="宋体" w:hAnsi="宋体" w:hint="eastAsia"/>
                <w:color w:val="000000"/>
                <w:sz w:val="24"/>
                <w:szCs w:val="24"/>
              </w:rPr>
              <w:t>潘工</w:t>
            </w:r>
            <w:r>
              <w:rPr>
                <w:rFonts w:ascii="宋体" w:hAnsi="宋体" w:hint="eastAsia"/>
                <w:color w:val="000000"/>
                <w:sz w:val="24"/>
                <w:szCs w:val="24"/>
              </w:rPr>
              <w:t>/</w:t>
            </w:r>
            <w:r>
              <w:rPr>
                <w:rFonts w:ascii="宋体" w:hAnsi="宋体" w:hint="eastAsia"/>
                <w:color w:val="000000"/>
                <w:sz w:val="24"/>
                <w:szCs w:val="24"/>
              </w:rPr>
              <w:t>丘工</w:t>
            </w:r>
          </w:p>
          <w:p w14:paraId="5027D62E" w14:textId="77777777" w:rsidR="00647209" w:rsidRDefault="00F66932">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手机：</w:t>
            </w:r>
            <w:r>
              <w:rPr>
                <w:rFonts w:ascii="宋体" w:hAnsi="宋体"/>
                <w:color w:val="000000"/>
                <w:sz w:val="24"/>
                <w:szCs w:val="24"/>
              </w:rPr>
              <w:t>18850872773/19941512315</w:t>
            </w:r>
          </w:p>
        </w:tc>
      </w:tr>
    </w:tbl>
    <w:p w14:paraId="62A17510" w14:textId="77777777" w:rsidR="00647209" w:rsidRDefault="00647209">
      <w:pPr>
        <w:spacing w:line="360" w:lineRule="auto"/>
        <w:rPr>
          <w:color w:val="000000"/>
          <w:sz w:val="36"/>
          <w:szCs w:val="36"/>
        </w:rPr>
      </w:pPr>
    </w:p>
    <w:p w14:paraId="6714E045" w14:textId="77777777" w:rsidR="00647209" w:rsidRDefault="00F66932">
      <w:pPr>
        <w:pStyle w:val="31"/>
        <w:spacing w:line="360" w:lineRule="auto"/>
        <w:jc w:val="center"/>
        <w:rPr>
          <w:color w:val="000000"/>
          <w:sz w:val="28"/>
          <w:szCs w:val="28"/>
        </w:rPr>
      </w:pPr>
      <w:bookmarkStart w:id="34" w:name="_Toc230246376"/>
      <w:r>
        <w:rPr>
          <w:rFonts w:hint="eastAsia"/>
          <w:color w:val="000000"/>
          <w:sz w:val="28"/>
          <w:szCs w:val="28"/>
        </w:rPr>
        <w:t>第二部分：投标须知</w:t>
      </w:r>
      <w:bookmarkEnd w:id="34"/>
    </w:p>
    <w:p w14:paraId="26ECA1C4" w14:textId="77777777" w:rsidR="00647209" w:rsidRDefault="00F66932">
      <w:pPr>
        <w:pStyle w:val="31"/>
        <w:spacing w:line="360" w:lineRule="auto"/>
        <w:rPr>
          <w:color w:val="000000"/>
          <w:sz w:val="28"/>
          <w:szCs w:val="28"/>
        </w:rPr>
      </w:pPr>
      <w:bookmarkStart w:id="35" w:name="_Toc230246377"/>
      <w:r>
        <w:rPr>
          <w:rFonts w:hint="eastAsia"/>
          <w:color w:val="000000"/>
          <w:sz w:val="28"/>
          <w:szCs w:val="28"/>
        </w:rPr>
        <w:t>一、对投标单位要求</w:t>
      </w:r>
      <w:bookmarkEnd w:id="35"/>
    </w:p>
    <w:p w14:paraId="5F06A8DA" w14:textId="77777777" w:rsidR="00647209" w:rsidRDefault="00F66932">
      <w:pPr>
        <w:pStyle w:val="16"/>
        <w:numPr>
          <w:ilvl w:val="0"/>
          <w:numId w:val="16"/>
        </w:numPr>
        <w:spacing w:line="360" w:lineRule="auto"/>
        <w:ind w:firstLineChars="0"/>
        <w:jc w:val="left"/>
        <w:rPr>
          <w:color w:val="000000"/>
          <w:sz w:val="24"/>
          <w:szCs w:val="28"/>
        </w:rPr>
      </w:pPr>
      <w:r>
        <w:rPr>
          <w:rFonts w:hint="eastAsia"/>
          <w:color w:val="000000"/>
          <w:sz w:val="24"/>
          <w:szCs w:val="28"/>
        </w:rPr>
        <w:t>投标单位应自行负责从招标单位获取编制投标报价等所需的一切资料，并自行勘察现场。投标单位的投标报价被认为是充分了解本工程的场地现状、施工难度和施工要求等相关情况及承担的风险、义务和责任的前提下所做出的报价承诺；</w:t>
      </w:r>
    </w:p>
    <w:p w14:paraId="1D88AC6F" w14:textId="77777777" w:rsidR="00647209" w:rsidRDefault="00F66932">
      <w:pPr>
        <w:pStyle w:val="16"/>
        <w:numPr>
          <w:ilvl w:val="0"/>
          <w:numId w:val="16"/>
        </w:numPr>
        <w:spacing w:line="360" w:lineRule="auto"/>
        <w:ind w:firstLineChars="0"/>
        <w:jc w:val="left"/>
        <w:rPr>
          <w:color w:val="000000"/>
          <w:sz w:val="24"/>
          <w:szCs w:val="28"/>
        </w:rPr>
      </w:pPr>
      <w:r>
        <w:rPr>
          <w:rFonts w:hint="eastAsia"/>
          <w:color w:val="000000"/>
          <w:sz w:val="24"/>
          <w:szCs w:val="28"/>
        </w:rPr>
        <w:t>投标单位应承担其编制投标文件与递交投标文件所涉及的一切费用。</w:t>
      </w:r>
    </w:p>
    <w:p w14:paraId="1F4BCDC2" w14:textId="77777777" w:rsidR="00647209" w:rsidRDefault="00F66932">
      <w:pPr>
        <w:pStyle w:val="16"/>
        <w:numPr>
          <w:ilvl w:val="0"/>
          <w:numId w:val="16"/>
        </w:numPr>
        <w:spacing w:line="360" w:lineRule="auto"/>
        <w:ind w:firstLineChars="0"/>
        <w:jc w:val="left"/>
        <w:rPr>
          <w:color w:val="000000"/>
          <w:sz w:val="24"/>
          <w:szCs w:val="28"/>
        </w:rPr>
      </w:pPr>
      <w:r>
        <w:rPr>
          <w:rFonts w:hint="eastAsia"/>
          <w:color w:val="000000"/>
          <w:sz w:val="24"/>
          <w:szCs w:val="28"/>
        </w:rPr>
        <w:t>中标单位不得将工程施工任务转包给其他单位或个人，否则将承担违约责任。招标单位有权终止合同并追回所付款项，并由中标单位赔偿一切损失。</w:t>
      </w:r>
    </w:p>
    <w:p w14:paraId="3A213E21" w14:textId="77777777" w:rsidR="00647209" w:rsidRDefault="00F66932">
      <w:pPr>
        <w:pStyle w:val="16"/>
        <w:numPr>
          <w:ilvl w:val="0"/>
          <w:numId w:val="16"/>
        </w:numPr>
        <w:spacing w:line="360" w:lineRule="auto"/>
        <w:ind w:firstLineChars="0"/>
        <w:jc w:val="left"/>
        <w:rPr>
          <w:color w:val="000000"/>
          <w:sz w:val="24"/>
          <w:szCs w:val="28"/>
        </w:rPr>
      </w:pPr>
      <w:r>
        <w:rPr>
          <w:rFonts w:hint="eastAsia"/>
          <w:color w:val="000000"/>
          <w:sz w:val="24"/>
          <w:szCs w:val="28"/>
        </w:rPr>
        <w:t>中标单位与招标单位签订合同后为从事员工购买工伤险（保额≥</w:t>
      </w:r>
      <w:r>
        <w:rPr>
          <w:color w:val="000000"/>
          <w:sz w:val="24"/>
          <w:szCs w:val="28"/>
        </w:rPr>
        <w:t>100</w:t>
      </w:r>
      <w:r>
        <w:rPr>
          <w:rFonts w:hint="eastAsia"/>
          <w:color w:val="000000"/>
          <w:sz w:val="24"/>
          <w:szCs w:val="28"/>
        </w:rPr>
        <w:lastRenderedPageBreak/>
        <w:t>万）。</w:t>
      </w:r>
    </w:p>
    <w:p w14:paraId="285949BD" w14:textId="77777777" w:rsidR="00647209" w:rsidRDefault="00F66932">
      <w:pPr>
        <w:pStyle w:val="31"/>
        <w:spacing w:line="360" w:lineRule="auto"/>
        <w:rPr>
          <w:color w:val="000000"/>
          <w:sz w:val="28"/>
          <w:szCs w:val="28"/>
        </w:rPr>
      </w:pPr>
      <w:bookmarkStart w:id="36" w:name="_Toc230246378"/>
      <w:r>
        <w:rPr>
          <w:rFonts w:hint="eastAsia"/>
          <w:color w:val="000000"/>
          <w:sz w:val="28"/>
          <w:szCs w:val="28"/>
        </w:rPr>
        <w:t>二、对投标文件的要求</w:t>
      </w:r>
      <w:bookmarkEnd w:id="36"/>
    </w:p>
    <w:p w14:paraId="046E91A9" w14:textId="77777777" w:rsidR="00647209" w:rsidRDefault="00F66932">
      <w:pPr>
        <w:pStyle w:val="16"/>
        <w:numPr>
          <w:ilvl w:val="0"/>
          <w:numId w:val="17"/>
        </w:numPr>
        <w:spacing w:line="360" w:lineRule="auto"/>
        <w:ind w:firstLineChars="0"/>
        <w:jc w:val="left"/>
        <w:rPr>
          <w:color w:val="000000"/>
          <w:sz w:val="24"/>
          <w:szCs w:val="28"/>
        </w:rPr>
      </w:pPr>
      <w:r>
        <w:rPr>
          <w:rFonts w:hint="eastAsia"/>
          <w:color w:val="000000"/>
          <w:sz w:val="24"/>
          <w:szCs w:val="28"/>
        </w:rPr>
        <w:t>投标文件的组成及</w:t>
      </w:r>
      <w:r>
        <w:rPr>
          <w:rFonts w:hint="eastAsia"/>
          <w:color w:val="000000"/>
          <w:sz w:val="24"/>
          <w:szCs w:val="28"/>
        </w:rPr>
        <w:t>要求：</w:t>
      </w:r>
    </w:p>
    <w:p w14:paraId="20D6A423"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投标书、工程量清单报价明细表（按提供格式）；</w:t>
      </w:r>
    </w:p>
    <w:p w14:paraId="65639ED7"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投标单位简介；</w:t>
      </w:r>
    </w:p>
    <w:p w14:paraId="39D18CED"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营业执照（年检合格）复印件、资质证书、人员证书、投标保证金底单、“信用中国”查询报告等招标公告中投标单位资格要求中的证明材料；</w:t>
      </w:r>
    </w:p>
    <w:p w14:paraId="37182C60"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法定代表人委托书及被委托人身份证复印件；</w:t>
      </w:r>
    </w:p>
    <w:p w14:paraId="356B3545"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拟派项目负责人简要情况表；</w:t>
      </w:r>
    </w:p>
    <w:p w14:paraId="6CE75C19"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投标文件均应加盖单位公章，投标报价书还应加盖法定代表人印章；</w:t>
      </w:r>
    </w:p>
    <w:p w14:paraId="02C52897"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投标文件递交时应密封，并在密封处加盖单位骑缝章；</w:t>
      </w:r>
    </w:p>
    <w:p w14:paraId="60B2E5EC"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其他投标文件组成详见本招标文件后文商务报价文件、资格与资信文件要求；</w:t>
      </w:r>
    </w:p>
    <w:p w14:paraId="4A2B6A00" w14:textId="77777777" w:rsidR="00647209" w:rsidRDefault="00F66932">
      <w:pPr>
        <w:pStyle w:val="16"/>
        <w:numPr>
          <w:ilvl w:val="0"/>
          <w:numId w:val="18"/>
        </w:numPr>
        <w:spacing w:line="360" w:lineRule="auto"/>
        <w:ind w:firstLineChars="0"/>
        <w:jc w:val="left"/>
        <w:rPr>
          <w:color w:val="000000"/>
          <w:sz w:val="24"/>
          <w:szCs w:val="28"/>
        </w:rPr>
      </w:pPr>
      <w:r>
        <w:rPr>
          <w:rFonts w:hint="eastAsia"/>
          <w:color w:val="000000"/>
          <w:sz w:val="24"/>
          <w:szCs w:val="28"/>
        </w:rPr>
        <w:t>商务报价文件与资格与资信文件分开装订，各一正一副。</w:t>
      </w:r>
    </w:p>
    <w:p w14:paraId="7E8E559E" w14:textId="77777777" w:rsidR="00647209" w:rsidRDefault="00F66932">
      <w:pPr>
        <w:pStyle w:val="16"/>
        <w:numPr>
          <w:ilvl w:val="0"/>
          <w:numId w:val="17"/>
        </w:numPr>
        <w:spacing w:line="360" w:lineRule="auto"/>
        <w:ind w:firstLineChars="0"/>
        <w:jc w:val="left"/>
        <w:rPr>
          <w:color w:val="000000"/>
          <w:sz w:val="24"/>
          <w:szCs w:val="28"/>
        </w:rPr>
      </w:pPr>
      <w:r>
        <w:rPr>
          <w:rFonts w:hint="eastAsia"/>
          <w:color w:val="000000"/>
          <w:sz w:val="24"/>
          <w:szCs w:val="28"/>
        </w:rPr>
        <w:t>投标文件内容及要求：投标文件均应加盖企业公章，投标文件用牛皮纸档案袋密封，密封处加盖企业公章或法人印章。</w:t>
      </w:r>
    </w:p>
    <w:p w14:paraId="35778383" w14:textId="77777777" w:rsidR="00647209" w:rsidRDefault="00F66932">
      <w:pPr>
        <w:pStyle w:val="16"/>
        <w:numPr>
          <w:ilvl w:val="0"/>
          <w:numId w:val="17"/>
        </w:numPr>
        <w:spacing w:line="360" w:lineRule="auto"/>
        <w:ind w:firstLineChars="0"/>
        <w:jc w:val="left"/>
        <w:rPr>
          <w:color w:val="000000"/>
          <w:sz w:val="24"/>
          <w:szCs w:val="28"/>
        </w:rPr>
      </w:pPr>
      <w:r>
        <w:rPr>
          <w:rFonts w:hint="eastAsia"/>
          <w:color w:val="000000"/>
          <w:sz w:val="24"/>
          <w:szCs w:val="28"/>
        </w:rPr>
        <w:t>有下列情况之一者，投标书无效：</w:t>
      </w:r>
    </w:p>
    <w:p w14:paraId="44FD0ED5" w14:textId="77777777" w:rsidR="00647209" w:rsidRDefault="00F66932">
      <w:pPr>
        <w:pStyle w:val="16"/>
        <w:numPr>
          <w:ilvl w:val="0"/>
          <w:numId w:val="19"/>
        </w:numPr>
        <w:spacing w:line="360" w:lineRule="auto"/>
        <w:ind w:firstLineChars="0"/>
        <w:jc w:val="left"/>
        <w:rPr>
          <w:color w:val="000000"/>
          <w:sz w:val="24"/>
          <w:szCs w:val="28"/>
        </w:rPr>
      </w:pPr>
      <w:r>
        <w:rPr>
          <w:rFonts w:hint="eastAsia"/>
          <w:color w:val="000000"/>
          <w:sz w:val="24"/>
          <w:szCs w:val="28"/>
        </w:rPr>
        <w:t>投标书未能按规定密封；</w:t>
      </w:r>
    </w:p>
    <w:p w14:paraId="3B2EDDD7" w14:textId="77777777" w:rsidR="00647209" w:rsidRDefault="00F66932">
      <w:pPr>
        <w:pStyle w:val="16"/>
        <w:numPr>
          <w:ilvl w:val="0"/>
          <w:numId w:val="19"/>
        </w:numPr>
        <w:spacing w:line="360" w:lineRule="auto"/>
        <w:ind w:firstLineChars="0"/>
        <w:jc w:val="left"/>
        <w:rPr>
          <w:color w:val="000000"/>
          <w:sz w:val="24"/>
          <w:szCs w:val="28"/>
        </w:rPr>
      </w:pPr>
      <w:r>
        <w:rPr>
          <w:rFonts w:hint="eastAsia"/>
          <w:color w:val="000000"/>
          <w:sz w:val="24"/>
          <w:szCs w:val="28"/>
        </w:rPr>
        <w:t>投标书内容不全、字迹不清难以辨认，或未按规定填写；</w:t>
      </w:r>
    </w:p>
    <w:p w14:paraId="1001607E" w14:textId="77777777" w:rsidR="00647209" w:rsidRDefault="00F66932">
      <w:pPr>
        <w:pStyle w:val="16"/>
        <w:numPr>
          <w:ilvl w:val="0"/>
          <w:numId w:val="19"/>
        </w:numPr>
        <w:spacing w:line="360" w:lineRule="auto"/>
        <w:ind w:firstLineChars="0"/>
        <w:jc w:val="left"/>
        <w:rPr>
          <w:color w:val="000000"/>
          <w:sz w:val="24"/>
          <w:szCs w:val="28"/>
        </w:rPr>
      </w:pPr>
      <w:r>
        <w:rPr>
          <w:rFonts w:hint="eastAsia"/>
          <w:color w:val="000000"/>
          <w:sz w:val="24"/>
          <w:szCs w:val="28"/>
        </w:rPr>
        <w:t>投标书逾期送达；</w:t>
      </w:r>
    </w:p>
    <w:p w14:paraId="1FDF7E05" w14:textId="77777777" w:rsidR="00647209" w:rsidRDefault="00F66932">
      <w:pPr>
        <w:pStyle w:val="16"/>
        <w:numPr>
          <w:ilvl w:val="0"/>
          <w:numId w:val="17"/>
        </w:numPr>
        <w:spacing w:line="360" w:lineRule="auto"/>
        <w:ind w:firstLineChars="0"/>
        <w:jc w:val="left"/>
        <w:rPr>
          <w:color w:val="000000"/>
          <w:sz w:val="24"/>
          <w:szCs w:val="28"/>
        </w:rPr>
      </w:pPr>
      <w:r>
        <w:rPr>
          <w:rFonts w:hint="eastAsia"/>
          <w:color w:val="000000"/>
          <w:sz w:val="24"/>
          <w:szCs w:val="28"/>
        </w:rPr>
        <w:t>投标文件</w:t>
      </w:r>
      <w:r>
        <w:rPr>
          <w:rFonts w:hint="eastAsia"/>
          <w:sz w:val="24"/>
          <w:szCs w:val="28"/>
        </w:rPr>
        <w:t>须投标单位法人或授权委托人，按规定密封后于</w:t>
      </w:r>
      <w:r>
        <w:rPr>
          <w:color w:val="FF0000"/>
          <w:sz w:val="24"/>
          <w:szCs w:val="28"/>
        </w:rPr>
        <w:t>2026</w:t>
      </w:r>
      <w:r>
        <w:rPr>
          <w:rFonts w:hint="eastAsia"/>
          <w:color w:val="FF0000"/>
          <w:sz w:val="24"/>
          <w:szCs w:val="28"/>
        </w:rPr>
        <w:t>年</w:t>
      </w:r>
      <w:r>
        <w:rPr>
          <w:color w:val="FF0000"/>
          <w:sz w:val="24"/>
          <w:szCs w:val="28"/>
        </w:rPr>
        <w:t>06</w:t>
      </w:r>
      <w:r>
        <w:rPr>
          <w:rFonts w:hint="eastAsia"/>
          <w:color w:val="FF0000"/>
          <w:sz w:val="24"/>
          <w:szCs w:val="28"/>
        </w:rPr>
        <w:t>月</w:t>
      </w:r>
      <w:r>
        <w:rPr>
          <w:color w:val="FF0000"/>
          <w:sz w:val="24"/>
          <w:szCs w:val="28"/>
        </w:rPr>
        <w:t xml:space="preserve">   08</w:t>
      </w:r>
      <w:r>
        <w:rPr>
          <w:rFonts w:hint="eastAsia"/>
          <w:color w:val="FF0000"/>
          <w:sz w:val="24"/>
          <w:szCs w:val="28"/>
        </w:rPr>
        <w:t>日上午</w:t>
      </w:r>
      <w:r>
        <w:rPr>
          <w:color w:val="FF0000"/>
          <w:sz w:val="24"/>
          <w:szCs w:val="28"/>
        </w:rPr>
        <w:t>08</w:t>
      </w:r>
      <w:r>
        <w:rPr>
          <w:rFonts w:hint="eastAsia"/>
          <w:color w:val="FF0000"/>
          <w:sz w:val="24"/>
          <w:szCs w:val="28"/>
        </w:rPr>
        <w:t>时</w:t>
      </w:r>
      <w:r>
        <w:rPr>
          <w:color w:val="FF0000"/>
          <w:sz w:val="24"/>
          <w:szCs w:val="28"/>
        </w:rPr>
        <w:t>10</w:t>
      </w:r>
      <w:r>
        <w:rPr>
          <w:rFonts w:hint="eastAsia"/>
          <w:color w:val="FF0000"/>
          <w:sz w:val="24"/>
          <w:szCs w:val="28"/>
        </w:rPr>
        <w:t>分</w:t>
      </w:r>
      <w:r>
        <w:rPr>
          <w:rFonts w:hint="eastAsia"/>
          <w:color w:val="000000"/>
          <w:sz w:val="24"/>
          <w:szCs w:val="28"/>
        </w:rPr>
        <w:t>前送达本公司。</w:t>
      </w:r>
    </w:p>
    <w:p w14:paraId="5BF23ACA" w14:textId="77777777" w:rsidR="00647209" w:rsidRDefault="00F66932">
      <w:pPr>
        <w:pStyle w:val="31"/>
        <w:spacing w:line="360" w:lineRule="auto"/>
        <w:rPr>
          <w:color w:val="000000"/>
          <w:sz w:val="28"/>
          <w:szCs w:val="28"/>
        </w:rPr>
      </w:pPr>
      <w:bookmarkStart w:id="37" w:name="_Toc230246379"/>
      <w:r>
        <w:rPr>
          <w:rFonts w:hint="eastAsia"/>
          <w:color w:val="000000"/>
          <w:sz w:val="28"/>
          <w:szCs w:val="28"/>
        </w:rPr>
        <w:t>三、场地作业条件</w:t>
      </w:r>
      <w:bookmarkEnd w:id="37"/>
    </w:p>
    <w:p w14:paraId="76C64154" w14:textId="77777777" w:rsidR="00647209" w:rsidRDefault="00F66932">
      <w:pPr>
        <w:pStyle w:val="16"/>
        <w:numPr>
          <w:ilvl w:val="0"/>
          <w:numId w:val="20"/>
        </w:numPr>
        <w:spacing w:line="360" w:lineRule="auto"/>
        <w:ind w:firstLineChars="0"/>
        <w:jc w:val="left"/>
        <w:rPr>
          <w:color w:val="000000"/>
          <w:sz w:val="24"/>
          <w:szCs w:val="28"/>
        </w:rPr>
      </w:pPr>
      <w:r>
        <w:rPr>
          <w:rFonts w:hint="eastAsia"/>
          <w:color w:val="000000"/>
          <w:sz w:val="24"/>
          <w:szCs w:val="28"/>
        </w:rPr>
        <w:t>施工场地不提供办公及食宿条件，中标单位自行解决，费用包含在投标报价中。</w:t>
      </w:r>
    </w:p>
    <w:p w14:paraId="2EC52D93" w14:textId="77777777" w:rsidR="00647209" w:rsidRDefault="00F66932">
      <w:pPr>
        <w:pStyle w:val="31"/>
        <w:spacing w:line="360" w:lineRule="auto"/>
        <w:rPr>
          <w:color w:val="000000"/>
          <w:sz w:val="28"/>
          <w:szCs w:val="28"/>
        </w:rPr>
      </w:pPr>
      <w:bookmarkStart w:id="38" w:name="_Toc230246380"/>
      <w:r>
        <w:rPr>
          <w:rFonts w:hint="eastAsia"/>
          <w:color w:val="000000"/>
          <w:sz w:val="28"/>
          <w:szCs w:val="28"/>
        </w:rPr>
        <w:lastRenderedPageBreak/>
        <w:t>四、投标报价说明</w:t>
      </w:r>
      <w:bookmarkEnd w:id="38"/>
    </w:p>
    <w:p w14:paraId="5D723632"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投标报价形式：本工程项目采用清单报价方式，报价表必须加盖单位公</w:t>
      </w:r>
      <w:r>
        <w:rPr>
          <w:rFonts w:hint="eastAsia"/>
          <w:color w:val="000000"/>
          <w:sz w:val="24"/>
          <w:szCs w:val="28"/>
        </w:rPr>
        <w:t>章，法人代表或委托授权人签字；</w:t>
      </w:r>
    </w:p>
    <w:p w14:paraId="0195F52F"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投标报价应根据投标单位企业自身实力并结合市场行情进行报价；</w:t>
      </w:r>
    </w:p>
    <w:p w14:paraId="70EBB774" w14:textId="77777777" w:rsidR="00647209" w:rsidRDefault="00F66932">
      <w:pPr>
        <w:pStyle w:val="affe"/>
        <w:numPr>
          <w:ilvl w:val="0"/>
          <w:numId w:val="21"/>
        </w:numPr>
        <w:spacing w:line="360" w:lineRule="auto"/>
        <w:rPr>
          <w:color w:val="000000"/>
          <w:sz w:val="24"/>
          <w:szCs w:val="28"/>
        </w:rPr>
      </w:pPr>
      <w:r>
        <w:rPr>
          <w:rFonts w:hint="eastAsia"/>
          <w:color w:val="000000"/>
          <w:sz w:val="24"/>
          <w:szCs w:val="28"/>
        </w:rPr>
        <w:t>施工前及施工过程中所涉及的环境保护费、文明施工费、安全施工费、临时设施费、二次搬运费、机械设备进出场及</w:t>
      </w:r>
      <w:proofErr w:type="gramStart"/>
      <w:r>
        <w:rPr>
          <w:rFonts w:hint="eastAsia"/>
          <w:color w:val="000000"/>
          <w:sz w:val="24"/>
          <w:szCs w:val="28"/>
        </w:rPr>
        <w:t>安拆费</w:t>
      </w:r>
      <w:proofErr w:type="gramEnd"/>
      <w:r>
        <w:rPr>
          <w:rFonts w:hint="eastAsia"/>
          <w:color w:val="000000"/>
          <w:sz w:val="24"/>
          <w:szCs w:val="28"/>
        </w:rPr>
        <w:t>、脚手架费、已完工程设备保护费（包含对现有地面、墙面、设备、材料等保护措施（如有需要））、施工排水及降水费、夜间施工增加费、冬季施工增加费、工程定位复测费、扬尘防治费（包含对现场有设备的覆盖、车间围挡隔离封闭、洒水喷雾等措施（如有需要））、消防检测费、防雷接地检测等工程措施费均包含在总价措施费中，招标单位不在项目结算中给予项目措施费的补差；</w:t>
      </w:r>
      <w:r>
        <w:rPr>
          <w:color w:val="000000"/>
          <w:sz w:val="24"/>
          <w:szCs w:val="28"/>
        </w:rPr>
        <w:t xml:space="preserve"> </w:t>
      </w:r>
    </w:p>
    <w:p w14:paraId="1DE9E3DE" w14:textId="77777777" w:rsidR="00647209" w:rsidRDefault="00F66932">
      <w:pPr>
        <w:numPr>
          <w:ilvl w:val="0"/>
          <w:numId w:val="21"/>
        </w:numPr>
        <w:tabs>
          <w:tab w:val="left" w:pos="851"/>
        </w:tabs>
        <w:snapToGrid w:val="0"/>
        <w:spacing w:line="360" w:lineRule="auto"/>
        <w:rPr>
          <w:rFonts w:ascii="宋体" w:hAnsi="宋体"/>
          <w:color w:val="000000"/>
          <w:sz w:val="24"/>
          <w:highlight w:val="yellow"/>
        </w:rPr>
      </w:pPr>
      <w:r>
        <w:rPr>
          <w:rFonts w:ascii="宋体" w:hAnsi="宋体" w:hint="eastAsia"/>
          <w:color w:val="000000"/>
          <w:kern w:val="0"/>
          <w:sz w:val="24"/>
          <w:highlight w:val="yellow"/>
        </w:rPr>
        <w:t>由于项目可能存在两家单位交叉作业情况，如中标单位需另一家施</w:t>
      </w:r>
      <w:r>
        <w:rPr>
          <w:rFonts w:ascii="宋体" w:hAnsi="宋体" w:hint="eastAsia"/>
          <w:color w:val="000000"/>
          <w:kern w:val="0"/>
          <w:sz w:val="24"/>
          <w:highlight w:val="yellow"/>
        </w:rPr>
        <w:t>工单位配合情况，由此产生的总承包服务费需由中标单位支付给总包单位，招标单位</w:t>
      </w:r>
      <w:proofErr w:type="gramStart"/>
      <w:r>
        <w:rPr>
          <w:rFonts w:ascii="宋体" w:hAnsi="宋体" w:hint="eastAsia"/>
          <w:color w:val="000000"/>
          <w:kern w:val="0"/>
          <w:sz w:val="24"/>
          <w:highlight w:val="yellow"/>
        </w:rPr>
        <w:t>不</w:t>
      </w:r>
      <w:proofErr w:type="gramEnd"/>
      <w:r>
        <w:rPr>
          <w:rFonts w:ascii="宋体" w:hAnsi="宋体" w:hint="eastAsia"/>
          <w:color w:val="000000"/>
          <w:kern w:val="0"/>
          <w:sz w:val="24"/>
          <w:highlight w:val="yellow"/>
        </w:rPr>
        <w:t>另外支付相关费用；</w:t>
      </w:r>
    </w:p>
    <w:p w14:paraId="30D76AEE" w14:textId="77777777" w:rsidR="00647209" w:rsidRDefault="00F66932">
      <w:pPr>
        <w:numPr>
          <w:ilvl w:val="0"/>
          <w:numId w:val="21"/>
        </w:numPr>
        <w:tabs>
          <w:tab w:val="left" w:pos="851"/>
        </w:tabs>
        <w:snapToGrid w:val="0"/>
        <w:spacing w:line="360" w:lineRule="auto"/>
        <w:rPr>
          <w:rFonts w:ascii="宋体" w:hAnsi="宋体"/>
          <w:color w:val="000000"/>
          <w:sz w:val="24"/>
          <w:highlight w:val="yellow"/>
        </w:rPr>
      </w:pPr>
      <w:r>
        <w:rPr>
          <w:rFonts w:ascii="宋体" w:hAnsi="宋体" w:hint="eastAsia"/>
          <w:color w:val="000000"/>
          <w:kern w:val="0"/>
          <w:sz w:val="24"/>
          <w:highlight w:val="yellow"/>
        </w:rPr>
        <w:t>厂区道路不得作为临时施工道路，中标人需自行建设临时施工道路，临时道路包含在安全文明施工费中，招标单位</w:t>
      </w:r>
      <w:proofErr w:type="gramStart"/>
      <w:r>
        <w:rPr>
          <w:rFonts w:ascii="宋体" w:hAnsi="宋体" w:hint="eastAsia"/>
          <w:color w:val="000000"/>
          <w:kern w:val="0"/>
          <w:sz w:val="24"/>
          <w:highlight w:val="yellow"/>
        </w:rPr>
        <w:t>不</w:t>
      </w:r>
      <w:proofErr w:type="gramEnd"/>
      <w:r>
        <w:rPr>
          <w:rFonts w:ascii="宋体" w:hAnsi="宋体" w:hint="eastAsia"/>
          <w:color w:val="000000"/>
          <w:kern w:val="0"/>
          <w:sz w:val="24"/>
          <w:highlight w:val="yellow"/>
        </w:rPr>
        <w:t>另外支付相关费用；</w:t>
      </w:r>
    </w:p>
    <w:p w14:paraId="532DF78A" w14:textId="77777777" w:rsidR="00647209" w:rsidRDefault="00F66932">
      <w:pPr>
        <w:pStyle w:val="16"/>
        <w:numPr>
          <w:ilvl w:val="0"/>
          <w:numId w:val="21"/>
        </w:numPr>
        <w:spacing w:line="360" w:lineRule="auto"/>
        <w:ind w:firstLineChars="0"/>
        <w:jc w:val="left"/>
        <w:rPr>
          <w:color w:val="000000"/>
          <w:sz w:val="24"/>
          <w:szCs w:val="28"/>
          <w:highlight w:val="yellow"/>
        </w:rPr>
      </w:pPr>
      <w:r>
        <w:rPr>
          <w:rFonts w:hint="eastAsia"/>
          <w:color w:val="000000"/>
          <w:sz w:val="24"/>
          <w:szCs w:val="28"/>
          <w:highlight w:val="yellow"/>
        </w:rPr>
        <w:t>所有根据合同或其它原因应由投标单位应缴纳的费用都要包括在投标单位的报价中；</w:t>
      </w:r>
    </w:p>
    <w:p w14:paraId="257E4320" w14:textId="77777777" w:rsidR="00647209" w:rsidRDefault="00F66932">
      <w:pPr>
        <w:pStyle w:val="16"/>
        <w:numPr>
          <w:ilvl w:val="0"/>
          <w:numId w:val="21"/>
        </w:numPr>
        <w:spacing w:line="360" w:lineRule="auto"/>
        <w:ind w:firstLineChars="0"/>
        <w:jc w:val="left"/>
        <w:rPr>
          <w:rFonts w:ascii="宋体" w:hAnsi="宋体"/>
          <w:color w:val="000000"/>
          <w:kern w:val="0"/>
          <w:sz w:val="24"/>
          <w:highlight w:val="yellow"/>
        </w:rPr>
      </w:pPr>
      <w:r>
        <w:rPr>
          <w:rFonts w:ascii="宋体" w:hAnsi="宋体" w:hint="eastAsia"/>
          <w:color w:val="000000"/>
          <w:kern w:val="0"/>
          <w:sz w:val="24"/>
          <w:highlight w:val="yellow"/>
        </w:rPr>
        <w:t>招标单位负责提供水和电的对接源，</w:t>
      </w:r>
      <w:proofErr w:type="gramStart"/>
      <w:r>
        <w:rPr>
          <w:rFonts w:ascii="宋体" w:hAnsi="宋体" w:hint="eastAsia"/>
          <w:color w:val="000000"/>
          <w:kern w:val="0"/>
          <w:sz w:val="24"/>
          <w:highlight w:val="yellow"/>
        </w:rPr>
        <w:t>至施工</w:t>
      </w:r>
      <w:proofErr w:type="gramEnd"/>
      <w:r>
        <w:rPr>
          <w:rFonts w:ascii="宋体" w:hAnsi="宋体" w:hint="eastAsia"/>
          <w:color w:val="000000"/>
          <w:kern w:val="0"/>
          <w:sz w:val="24"/>
          <w:highlight w:val="yellow"/>
        </w:rPr>
        <w:t>场内及施工作业面的接线、接管、挂表以及施工用水用电费用均由中标单位承担；</w:t>
      </w:r>
    </w:p>
    <w:p w14:paraId="2EBCCB29" w14:textId="77777777" w:rsidR="00647209" w:rsidRDefault="00F66932">
      <w:pPr>
        <w:numPr>
          <w:ilvl w:val="0"/>
          <w:numId w:val="21"/>
        </w:numPr>
        <w:tabs>
          <w:tab w:val="left" w:pos="851"/>
        </w:tabs>
        <w:snapToGrid w:val="0"/>
        <w:spacing w:line="360" w:lineRule="auto"/>
        <w:rPr>
          <w:rFonts w:ascii="宋体" w:hAnsi="宋体"/>
          <w:color w:val="000000"/>
          <w:kern w:val="0"/>
          <w:sz w:val="24"/>
          <w:highlight w:val="yellow"/>
        </w:rPr>
      </w:pPr>
      <w:r>
        <w:rPr>
          <w:rFonts w:ascii="宋体" w:hAnsi="宋体" w:hint="eastAsia"/>
          <w:color w:val="000000"/>
          <w:kern w:val="0"/>
          <w:sz w:val="24"/>
          <w:highlight w:val="yellow"/>
        </w:rPr>
        <w:t>对于工程安装过程所需</w:t>
      </w:r>
      <w:proofErr w:type="gramStart"/>
      <w:r>
        <w:rPr>
          <w:rFonts w:ascii="宋体" w:hAnsi="宋体" w:hint="eastAsia"/>
          <w:color w:val="000000"/>
          <w:kern w:val="0"/>
          <w:sz w:val="24"/>
          <w:highlight w:val="yellow"/>
        </w:rPr>
        <w:t>叉</w:t>
      </w:r>
      <w:proofErr w:type="gramEnd"/>
      <w:r>
        <w:rPr>
          <w:rFonts w:ascii="宋体" w:hAnsi="宋体" w:hint="eastAsia"/>
          <w:color w:val="000000"/>
          <w:kern w:val="0"/>
          <w:sz w:val="24"/>
          <w:highlight w:val="yellow"/>
        </w:rPr>
        <w:t>吊车由中标单位自行承担。</w:t>
      </w:r>
    </w:p>
    <w:p w14:paraId="1BCAB2F2" w14:textId="77777777" w:rsidR="00647209" w:rsidRDefault="00F66932">
      <w:pPr>
        <w:pStyle w:val="affe"/>
        <w:numPr>
          <w:ilvl w:val="0"/>
          <w:numId w:val="21"/>
        </w:numPr>
        <w:spacing w:line="360" w:lineRule="auto"/>
        <w:rPr>
          <w:color w:val="000000"/>
          <w:sz w:val="24"/>
          <w:szCs w:val="28"/>
        </w:rPr>
      </w:pPr>
      <w:r>
        <w:rPr>
          <w:rFonts w:hint="eastAsia"/>
          <w:color w:val="000000"/>
          <w:sz w:val="24"/>
          <w:szCs w:val="28"/>
        </w:rPr>
        <w:t>本工程采用的</w:t>
      </w:r>
      <w:proofErr w:type="gramStart"/>
      <w:r>
        <w:rPr>
          <w:rFonts w:hint="eastAsia"/>
          <w:color w:val="000000"/>
          <w:sz w:val="24"/>
          <w:szCs w:val="28"/>
        </w:rPr>
        <w:t>部分乙供材料</w:t>
      </w:r>
      <w:proofErr w:type="gramEnd"/>
      <w:r>
        <w:rPr>
          <w:rFonts w:hint="eastAsia"/>
          <w:color w:val="000000"/>
          <w:sz w:val="24"/>
          <w:szCs w:val="28"/>
        </w:rPr>
        <w:t>到货时，应由招标单位派驻现场负责人就材料的种类、产地、品牌、数量、规格、技术参数、质量等级等确认后方可用于工程施工，必要时中标单位并应向招标单位提供有关产品合格证、检测报告、许可证、准用证等证明和出厂日期等以供核验；</w:t>
      </w:r>
    </w:p>
    <w:p w14:paraId="4A3FB997"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本工程招标单位不组织踏勘现场，请投标单位务必到现场踏勘，一旦投标单位递交标书后视为投标单位充分了解现场情况；</w:t>
      </w:r>
    </w:p>
    <w:p w14:paraId="09BFC13B" w14:textId="77777777" w:rsidR="00647209" w:rsidRDefault="00F66932">
      <w:pPr>
        <w:numPr>
          <w:ilvl w:val="0"/>
          <w:numId w:val="21"/>
        </w:numPr>
        <w:spacing w:line="360" w:lineRule="auto"/>
        <w:jc w:val="left"/>
        <w:rPr>
          <w:color w:val="000000"/>
          <w:sz w:val="24"/>
        </w:rPr>
      </w:pPr>
      <w:r>
        <w:rPr>
          <w:rFonts w:hint="eastAsia"/>
          <w:color w:val="000000"/>
          <w:sz w:val="24"/>
        </w:rPr>
        <w:lastRenderedPageBreak/>
        <w:t>合同形式：单价合同，结算时单价按投标单位投标时相应的项目单价执行，工程量按《建设工程工程量清单计价规范》</w:t>
      </w:r>
      <w:r>
        <w:rPr>
          <w:rFonts w:hint="eastAsia"/>
          <w:bCs/>
          <w:color w:val="000000"/>
          <w:sz w:val="24"/>
        </w:rPr>
        <w:t>（</w:t>
      </w:r>
      <w:r>
        <w:rPr>
          <w:bCs/>
          <w:color w:val="000000"/>
          <w:sz w:val="24"/>
        </w:rPr>
        <w:t>GB/T50500</w:t>
      </w:r>
      <w:r>
        <w:rPr>
          <w:rFonts w:hint="eastAsia"/>
          <w:bCs/>
          <w:color w:val="000000"/>
          <w:sz w:val="24"/>
        </w:rPr>
        <w:t>—</w:t>
      </w:r>
      <w:r>
        <w:rPr>
          <w:bCs/>
          <w:color w:val="000000"/>
          <w:sz w:val="24"/>
        </w:rPr>
        <w:t>2024</w:t>
      </w:r>
      <w:r>
        <w:rPr>
          <w:rFonts w:hint="eastAsia"/>
          <w:bCs/>
          <w:color w:val="000000"/>
          <w:sz w:val="24"/>
        </w:rPr>
        <w:t>）</w:t>
      </w:r>
      <w:r>
        <w:rPr>
          <w:rFonts w:hint="eastAsia"/>
          <w:color w:val="000000"/>
          <w:sz w:val="24"/>
        </w:rPr>
        <w:t>计算：</w:t>
      </w:r>
    </w:p>
    <w:p w14:paraId="1C64B313" w14:textId="77777777" w:rsidR="00647209" w:rsidRDefault="00F66932">
      <w:pPr>
        <w:spacing w:line="360" w:lineRule="auto"/>
        <w:ind w:leftChars="700" w:left="1470"/>
        <w:jc w:val="left"/>
        <w:rPr>
          <w:color w:val="000000"/>
          <w:sz w:val="24"/>
        </w:rPr>
      </w:pPr>
      <w:r>
        <w:rPr>
          <w:color w:val="000000"/>
          <w:sz w:val="24"/>
        </w:rPr>
        <w:t>a.</w:t>
      </w:r>
      <w:r>
        <w:t xml:space="preserve"> </w:t>
      </w:r>
      <w:r>
        <w:rPr>
          <w:rFonts w:hint="eastAsia"/>
          <w:color w:val="000000"/>
          <w:sz w:val="24"/>
        </w:rPr>
        <w:t>因清单缺漏</w:t>
      </w:r>
      <w:r>
        <w:rPr>
          <w:rFonts w:hint="eastAsia"/>
          <w:color w:val="000000"/>
          <w:sz w:val="24"/>
        </w:rPr>
        <w:t>或招标单位原因引起的签证、设计变更导致新增施工内容或工程量变化的，按下列办法计算相关费用：</w:t>
      </w:r>
    </w:p>
    <w:p w14:paraId="5E36B40C" w14:textId="77777777" w:rsidR="00647209" w:rsidRDefault="00F66932">
      <w:pPr>
        <w:spacing w:line="360" w:lineRule="auto"/>
        <w:ind w:leftChars="700" w:left="1470"/>
        <w:jc w:val="left"/>
        <w:rPr>
          <w:color w:val="000000"/>
          <w:sz w:val="24"/>
        </w:rPr>
      </w:pPr>
      <w:r>
        <w:rPr>
          <w:rFonts w:ascii="宋体" w:hAnsi="宋体" w:cs="宋体" w:hint="eastAsia"/>
          <w:color w:val="000000"/>
          <w:sz w:val="24"/>
        </w:rPr>
        <w:t>①</w:t>
      </w:r>
      <w:r>
        <w:rPr>
          <w:rFonts w:hint="eastAsia"/>
          <w:color w:val="000000"/>
          <w:sz w:val="24"/>
        </w:rPr>
        <w:t>工程量清单内项目的单价：按投标单位投标时相应的项目单价计算，除因国家政策调整导致价格变化外，不因其他任何原因调整单价；</w:t>
      </w:r>
    </w:p>
    <w:p w14:paraId="73A60985" w14:textId="77777777" w:rsidR="00647209" w:rsidRDefault="00F66932">
      <w:pPr>
        <w:spacing w:line="360" w:lineRule="auto"/>
        <w:ind w:leftChars="700" w:left="1470"/>
        <w:jc w:val="left"/>
        <w:rPr>
          <w:color w:val="000000"/>
          <w:sz w:val="24"/>
        </w:rPr>
      </w:pPr>
      <w:r>
        <w:rPr>
          <w:rFonts w:hint="eastAsia"/>
          <w:color w:val="000000"/>
          <w:sz w:val="24"/>
        </w:rPr>
        <w:t>②工程量清单外项目的单价：合同有相似单价的按相似单价执行；无相似单价的按照招标时招标控制价中采用的工程定额标准、取费标准（即</w:t>
      </w:r>
      <w:r>
        <w:rPr>
          <w:rFonts w:hint="eastAsia"/>
          <w:bCs/>
          <w:color w:val="000000"/>
          <w:sz w:val="24"/>
        </w:rPr>
        <w:t>《建设工程工程量清单计价标准》（</w:t>
      </w:r>
      <w:r>
        <w:rPr>
          <w:bCs/>
          <w:color w:val="000000"/>
          <w:sz w:val="24"/>
        </w:rPr>
        <w:t>GB/T50500</w:t>
      </w:r>
      <w:r>
        <w:rPr>
          <w:rFonts w:hint="eastAsia"/>
          <w:bCs/>
          <w:color w:val="000000"/>
          <w:sz w:val="24"/>
        </w:rPr>
        <w:t>—</w:t>
      </w:r>
      <w:r>
        <w:rPr>
          <w:bCs/>
          <w:color w:val="000000"/>
          <w:sz w:val="24"/>
        </w:rPr>
        <w:t>2024</w:t>
      </w:r>
      <w:r>
        <w:rPr>
          <w:rFonts w:hint="eastAsia"/>
          <w:bCs/>
          <w:color w:val="000000"/>
          <w:sz w:val="24"/>
        </w:rPr>
        <w:t>）</w:t>
      </w:r>
      <w:r>
        <w:rPr>
          <w:rFonts w:hint="eastAsia"/>
          <w:color w:val="000000"/>
          <w:sz w:val="24"/>
        </w:rPr>
        <w:t>、</w:t>
      </w:r>
      <w:r>
        <w:rPr>
          <w:rFonts w:ascii="宋体" w:hAnsi="宋体" w:cs="宋体" w:hint="eastAsia"/>
          <w:bCs/>
          <w:sz w:val="24"/>
          <w:szCs w:val="24"/>
        </w:rPr>
        <w:t>《内蒙古自治区房屋建筑与装饰工程预算定额》</w:t>
      </w:r>
      <w:r>
        <w:rPr>
          <w:rFonts w:ascii="宋体" w:hAnsi="宋体" w:cs="宋体" w:hint="eastAsia"/>
          <w:bCs/>
          <w:sz w:val="24"/>
          <w:szCs w:val="24"/>
        </w:rPr>
        <w:t>(2017</w:t>
      </w:r>
      <w:r>
        <w:rPr>
          <w:rFonts w:ascii="宋体" w:hAnsi="宋体" w:cs="宋体" w:hint="eastAsia"/>
          <w:bCs/>
          <w:sz w:val="24"/>
          <w:szCs w:val="24"/>
        </w:rPr>
        <w:t>届</w:t>
      </w:r>
      <w:r>
        <w:rPr>
          <w:rFonts w:ascii="宋体" w:hAnsi="宋体" w:cs="宋体" w:hint="eastAsia"/>
          <w:bCs/>
          <w:sz w:val="24"/>
          <w:szCs w:val="24"/>
        </w:rPr>
        <w:t>)</w:t>
      </w:r>
      <w:r>
        <w:rPr>
          <w:rFonts w:ascii="宋体" w:hAnsi="宋体" w:cs="宋体" w:hint="eastAsia"/>
          <w:bCs/>
          <w:sz w:val="24"/>
          <w:szCs w:val="24"/>
        </w:rPr>
        <w:t>、《内蒙古通用安装工程预算定额》</w:t>
      </w:r>
      <w:r>
        <w:rPr>
          <w:rFonts w:ascii="宋体" w:hAnsi="宋体" w:cs="宋体" w:hint="eastAsia"/>
          <w:bCs/>
          <w:sz w:val="24"/>
          <w:szCs w:val="24"/>
        </w:rPr>
        <w:t>(2017</w:t>
      </w:r>
      <w:r>
        <w:rPr>
          <w:rFonts w:ascii="宋体" w:hAnsi="宋体" w:cs="宋体" w:hint="eastAsia"/>
          <w:bCs/>
          <w:sz w:val="24"/>
          <w:szCs w:val="24"/>
        </w:rPr>
        <w:t>届</w:t>
      </w:r>
      <w:r>
        <w:rPr>
          <w:rFonts w:ascii="宋体" w:hAnsi="宋体" w:cs="宋体" w:hint="eastAsia"/>
          <w:bCs/>
          <w:sz w:val="24"/>
          <w:szCs w:val="24"/>
        </w:rPr>
        <w:t>)</w:t>
      </w:r>
      <w:r>
        <w:rPr>
          <w:rFonts w:ascii="宋体" w:hAnsi="宋体" w:cs="宋体" w:hint="eastAsia"/>
          <w:bCs/>
          <w:sz w:val="24"/>
          <w:szCs w:val="24"/>
        </w:rPr>
        <w:t>、《内蒙</w:t>
      </w:r>
      <w:r>
        <w:rPr>
          <w:rFonts w:ascii="宋体" w:hAnsi="宋体" w:cs="宋体" w:hint="eastAsia"/>
          <w:bCs/>
          <w:sz w:val="24"/>
          <w:szCs w:val="24"/>
        </w:rPr>
        <w:t>古市政工程预算定额》</w:t>
      </w:r>
      <w:r>
        <w:rPr>
          <w:rFonts w:ascii="宋体" w:hAnsi="宋体" w:cs="宋体" w:hint="eastAsia"/>
          <w:bCs/>
          <w:sz w:val="24"/>
          <w:szCs w:val="24"/>
        </w:rPr>
        <w:t>(2017</w:t>
      </w:r>
      <w:r>
        <w:rPr>
          <w:rFonts w:ascii="宋体" w:hAnsi="宋体" w:cs="宋体" w:hint="eastAsia"/>
          <w:bCs/>
          <w:sz w:val="24"/>
          <w:szCs w:val="24"/>
        </w:rPr>
        <w:t>届</w:t>
      </w:r>
      <w:r>
        <w:rPr>
          <w:rFonts w:ascii="宋体" w:hAnsi="宋体" w:cs="宋体" w:hint="eastAsia"/>
          <w:bCs/>
          <w:sz w:val="24"/>
          <w:szCs w:val="24"/>
        </w:rPr>
        <w:t>)</w:t>
      </w:r>
      <w:r>
        <w:rPr>
          <w:rFonts w:ascii="宋体" w:hAnsi="宋体" w:cs="宋体" w:hint="eastAsia"/>
          <w:bCs/>
          <w:sz w:val="24"/>
          <w:szCs w:val="24"/>
        </w:rPr>
        <w:t>、《内蒙古混凝土及砂浆配合比价格》</w:t>
      </w:r>
      <w:r>
        <w:rPr>
          <w:rFonts w:ascii="宋体" w:hAnsi="宋体" w:cs="宋体" w:hint="eastAsia"/>
          <w:bCs/>
          <w:sz w:val="24"/>
          <w:szCs w:val="24"/>
        </w:rPr>
        <w:t>(2017</w:t>
      </w:r>
      <w:r>
        <w:rPr>
          <w:rFonts w:ascii="宋体" w:hAnsi="宋体" w:cs="宋体" w:hint="eastAsia"/>
          <w:bCs/>
          <w:sz w:val="24"/>
          <w:szCs w:val="24"/>
        </w:rPr>
        <w:t>届</w:t>
      </w:r>
      <w:r>
        <w:rPr>
          <w:rFonts w:ascii="宋体" w:hAnsi="宋体" w:cs="宋体" w:hint="eastAsia"/>
          <w:bCs/>
          <w:sz w:val="24"/>
          <w:szCs w:val="24"/>
        </w:rPr>
        <w:t>)</w:t>
      </w:r>
      <w:r>
        <w:rPr>
          <w:rFonts w:ascii="宋体" w:hAnsi="宋体" w:cs="宋体" w:hint="eastAsia"/>
          <w:bCs/>
          <w:sz w:val="24"/>
          <w:szCs w:val="24"/>
        </w:rPr>
        <w:t>、《内蒙古施工机械台班费用定额》</w:t>
      </w:r>
      <w:r>
        <w:rPr>
          <w:rFonts w:ascii="宋体" w:hAnsi="宋体" w:cs="宋体" w:hint="eastAsia"/>
          <w:bCs/>
          <w:sz w:val="24"/>
          <w:szCs w:val="24"/>
        </w:rPr>
        <w:t>(2017</w:t>
      </w:r>
      <w:r>
        <w:rPr>
          <w:rFonts w:ascii="宋体" w:hAnsi="宋体" w:cs="宋体" w:hint="eastAsia"/>
          <w:bCs/>
          <w:sz w:val="24"/>
          <w:szCs w:val="24"/>
        </w:rPr>
        <w:t>届</w:t>
      </w:r>
      <w:r>
        <w:rPr>
          <w:rFonts w:ascii="宋体" w:hAnsi="宋体" w:cs="宋体" w:hint="eastAsia"/>
          <w:bCs/>
          <w:sz w:val="24"/>
          <w:szCs w:val="24"/>
        </w:rPr>
        <w:t xml:space="preserve">) </w:t>
      </w:r>
      <w:r>
        <w:rPr>
          <w:rFonts w:ascii="宋体" w:hAnsi="宋体" w:cs="宋体" w:hint="eastAsia"/>
          <w:bCs/>
          <w:sz w:val="24"/>
          <w:szCs w:val="24"/>
        </w:rPr>
        <w:t>及同期配套使用的内蒙古其它工程预算定额</w:t>
      </w:r>
      <w:r>
        <w:rPr>
          <w:rFonts w:hint="eastAsia"/>
          <w:color w:val="000000"/>
          <w:sz w:val="24"/>
        </w:rPr>
        <w:t>）进行计价，其中人工费按施工期项目当地建设行政主管部门发布或其规定执行，材料价格按施工当期《工程造价信息》材料税前综合价，</w:t>
      </w:r>
      <w:proofErr w:type="gramStart"/>
      <w:r>
        <w:rPr>
          <w:rFonts w:hint="eastAsia"/>
          <w:color w:val="000000"/>
          <w:sz w:val="24"/>
        </w:rPr>
        <w:t>信息价</w:t>
      </w:r>
      <w:proofErr w:type="gramEnd"/>
      <w:r>
        <w:rPr>
          <w:rFonts w:hint="eastAsia"/>
          <w:color w:val="000000"/>
          <w:sz w:val="24"/>
        </w:rPr>
        <w:t>中没有的材料价由投标单位提出适当价格，经招标单位审核确认后计入计价程序，计取各项费用并乘以中标价降幅系数；（中标价降幅系数</w:t>
      </w:r>
      <w:r>
        <w:rPr>
          <w:color w:val="000000"/>
          <w:sz w:val="24"/>
          <w:u w:val="single"/>
        </w:rPr>
        <w:t xml:space="preserve">   </w:t>
      </w:r>
      <w:r>
        <w:rPr>
          <w:color w:val="000000"/>
          <w:sz w:val="24"/>
        </w:rPr>
        <w:t>%=</w:t>
      </w:r>
      <w:r>
        <w:rPr>
          <w:rFonts w:hint="eastAsia"/>
          <w:color w:val="000000"/>
          <w:sz w:val="24"/>
        </w:rPr>
        <w:t>投标单位投标总价（含税）</w:t>
      </w:r>
      <w:r>
        <w:rPr>
          <w:color w:val="000000"/>
          <w:sz w:val="24"/>
          <w:u w:val="single"/>
        </w:rPr>
        <w:t xml:space="preserve">        </w:t>
      </w:r>
      <w:r>
        <w:rPr>
          <w:color w:val="000000"/>
          <w:sz w:val="24"/>
        </w:rPr>
        <w:t>/</w:t>
      </w:r>
      <w:r>
        <w:rPr>
          <w:rFonts w:hint="eastAsia"/>
          <w:color w:val="000000"/>
          <w:sz w:val="24"/>
        </w:rPr>
        <w:t>工程招标控制价（含税）（第三方造价咨询单位出具的预算）</w:t>
      </w:r>
      <w:r>
        <w:rPr>
          <w:color w:val="000000"/>
          <w:sz w:val="24"/>
          <w:u w:val="single"/>
        </w:rPr>
        <w:t xml:space="preserve">          *100%</w:t>
      </w:r>
      <w:r>
        <w:rPr>
          <w:rFonts w:hint="eastAsia"/>
          <w:color w:val="000000"/>
          <w:sz w:val="24"/>
        </w:rPr>
        <w:t>）计算，重新核定的材料</w:t>
      </w:r>
      <w:proofErr w:type="gramStart"/>
      <w:r>
        <w:rPr>
          <w:rFonts w:hint="eastAsia"/>
          <w:color w:val="000000"/>
          <w:sz w:val="24"/>
        </w:rPr>
        <w:t>价不再</w:t>
      </w:r>
      <w:proofErr w:type="gramEnd"/>
      <w:r>
        <w:rPr>
          <w:rFonts w:hint="eastAsia"/>
          <w:color w:val="000000"/>
          <w:sz w:val="24"/>
        </w:rPr>
        <w:t>下浮；若定额缺项的，按照合理的成本与利润构成的原则，由投标单位提出适当的单价及单价分析表，经招标单位审核后确定。</w:t>
      </w:r>
    </w:p>
    <w:p w14:paraId="43C8395D"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招标单位提供的图纸、技术要求等其他招标资料和工程量清单是互为补充说明的关系，对于图纸、技术要求等其他招标资料中已明确的要求，投标单位不得以清单描述缺漏为由要求价格调整。当清单描述和其他招标资料出现矛盾时，以清单描述为准；</w:t>
      </w:r>
    </w:p>
    <w:p w14:paraId="734D7CF9"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lastRenderedPageBreak/>
        <w:t>本项目工程款需接受银行承兑汇票，</w:t>
      </w:r>
      <w:r>
        <w:rPr>
          <w:rFonts w:hint="eastAsia"/>
          <w:color w:val="000000"/>
          <w:kern w:val="0"/>
          <w:sz w:val="24"/>
          <w:szCs w:val="28"/>
        </w:rPr>
        <w:t>进度</w:t>
      </w:r>
      <w:proofErr w:type="gramStart"/>
      <w:r>
        <w:rPr>
          <w:rFonts w:hint="eastAsia"/>
          <w:color w:val="000000"/>
          <w:kern w:val="0"/>
          <w:sz w:val="24"/>
          <w:szCs w:val="28"/>
        </w:rPr>
        <w:t>款依据</w:t>
      </w:r>
      <w:proofErr w:type="gramEnd"/>
      <w:r>
        <w:rPr>
          <w:rFonts w:hint="eastAsia"/>
          <w:color w:val="000000"/>
          <w:kern w:val="0"/>
          <w:sz w:val="24"/>
          <w:szCs w:val="28"/>
        </w:rPr>
        <w:t>形象节点支付，缺陷责任</w:t>
      </w:r>
      <w:r>
        <w:rPr>
          <w:rFonts w:hint="eastAsia"/>
          <w:color w:val="000000"/>
          <w:kern w:val="0"/>
          <w:sz w:val="24"/>
          <w:szCs w:val="28"/>
        </w:rPr>
        <w:t>期为</w:t>
      </w:r>
      <w:r>
        <w:rPr>
          <w:rFonts w:hint="eastAsia"/>
          <w:color w:val="000000"/>
          <w:kern w:val="0"/>
          <w:sz w:val="24"/>
          <w:szCs w:val="28"/>
        </w:rPr>
        <w:t>24</w:t>
      </w:r>
      <w:r>
        <w:rPr>
          <w:rFonts w:hint="eastAsia"/>
          <w:color w:val="000000"/>
          <w:kern w:val="0"/>
          <w:sz w:val="24"/>
          <w:szCs w:val="28"/>
        </w:rPr>
        <w:t>个月，期满提交业主使用部门签认同意，无质量问题后无息支付质量保证金；</w:t>
      </w:r>
    </w:p>
    <w:p w14:paraId="7EC054A3"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承包方式为施工总承包，由中标人承担总承包的义务和责任，且包工、包料（特殊约定的除外）、包质量、包工期、包安全；</w:t>
      </w:r>
    </w:p>
    <w:p w14:paraId="337BFEE8"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质量与验收：各分部分项工程质量应符合国家或专业质量检验评定标准的合格条件。工程达不到合格标准，招标单位一经发现，有权要求中标单位返工，中标单位应按要求的时间返工，直到符合标准。因中标单位原因达不到合格标准，由中标单位承担返工费用，工期不予顺延。竣工验收后，中标单位必须在一周内，做好场地清退工作，否则招标单位有权另请其他施</w:t>
      </w:r>
      <w:r>
        <w:rPr>
          <w:rFonts w:hint="eastAsia"/>
          <w:color w:val="000000"/>
          <w:sz w:val="24"/>
          <w:szCs w:val="28"/>
        </w:rPr>
        <w:t>工单位代为清理，产生的费用由中标单位承担，招标单位有权从应付中标单位的工程款中直</w:t>
      </w:r>
      <w:proofErr w:type="gramStart"/>
      <w:r>
        <w:rPr>
          <w:rFonts w:hint="eastAsia"/>
          <w:color w:val="000000"/>
          <w:sz w:val="24"/>
          <w:szCs w:val="28"/>
        </w:rPr>
        <w:t>接予以</w:t>
      </w:r>
      <w:proofErr w:type="gramEnd"/>
      <w:r>
        <w:rPr>
          <w:rFonts w:hint="eastAsia"/>
          <w:color w:val="000000"/>
          <w:sz w:val="24"/>
          <w:szCs w:val="28"/>
        </w:rPr>
        <w:t>抵扣，中标单位不得有异议。</w:t>
      </w:r>
    </w:p>
    <w:p w14:paraId="36EED057" w14:textId="77777777" w:rsidR="00647209" w:rsidRDefault="00F66932">
      <w:pPr>
        <w:pStyle w:val="16"/>
        <w:numPr>
          <w:ilvl w:val="0"/>
          <w:numId w:val="21"/>
        </w:numPr>
        <w:spacing w:line="360" w:lineRule="auto"/>
        <w:ind w:firstLineChars="0"/>
        <w:jc w:val="left"/>
        <w:rPr>
          <w:color w:val="000000"/>
          <w:sz w:val="24"/>
          <w:szCs w:val="28"/>
        </w:rPr>
      </w:pPr>
      <w:proofErr w:type="gramStart"/>
      <w:r>
        <w:rPr>
          <w:rFonts w:hint="eastAsia"/>
          <w:color w:val="000000"/>
          <w:sz w:val="24"/>
          <w:szCs w:val="28"/>
        </w:rPr>
        <w:t>维保服务</w:t>
      </w:r>
      <w:proofErr w:type="gramEnd"/>
      <w:r>
        <w:rPr>
          <w:rFonts w:hint="eastAsia"/>
          <w:color w:val="000000"/>
          <w:sz w:val="24"/>
          <w:szCs w:val="28"/>
        </w:rPr>
        <w:t>要求：验收完成后，</w:t>
      </w:r>
      <w:proofErr w:type="gramStart"/>
      <w:r>
        <w:rPr>
          <w:rFonts w:hint="eastAsia"/>
          <w:color w:val="000000"/>
          <w:sz w:val="24"/>
          <w:szCs w:val="28"/>
        </w:rPr>
        <w:t>若现场</w:t>
      </w:r>
      <w:proofErr w:type="gramEnd"/>
      <w:r>
        <w:rPr>
          <w:rFonts w:hint="eastAsia"/>
          <w:color w:val="000000"/>
          <w:sz w:val="24"/>
          <w:szCs w:val="28"/>
        </w:rPr>
        <w:t>有质量缺陷等情况，中标单位需在收到招标单位通知后</w:t>
      </w:r>
      <w:r>
        <w:rPr>
          <w:color w:val="000000"/>
          <w:sz w:val="24"/>
          <w:szCs w:val="28"/>
        </w:rPr>
        <w:t>24</w:t>
      </w:r>
      <w:r>
        <w:rPr>
          <w:rFonts w:hint="eastAsia"/>
          <w:color w:val="000000"/>
          <w:sz w:val="24"/>
          <w:szCs w:val="28"/>
        </w:rPr>
        <w:t>小时内到达现场，按现场负责人要求尽快修复。</w:t>
      </w:r>
    </w:p>
    <w:p w14:paraId="02BB6D14" w14:textId="77777777" w:rsidR="00647209" w:rsidRDefault="00F66932">
      <w:pPr>
        <w:pStyle w:val="16"/>
        <w:numPr>
          <w:ilvl w:val="0"/>
          <w:numId w:val="21"/>
        </w:numPr>
        <w:spacing w:line="360" w:lineRule="auto"/>
        <w:ind w:firstLineChars="0"/>
        <w:jc w:val="left"/>
        <w:rPr>
          <w:color w:val="000000"/>
          <w:sz w:val="24"/>
          <w:szCs w:val="28"/>
        </w:rPr>
      </w:pPr>
      <w:r>
        <w:rPr>
          <w:rFonts w:hint="eastAsia"/>
          <w:color w:val="000000"/>
          <w:sz w:val="24"/>
          <w:szCs w:val="28"/>
        </w:rPr>
        <w:t>其他要求详见第七章“合同条款及格式”。</w:t>
      </w:r>
    </w:p>
    <w:p w14:paraId="6B545914" w14:textId="77777777" w:rsidR="00647209" w:rsidRDefault="00F66932">
      <w:pPr>
        <w:pStyle w:val="31"/>
        <w:spacing w:line="360" w:lineRule="auto"/>
        <w:rPr>
          <w:color w:val="000000"/>
          <w:sz w:val="28"/>
          <w:szCs w:val="28"/>
        </w:rPr>
      </w:pPr>
      <w:bookmarkStart w:id="39" w:name="_Toc230246381"/>
      <w:r>
        <w:rPr>
          <w:rFonts w:hint="eastAsia"/>
          <w:color w:val="000000"/>
          <w:sz w:val="28"/>
          <w:szCs w:val="28"/>
        </w:rPr>
        <w:t>五、开标、评标及合同授予</w:t>
      </w:r>
      <w:bookmarkEnd w:id="39"/>
    </w:p>
    <w:p w14:paraId="1DEA32AE" w14:textId="77777777" w:rsidR="00647209" w:rsidRDefault="00F66932">
      <w:pPr>
        <w:pStyle w:val="16"/>
        <w:numPr>
          <w:ilvl w:val="0"/>
          <w:numId w:val="22"/>
        </w:numPr>
        <w:spacing w:line="360" w:lineRule="auto"/>
        <w:ind w:firstLineChars="0"/>
        <w:jc w:val="left"/>
        <w:rPr>
          <w:color w:val="000000"/>
          <w:sz w:val="24"/>
          <w:szCs w:val="28"/>
        </w:rPr>
      </w:pPr>
      <w:r>
        <w:rPr>
          <w:rFonts w:hint="eastAsia"/>
          <w:color w:val="000000"/>
          <w:sz w:val="24"/>
          <w:szCs w:val="28"/>
        </w:rPr>
        <w:t>本次评标采用</w:t>
      </w:r>
      <w:r>
        <w:rPr>
          <w:rFonts w:hint="eastAsia"/>
          <w:color w:val="000000"/>
          <w:sz w:val="24"/>
          <w:szCs w:val="28"/>
          <w:u w:val="single"/>
        </w:rPr>
        <w:t>合理低价法</w:t>
      </w:r>
      <w:r>
        <w:rPr>
          <w:color w:val="000000"/>
          <w:sz w:val="24"/>
          <w:szCs w:val="28"/>
          <w:u w:val="single"/>
        </w:rPr>
        <w:t xml:space="preserve"> </w:t>
      </w:r>
      <w:r>
        <w:rPr>
          <w:rFonts w:hint="eastAsia"/>
          <w:color w:val="000000"/>
          <w:sz w:val="24"/>
          <w:szCs w:val="28"/>
        </w:rPr>
        <w:t>来确定中标单位。评标委员会成员由招标单位组成；</w:t>
      </w:r>
    </w:p>
    <w:p w14:paraId="3CA702AC" w14:textId="77777777" w:rsidR="00647209" w:rsidRDefault="00F66932">
      <w:pPr>
        <w:pStyle w:val="16"/>
        <w:numPr>
          <w:ilvl w:val="0"/>
          <w:numId w:val="22"/>
        </w:numPr>
        <w:spacing w:line="360" w:lineRule="auto"/>
        <w:ind w:firstLineChars="0"/>
        <w:jc w:val="left"/>
        <w:rPr>
          <w:color w:val="000000"/>
          <w:sz w:val="24"/>
          <w:szCs w:val="28"/>
        </w:rPr>
      </w:pPr>
      <w:r>
        <w:rPr>
          <w:rFonts w:hint="eastAsia"/>
          <w:color w:val="000000"/>
          <w:sz w:val="24"/>
          <w:szCs w:val="28"/>
        </w:rPr>
        <w:t>招标单位确定中标单位后将及时发出中标通知书，招标单位不承担对未中标单位解释原因的义务；</w:t>
      </w:r>
    </w:p>
    <w:p w14:paraId="6E1E4292" w14:textId="77777777" w:rsidR="00647209" w:rsidRDefault="00F66932">
      <w:pPr>
        <w:pStyle w:val="16"/>
        <w:numPr>
          <w:ilvl w:val="0"/>
          <w:numId w:val="22"/>
        </w:numPr>
        <w:spacing w:line="360" w:lineRule="auto"/>
        <w:ind w:firstLineChars="0"/>
        <w:jc w:val="left"/>
        <w:rPr>
          <w:color w:val="000000"/>
          <w:sz w:val="24"/>
          <w:szCs w:val="28"/>
        </w:rPr>
      </w:pPr>
      <w:r>
        <w:rPr>
          <w:rFonts w:hint="eastAsia"/>
          <w:color w:val="000000"/>
          <w:sz w:val="24"/>
          <w:szCs w:val="28"/>
        </w:rPr>
        <w:t>中标单位应在接到中标通知书五日内到招标单位确定本项目施工合同。</w:t>
      </w:r>
    </w:p>
    <w:p w14:paraId="19ECBCD3" w14:textId="77777777" w:rsidR="00647209" w:rsidRDefault="00F66932">
      <w:pPr>
        <w:pStyle w:val="af1"/>
        <w:numPr>
          <w:ilvl w:val="0"/>
          <w:numId w:val="22"/>
        </w:numPr>
        <w:spacing w:before="12" w:line="360" w:lineRule="auto"/>
        <w:jc w:val="left"/>
        <w:rPr>
          <w:color w:val="000000"/>
          <w:sz w:val="24"/>
          <w:szCs w:val="28"/>
        </w:rPr>
      </w:pPr>
      <w:r>
        <w:rPr>
          <w:rFonts w:hint="eastAsia"/>
          <w:color w:val="000000"/>
          <w:sz w:val="24"/>
          <w:szCs w:val="28"/>
        </w:rPr>
        <w:t>本次评标采用合理低价法。</w:t>
      </w:r>
    </w:p>
    <w:p w14:paraId="2A149FC7" w14:textId="77777777" w:rsidR="00647209" w:rsidRDefault="00F66932">
      <w:pPr>
        <w:pStyle w:val="31"/>
        <w:spacing w:line="360" w:lineRule="auto"/>
        <w:rPr>
          <w:color w:val="000000"/>
          <w:sz w:val="28"/>
          <w:szCs w:val="28"/>
        </w:rPr>
      </w:pPr>
      <w:bookmarkStart w:id="40" w:name="_Toc230246382"/>
      <w:r>
        <w:rPr>
          <w:rFonts w:hint="eastAsia"/>
          <w:color w:val="000000"/>
          <w:sz w:val="28"/>
          <w:szCs w:val="28"/>
        </w:rPr>
        <w:t>六、投标保证金</w:t>
      </w:r>
      <w:bookmarkEnd w:id="40"/>
    </w:p>
    <w:p w14:paraId="744266D0" w14:textId="77777777" w:rsidR="00647209" w:rsidRDefault="00F66932">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 xml:space="preserve">6.1 </w:t>
      </w:r>
      <w:r>
        <w:rPr>
          <w:rFonts w:ascii="宋体" w:hAnsi="宋体" w:cs="宋体" w:hint="eastAsia"/>
          <w:color w:val="000000"/>
          <w:sz w:val="24"/>
          <w:szCs w:val="21"/>
        </w:rPr>
        <w:t>投标保证金为投标文件的组成部分之一。</w:t>
      </w:r>
    </w:p>
    <w:p w14:paraId="326F2B61" w14:textId="77777777" w:rsidR="00647209" w:rsidRDefault="00F66932">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lastRenderedPageBreak/>
        <w:t xml:space="preserve">6.2 </w:t>
      </w:r>
      <w:r>
        <w:rPr>
          <w:rFonts w:ascii="宋体" w:hAnsi="宋体" w:cs="宋体" w:hint="eastAsia"/>
          <w:color w:val="000000"/>
          <w:sz w:val="24"/>
          <w:szCs w:val="21"/>
        </w:rPr>
        <w:t>投标单位应在提交投标文件之前按招标公告、投标须知前附表的规定和要求向招标单位缴交投标保证金。</w:t>
      </w:r>
    </w:p>
    <w:p w14:paraId="6DDFFEC7" w14:textId="77777777" w:rsidR="00647209" w:rsidRDefault="00F66932">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 xml:space="preserve">6.3 </w:t>
      </w:r>
      <w:r>
        <w:rPr>
          <w:rFonts w:ascii="宋体" w:hAnsi="宋体" w:cs="宋体" w:hint="eastAsia"/>
          <w:color w:val="000000"/>
          <w:sz w:val="24"/>
          <w:szCs w:val="21"/>
        </w:rPr>
        <w:t>投标保证金用于保护本次招标活动免受投标单位的行为而引起的风险。</w:t>
      </w:r>
    </w:p>
    <w:p w14:paraId="453E10A1" w14:textId="77777777" w:rsidR="00647209" w:rsidRDefault="00F66932">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 xml:space="preserve">6.4 </w:t>
      </w:r>
      <w:r>
        <w:rPr>
          <w:rFonts w:ascii="宋体" w:hAnsi="宋体" w:cs="宋体" w:hint="eastAsia"/>
          <w:color w:val="000000"/>
          <w:sz w:val="24"/>
          <w:szCs w:val="21"/>
        </w:rPr>
        <w:t>投标保证金以银行转账或银行电汇的形式提交。</w:t>
      </w:r>
    </w:p>
    <w:p w14:paraId="7910BF89" w14:textId="77777777" w:rsidR="00647209" w:rsidRDefault="00F66932">
      <w:pPr>
        <w:spacing w:line="360" w:lineRule="auto"/>
        <w:ind w:firstLineChars="200" w:firstLine="480"/>
        <w:rPr>
          <w:rFonts w:ascii="宋体" w:hAnsi="宋体" w:cs="宋体"/>
          <w:color w:val="000000"/>
          <w:sz w:val="24"/>
          <w:szCs w:val="21"/>
        </w:rPr>
      </w:pPr>
      <w:r>
        <w:rPr>
          <w:rFonts w:ascii="宋体" w:hAnsi="宋体" w:hint="eastAsia"/>
          <w:color w:val="000000"/>
          <w:sz w:val="24"/>
          <w:szCs w:val="21"/>
        </w:rPr>
        <w:t xml:space="preserve">6.5 </w:t>
      </w:r>
      <w:r>
        <w:rPr>
          <w:rFonts w:ascii="宋体" w:hAnsi="宋体" w:hint="eastAsia"/>
          <w:color w:val="000000"/>
          <w:sz w:val="24"/>
          <w:szCs w:val="21"/>
        </w:rPr>
        <w:t>对于未能按</w:t>
      </w:r>
      <w:r>
        <w:rPr>
          <w:rFonts w:ascii="宋体" w:hAnsi="宋体" w:cs="宋体" w:hint="eastAsia"/>
          <w:color w:val="000000"/>
          <w:sz w:val="24"/>
          <w:szCs w:val="21"/>
        </w:rPr>
        <w:t>投标须知前附表的</w:t>
      </w:r>
      <w:r>
        <w:rPr>
          <w:rFonts w:ascii="宋体" w:hAnsi="宋体" w:hint="eastAsia"/>
          <w:color w:val="000000"/>
          <w:sz w:val="24"/>
          <w:szCs w:val="21"/>
        </w:rPr>
        <w:t>规定提交投标保证金的投标，将被视为不响应招标文件而予以拒绝。</w:t>
      </w:r>
    </w:p>
    <w:p w14:paraId="1290DCD0" w14:textId="77777777" w:rsidR="00647209" w:rsidRDefault="00F66932">
      <w:pPr>
        <w:spacing w:line="360" w:lineRule="auto"/>
        <w:ind w:firstLineChars="200" w:firstLine="480"/>
        <w:rPr>
          <w:rFonts w:ascii="宋体" w:hAnsi="宋体"/>
          <w:color w:val="000000"/>
          <w:sz w:val="24"/>
          <w:szCs w:val="21"/>
        </w:rPr>
      </w:pPr>
      <w:r>
        <w:rPr>
          <w:rFonts w:ascii="宋体" w:hAnsi="宋体" w:hint="eastAsia"/>
          <w:color w:val="000000"/>
          <w:sz w:val="24"/>
          <w:szCs w:val="21"/>
        </w:rPr>
        <w:t xml:space="preserve">6.6 </w:t>
      </w:r>
      <w:r>
        <w:rPr>
          <w:rFonts w:ascii="宋体" w:hAnsi="宋体" w:hint="eastAsia"/>
          <w:color w:val="000000"/>
          <w:sz w:val="24"/>
          <w:szCs w:val="21"/>
        </w:rPr>
        <w:t>未中标的投标单位的投标保证金，将在中标通知书发出后十五个工作日内予以退还。</w:t>
      </w:r>
    </w:p>
    <w:p w14:paraId="5A73DCB8" w14:textId="77777777" w:rsidR="00647209" w:rsidRDefault="00F66932">
      <w:pPr>
        <w:spacing w:line="360" w:lineRule="auto"/>
        <w:ind w:firstLineChars="200" w:firstLine="480"/>
        <w:rPr>
          <w:rFonts w:ascii="宋体" w:hAnsi="宋体"/>
          <w:color w:val="000000"/>
          <w:sz w:val="24"/>
          <w:szCs w:val="21"/>
        </w:rPr>
      </w:pPr>
      <w:r>
        <w:rPr>
          <w:rFonts w:ascii="宋体" w:hAnsi="宋体" w:hint="eastAsia"/>
          <w:color w:val="000000"/>
          <w:sz w:val="24"/>
          <w:szCs w:val="21"/>
        </w:rPr>
        <w:t xml:space="preserve">6.7 </w:t>
      </w:r>
      <w:r>
        <w:rPr>
          <w:rFonts w:ascii="宋体" w:hAnsi="宋体" w:hint="eastAsia"/>
          <w:color w:val="000000"/>
          <w:sz w:val="24"/>
          <w:szCs w:val="21"/>
        </w:rPr>
        <w:t>中标的投标单位的投标保证金，将在中标人与招标单位签订合同后十五个工作日内，予以退还。</w:t>
      </w:r>
    </w:p>
    <w:p w14:paraId="29E771C9" w14:textId="77777777" w:rsidR="00647209" w:rsidRDefault="00F66932">
      <w:pPr>
        <w:spacing w:line="360" w:lineRule="auto"/>
        <w:ind w:firstLineChars="200" w:firstLine="480"/>
        <w:rPr>
          <w:rFonts w:ascii="宋体" w:hAnsi="宋体"/>
          <w:color w:val="000000"/>
          <w:sz w:val="24"/>
          <w:szCs w:val="21"/>
        </w:rPr>
      </w:pPr>
      <w:r>
        <w:rPr>
          <w:rFonts w:ascii="宋体" w:hAnsi="宋体" w:hint="eastAsia"/>
          <w:color w:val="000000"/>
          <w:sz w:val="24"/>
          <w:szCs w:val="21"/>
        </w:rPr>
        <w:t xml:space="preserve">6.8 </w:t>
      </w:r>
      <w:r>
        <w:rPr>
          <w:rFonts w:ascii="宋体" w:hAnsi="宋体" w:hint="eastAsia"/>
          <w:color w:val="000000"/>
          <w:sz w:val="24"/>
          <w:szCs w:val="21"/>
        </w:rPr>
        <w:t>如投标单位有下列情况发生时，其投标保证金将被不予退还：</w:t>
      </w:r>
    </w:p>
    <w:p w14:paraId="2F04F7EC" w14:textId="77777777" w:rsidR="00647209" w:rsidRDefault="00F66932">
      <w:pPr>
        <w:pStyle w:val="aff3"/>
        <w:spacing w:before="75" w:beforeAutospacing="0" w:after="75" w:afterAutospacing="0" w:line="360" w:lineRule="auto"/>
        <w:ind w:firstLine="480"/>
        <w:rPr>
          <w:rFonts w:cs="宋体"/>
          <w:color w:val="000000"/>
        </w:rPr>
      </w:pPr>
      <w:r>
        <w:rPr>
          <w:rFonts w:cs="宋体" w:hint="eastAsia"/>
          <w:color w:val="000000"/>
        </w:rPr>
        <w:t>①投标单位串通投标；</w:t>
      </w:r>
    </w:p>
    <w:p w14:paraId="6CA7F2A5" w14:textId="77777777" w:rsidR="00647209" w:rsidRDefault="00F66932">
      <w:pPr>
        <w:pStyle w:val="aff3"/>
        <w:spacing w:before="75" w:beforeAutospacing="0" w:after="75" w:afterAutospacing="0" w:line="360" w:lineRule="auto"/>
        <w:ind w:firstLine="480"/>
        <w:rPr>
          <w:rFonts w:cs="宋体"/>
          <w:color w:val="000000"/>
        </w:rPr>
      </w:pPr>
      <w:r>
        <w:rPr>
          <w:rFonts w:cs="宋体" w:hint="eastAsia"/>
          <w:color w:val="000000"/>
        </w:rPr>
        <w:t>②投标单位提供虚假材料；</w:t>
      </w:r>
    </w:p>
    <w:p w14:paraId="0214A2F3" w14:textId="77777777" w:rsidR="00647209" w:rsidRDefault="00F66932">
      <w:pPr>
        <w:pStyle w:val="aff3"/>
        <w:spacing w:before="75" w:beforeAutospacing="0" w:after="75" w:afterAutospacing="0" w:line="360" w:lineRule="auto"/>
        <w:ind w:firstLine="480"/>
        <w:rPr>
          <w:color w:val="000000"/>
        </w:rPr>
      </w:pPr>
      <w:r>
        <w:rPr>
          <w:rFonts w:cs="宋体" w:hint="eastAsia"/>
          <w:color w:val="000000"/>
        </w:rPr>
        <w:t>③</w:t>
      </w:r>
      <w:r>
        <w:rPr>
          <w:rFonts w:hint="eastAsia"/>
          <w:color w:val="000000"/>
        </w:rPr>
        <w:t>投标单位采取不正当手段诋毁、排挤其他投标单位；</w:t>
      </w:r>
    </w:p>
    <w:p w14:paraId="6CBBF341" w14:textId="77777777" w:rsidR="00647209" w:rsidRDefault="00F66932">
      <w:pPr>
        <w:pStyle w:val="aff3"/>
        <w:spacing w:before="75" w:beforeAutospacing="0" w:after="75" w:afterAutospacing="0" w:line="360" w:lineRule="auto"/>
        <w:ind w:firstLine="480"/>
        <w:rPr>
          <w:color w:val="000000"/>
        </w:rPr>
      </w:pPr>
      <w:r>
        <w:rPr>
          <w:rFonts w:cs="宋体" w:hint="eastAsia"/>
          <w:color w:val="000000"/>
        </w:rPr>
        <w:t>④</w:t>
      </w:r>
      <w:r>
        <w:rPr>
          <w:rFonts w:hint="eastAsia"/>
          <w:color w:val="000000"/>
        </w:rPr>
        <w:t>投标截止时间后，投标单位在投标有效期内撤销投标文件；</w:t>
      </w:r>
    </w:p>
    <w:p w14:paraId="0170008D" w14:textId="77777777" w:rsidR="00647209" w:rsidRDefault="00F66932">
      <w:pPr>
        <w:pStyle w:val="aff3"/>
        <w:spacing w:before="75" w:beforeAutospacing="0" w:after="75" w:afterAutospacing="0" w:line="360" w:lineRule="auto"/>
        <w:ind w:firstLine="480"/>
        <w:rPr>
          <w:color w:val="000000"/>
        </w:rPr>
      </w:pPr>
      <w:r>
        <w:rPr>
          <w:rFonts w:cs="宋体" w:hint="eastAsia"/>
          <w:color w:val="000000"/>
        </w:rPr>
        <w:t>⑤</w:t>
      </w:r>
      <w:r>
        <w:rPr>
          <w:rFonts w:hint="eastAsia"/>
          <w:color w:val="000000"/>
        </w:rPr>
        <w:t>投标单位不接受评标委员会按照招标文件规定对投标报价错误之处进行修正；</w:t>
      </w:r>
    </w:p>
    <w:p w14:paraId="40D1D60C" w14:textId="77777777" w:rsidR="00647209" w:rsidRDefault="00F66932">
      <w:pPr>
        <w:pStyle w:val="aff3"/>
        <w:spacing w:before="75" w:beforeAutospacing="0" w:after="75" w:afterAutospacing="0" w:line="360" w:lineRule="auto"/>
        <w:ind w:firstLine="480"/>
        <w:rPr>
          <w:color w:val="000000"/>
        </w:rPr>
      </w:pPr>
      <w:r>
        <w:rPr>
          <w:rFonts w:cs="宋体" w:hint="eastAsia"/>
          <w:color w:val="000000"/>
        </w:rPr>
        <w:t>⑥</w:t>
      </w:r>
      <w:r>
        <w:rPr>
          <w:rFonts w:hint="eastAsia"/>
          <w:color w:val="000000"/>
        </w:rPr>
        <w:t>招标文件规定的其他不予退还情形；</w:t>
      </w:r>
    </w:p>
    <w:p w14:paraId="4D0D665F" w14:textId="77777777" w:rsidR="00647209" w:rsidRDefault="00F66932">
      <w:pPr>
        <w:pStyle w:val="aff3"/>
        <w:spacing w:before="75" w:beforeAutospacing="0" w:after="75" w:afterAutospacing="0" w:line="360" w:lineRule="auto"/>
        <w:ind w:firstLine="480"/>
        <w:rPr>
          <w:color w:val="000000"/>
        </w:rPr>
      </w:pPr>
      <w:r>
        <w:rPr>
          <w:rFonts w:cs="宋体" w:hint="eastAsia"/>
          <w:color w:val="000000"/>
        </w:rPr>
        <w:t>⑦</w:t>
      </w:r>
      <w:r>
        <w:rPr>
          <w:rFonts w:hint="eastAsia"/>
          <w:color w:val="000000"/>
        </w:rPr>
        <w:t>中标人有下列情</w:t>
      </w:r>
      <w:r>
        <w:rPr>
          <w:rFonts w:hint="eastAsia"/>
          <w:color w:val="000000"/>
        </w:rPr>
        <w:t>形之一的：</w:t>
      </w:r>
    </w:p>
    <w:p w14:paraId="161D31EA" w14:textId="77777777" w:rsidR="00647209" w:rsidRDefault="00F66932">
      <w:pPr>
        <w:pStyle w:val="aff3"/>
        <w:spacing w:before="75" w:beforeAutospacing="0" w:after="75" w:afterAutospacing="0" w:line="360" w:lineRule="auto"/>
        <w:ind w:firstLine="480"/>
        <w:rPr>
          <w:color w:val="000000"/>
        </w:rPr>
      </w:pPr>
      <w:r>
        <w:rPr>
          <w:rFonts w:hint="eastAsia"/>
          <w:color w:val="000000"/>
        </w:rPr>
        <w:t>a.</w:t>
      </w:r>
      <w:r>
        <w:rPr>
          <w:rFonts w:hint="eastAsia"/>
          <w:color w:val="000000"/>
        </w:rPr>
        <w:t>除不可抗力外，因中标人自身原因未在中标通知书要求的期限内与采购人签订采购合同；</w:t>
      </w:r>
    </w:p>
    <w:p w14:paraId="7910AAF5" w14:textId="77777777" w:rsidR="00647209" w:rsidRDefault="00F66932">
      <w:pPr>
        <w:pStyle w:val="aff3"/>
        <w:spacing w:before="75" w:beforeAutospacing="0" w:after="75" w:afterAutospacing="0" w:line="360" w:lineRule="auto"/>
        <w:ind w:firstLine="480"/>
        <w:rPr>
          <w:color w:val="000000"/>
        </w:rPr>
      </w:pPr>
      <w:r>
        <w:rPr>
          <w:rFonts w:hint="eastAsia"/>
          <w:color w:val="000000"/>
        </w:rPr>
        <w:t>b.</w:t>
      </w:r>
      <w:r>
        <w:rPr>
          <w:rFonts w:hint="eastAsia"/>
          <w:color w:val="000000"/>
        </w:rPr>
        <w:t>未按照招标文件、投标文件的约定签订采购合同或提交履约保证金。</w:t>
      </w:r>
    </w:p>
    <w:p w14:paraId="0F7B67C0" w14:textId="77777777" w:rsidR="00647209" w:rsidRDefault="00647209">
      <w:pPr>
        <w:spacing w:line="360" w:lineRule="auto"/>
        <w:rPr>
          <w:color w:val="000000"/>
        </w:rPr>
      </w:pPr>
    </w:p>
    <w:p w14:paraId="02C8725C" w14:textId="77777777" w:rsidR="00647209" w:rsidRDefault="00647209"/>
    <w:p w14:paraId="1787989B" w14:textId="77777777" w:rsidR="00647209" w:rsidRDefault="00647209"/>
    <w:p w14:paraId="293B3166" w14:textId="77777777" w:rsidR="00647209" w:rsidRDefault="00F66932">
      <w:pPr>
        <w:pStyle w:val="31"/>
        <w:spacing w:line="360" w:lineRule="auto"/>
        <w:rPr>
          <w:color w:val="000000"/>
          <w:sz w:val="28"/>
          <w:szCs w:val="28"/>
        </w:rPr>
      </w:pPr>
      <w:bookmarkStart w:id="41" w:name="_Toc230246383"/>
      <w:r>
        <w:rPr>
          <w:rFonts w:hint="eastAsia"/>
          <w:color w:val="000000"/>
          <w:sz w:val="28"/>
          <w:szCs w:val="28"/>
        </w:rPr>
        <w:t>七、合同条款及格式</w:t>
      </w:r>
      <w:bookmarkEnd w:id="41"/>
    </w:p>
    <w:p w14:paraId="60F89046" w14:textId="77777777" w:rsidR="00647209" w:rsidRDefault="00F66932">
      <w:pPr>
        <w:spacing w:before="60" w:after="120" w:line="420" w:lineRule="exact"/>
        <w:jc w:val="center"/>
        <w:rPr>
          <w:rFonts w:asciiTheme="minorEastAsia" w:eastAsiaTheme="minorEastAsia" w:hAnsiTheme="minorEastAsia"/>
          <w:color w:val="FF0000"/>
          <w:sz w:val="22"/>
          <w:u w:val="single"/>
        </w:rPr>
      </w:pPr>
      <w:bookmarkStart w:id="42" w:name="_Toc178437092"/>
      <w:bookmarkStart w:id="43" w:name="_Toc187420383"/>
      <w:r>
        <w:rPr>
          <w:rFonts w:asciiTheme="minorEastAsia" w:eastAsiaTheme="minorEastAsia" w:hAnsiTheme="minorEastAsia" w:hint="eastAsia"/>
          <w:sz w:val="22"/>
        </w:rPr>
        <w:t xml:space="preserve">  </w:t>
      </w:r>
      <w:r>
        <w:rPr>
          <w:rFonts w:asciiTheme="minorEastAsia" w:eastAsiaTheme="minorEastAsia" w:hAnsiTheme="minorEastAsia" w:hint="eastAsia"/>
          <w:sz w:val="22"/>
        </w:rPr>
        <w:t>合同编号：</w:t>
      </w:r>
      <w:r>
        <w:rPr>
          <w:rFonts w:asciiTheme="minorEastAsia" w:eastAsiaTheme="minorEastAsia" w:hAnsiTheme="minorEastAsia" w:hint="eastAsia"/>
          <w:color w:val="FF0000"/>
          <w:sz w:val="22"/>
          <w:u w:val="single"/>
        </w:rPr>
        <w:t xml:space="preserve">               </w:t>
      </w:r>
    </w:p>
    <w:p w14:paraId="3AC3C278" w14:textId="77777777" w:rsidR="00647209" w:rsidRDefault="00647209">
      <w:pPr>
        <w:widowControl/>
        <w:spacing w:before="150" w:after="150" w:line="420" w:lineRule="exact"/>
        <w:rPr>
          <w:rFonts w:asciiTheme="minorEastAsia" w:eastAsiaTheme="minorEastAsia" w:hAnsiTheme="minorEastAsia" w:cs="宋体"/>
          <w:b/>
          <w:color w:val="000000"/>
          <w:kern w:val="0"/>
          <w:sz w:val="40"/>
          <w:szCs w:val="40"/>
        </w:rPr>
      </w:pPr>
    </w:p>
    <w:p w14:paraId="030844CC" w14:textId="77777777" w:rsidR="00647209" w:rsidRDefault="00F66932">
      <w:pPr>
        <w:widowControl/>
        <w:spacing w:before="150" w:after="150" w:line="420" w:lineRule="exact"/>
        <w:jc w:val="center"/>
        <w:rPr>
          <w:rFonts w:asciiTheme="minorEastAsia" w:eastAsiaTheme="minorEastAsia" w:hAnsiTheme="minorEastAsia" w:cs="宋体"/>
          <w:b/>
          <w:color w:val="000000"/>
          <w:kern w:val="0"/>
          <w:sz w:val="40"/>
          <w:szCs w:val="40"/>
        </w:rPr>
      </w:pPr>
      <w:r>
        <w:rPr>
          <w:rFonts w:asciiTheme="minorEastAsia" w:eastAsiaTheme="minorEastAsia" w:hAnsiTheme="minorEastAsia" w:cs="宋体" w:hint="eastAsia"/>
          <w:b/>
          <w:color w:val="000000"/>
          <w:kern w:val="0"/>
          <w:sz w:val="40"/>
          <w:szCs w:val="40"/>
        </w:rPr>
        <w:t>施工合同</w:t>
      </w:r>
    </w:p>
    <w:p w14:paraId="6F43F95C" w14:textId="77777777" w:rsidR="00647209" w:rsidRDefault="00F66932">
      <w:pPr>
        <w:spacing w:before="60" w:after="120" w:line="420" w:lineRule="exact"/>
        <w:jc w:val="center"/>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4"/>
          <w:szCs w:val="24"/>
        </w:rPr>
        <w:t xml:space="preserve">                    </w:t>
      </w:r>
    </w:p>
    <w:p w14:paraId="1DC2218F" w14:textId="77777777" w:rsidR="00647209" w:rsidRDefault="00F66932">
      <w:pPr>
        <w:spacing w:before="60" w:after="120" w:line="420" w:lineRule="exact"/>
        <w:rPr>
          <w:rFonts w:asciiTheme="minorEastAsia" w:eastAsiaTheme="minorEastAsia" w:hAnsiTheme="minorEastAsia"/>
          <w:sz w:val="22"/>
        </w:rPr>
      </w:pPr>
      <w:r>
        <w:rPr>
          <w:rFonts w:asciiTheme="minorEastAsia" w:eastAsiaTheme="minorEastAsia" w:hAnsiTheme="minorEastAsia" w:hint="eastAsia"/>
          <w:sz w:val="22"/>
        </w:rPr>
        <w:t>发包人：（全称）</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签订地点：</w:t>
      </w:r>
      <w:r>
        <w:rPr>
          <w:rFonts w:asciiTheme="minorEastAsia" w:eastAsiaTheme="minorEastAsia" w:hAnsiTheme="minorEastAsia" w:hint="eastAsia"/>
          <w:color w:val="FF0000"/>
          <w:sz w:val="22"/>
          <w:u w:val="single"/>
        </w:rPr>
        <w:t xml:space="preserve">                 </w:t>
      </w:r>
    </w:p>
    <w:p w14:paraId="3B8E1AFB" w14:textId="77777777" w:rsidR="00647209" w:rsidRDefault="00F66932">
      <w:pPr>
        <w:tabs>
          <w:tab w:val="center" w:pos="4706"/>
          <w:tab w:val="right" w:pos="9413"/>
        </w:tabs>
        <w:spacing w:before="60" w:after="120" w:line="420" w:lineRule="exact"/>
        <w:jc w:val="left"/>
        <w:rPr>
          <w:rFonts w:asciiTheme="minorEastAsia" w:eastAsiaTheme="minorEastAsia" w:hAnsiTheme="minorEastAsia"/>
          <w:sz w:val="22"/>
        </w:rPr>
      </w:pPr>
      <w:r>
        <w:rPr>
          <w:rFonts w:asciiTheme="minorEastAsia" w:eastAsiaTheme="minorEastAsia" w:hAnsiTheme="minorEastAsia" w:hint="eastAsia"/>
          <w:sz w:val="22"/>
        </w:rPr>
        <w:t>承包人（全称）：</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签订时间：</w:t>
      </w:r>
      <w:r>
        <w:rPr>
          <w:rFonts w:asciiTheme="minorEastAsia" w:eastAsiaTheme="minorEastAsia" w:hAnsiTheme="minorEastAsia" w:hint="eastAsia"/>
          <w:color w:val="FF0000"/>
          <w:sz w:val="22"/>
          <w:u w:val="single"/>
        </w:rPr>
        <w:t xml:space="preserve">                 </w:t>
      </w:r>
    </w:p>
    <w:p w14:paraId="55ADD338" w14:textId="77777777" w:rsidR="00647209" w:rsidRDefault="00F66932">
      <w:pPr>
        <w:pStyle w:val="23"/>
        <w:spacing w:before="0" w:line="420" w:lineRule="exac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依照《中华人民共和国民法典》、《中华人民共和国建筑法》及其有关法律、行政法规，遵循平等、自愿、公平和诚实信用的原则，双方就</w:t>
      </w:r>
      <w:proofErr w:type="gramStart"/>
      <w:r>
        <w:rPr>
          <w:rFonts w:asciiTheme="minorEastAsia" w:eastAsiaTheme="minorEastAsia" w:hAnsiTheme="minorEastAsia" w:hint="eastAsia"/>
          <w:color w:val="000000"/>
          <w:sz w:val="22"/>
          <w:szCs w:val="22"/>
        </w:rPr>
        <w:t>本建设</w:t>
      </w:r>
      <w:proofErr w:type="gramEnd"/>
      <w:r>
        <w:rPr>
          <w:rFonts w:asciiTheme="minorEastAsia" w:eastAsiaTheme="minorEastAsia" w:hAnsiTheme="minorEastAsia" w:hint="eastAsia"/>
          <w:color w:val="000000"/>
          <w:sz w:val="22"/>
          <w:szCs w:val="22"/>
        </w:rPr>
        <w:t>工程施工事项协商一致，订立本合同。</w:t>
      </w:r>
    </w:p>
    <w:p w14:paraId="088CE27D"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工程概况</w:t>
      </w:r>
    </w:p>
    <w:p w14:paraId="1FD99267" w14:textId="77777777" w:rsidR="00647209" w:rsidRDefault="00F66932">
      <w:pPr>
        <w:spacing w:line="420" w:lineRule="exact"/>
        <w:ind w:firstLineChars="187" w:firstLine="411"/>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2"/>
        </w:rPr>
        <w:t>工程名称：</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w:t>
      </w:r>
    </w:p>
    <w:p w14:paraId="78D24DB6" w14:textId="77777777" w:rsidR="00647209" w:rsidRDefault="00F66932">
      <w:pPr>
        <w:spacing w:line="420" w:lineRule="exact"/>
        <w:ind w:firstLineChars="187" w:firstLine="411"/>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2"/>
        </w:rPr>
        <w:t>工程地点：</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w:t>
      </w:r>
    </w:p>
    <w:p w14:paraId="36FC2638" w14:textId="77777777" w:rsidR="00647209" w:rsidRDefault="00F66932">
      <w:pPr>
        <w:spacing w:line="420" w:lineRule="exact"/>
        <w:ind w:firstLineChars="200" w:firstLine="440"/>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2"/>
        </w:rPr>
        <w:t>工程内容：</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w:t>
      </w:r>
    </w:p>
    <w:p w14:paraId="025309CA" w14:textId="77777777" w:rsidR="00647209" w:rsidRDefault="00F66932">
      <w:pPr>
        <w:spacing w:line="420" w:lineRule="exact"/>
        <w:ind w:firstLineChars="200" w:firstLine="440"/>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2"/>
        </w:rPr>
        <w:t>承包方式：</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w:t>
      </w:r>
    </w:p>
    <w:p w14:paraId="46AB3CE2"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工程承包范围</w:t>
      </w:r>
    </w:p>
    <w:p w14:paraId="324B9447" w14:textId="77777777" w:rsidR="00647209" w:rsidRDefault="00F66932">
      <w:pPr>
        <w:spacing w:line="420" w:lineRule="exact"/>
        <w:ind w:firstLineChars="200" w:firstLine="440"/>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2"/>
        </w:rPr>
        <w:t>承包范围：</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w:t>
      </w:r>
      <w:r>
        <w:rPr>
          <w:rFonts w:asciiTheme="minorEastAsia" w:eastAsiaTheme="minorEastAsia" w:hAnsiTheme="minorEastAsia" w:hint="eastAsia"/>
          <w:color w:val="000000" w:themeColor="text1"/>
          <w:sz w:val="22"/>
        </w:rPr>
        <w:t>甲方有权调整乙方承包范围，乙方不得拒绝。</w:t>
      </w:r>
    </w:p>
    <w:p w14:paraId="18844109"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合同工期</w:t>
      </w:r>
    </w:p>
    <w:p w14:paraId="24BFB68F" w14:textId="77777777" w:rsidR="00647209" w:rsidRDefault="00F66932">
      <w:pPr>
        <w:spacing w:line="420" w:lineRule="exact"/>
        <w:ind w:firstLineChars="187" w:firstLine="411"/>
        <w:rPr>
          <w:rFonts w:asciiTheme="minorEastAsia" w:eastAsiaTheme="minorEastAsia" w:hAnsiTheme="minorEastAsia"/>
          <w:color w:val="000000"/>
          <w:sz w:val="22"/>
        </w:rPr>
      </w:pPr>
      <w:r>
        <w:rPr>
          <w:rFonts w:asciiTheme="minorEastAsia" w:eastAsiaTheme="minorEastAsia" w:hAnsiTheme="minorEastAsia" w:hint="eastAsia"/>
          <w:color w:val="000000"/>
          <w:sz w:val="22"/>
        </w:rPr>
        <w:t>计划开工日期：</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年</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日</w:t>
      </w:r>
    </w:p>
    <w:p w14:paraId="69CB5FF1" w14:textId="77777777" w:rsidR="00647209" w:rsidRDefault="00F66932">
      <w:pPr>
        <w:spacing w:line="420" w:lineRule="exact"/>
        <w:ind w:firstLineChars="187" w:firstLine="411"/>
        <w:rPr>
          <w:rFonts w:asciiTheme="minorEastAsia" w:eastAsiaTheme="minorEastAsia" w:hAnsiTheme="minorEastAsia"/>
          <w:color w:val="000000"/>
          <w:sz w:val="22"/>
        </w:rPr>
      </w:pPr>
      <w:r>
        <w:rPr>
          <w:rFonts w:asciiTheme="minorEastAsia" w:eastAsiaTheme="minorEastAsia" w:hAnsiTheme="minorEastAsia" w:hint="eastAsia"/>
          <w:color w:val="000000"/>
          <w:sz w:val="22"/>
        </w:rPr>
        <w:t>计划竣工日期：</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年</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日</w:t>
      </w:r>
    </w:p>
    <w:p w14:paraId="3A2C9225" w14:textId="77777777" w:rsidR="00647209" w:rsidRDefault="00F66932">
      <w:pPr>
        <w:spacing w:line="420" w:lineRule="exact"/>
        <w:ind w:firstLineChars="187" w:firstLine="411"/>
        <w:rPr>
          <w:rFonts w:asciiTheme="minorEastAsia" w:eastAsiaTheme="minorEastAsia" w:hAnsiTheme="minorEastAsia"/>
          <w:color w:val="000000"/>
          <w:sz w:val="22"/>
        </w:rPr>
      </w:pPr>
      <w:r>
        <w:rPr>
          <w:rFonts w:asciiTheme="minorEastAsia" w:eastAsiaTheme="minorEastAsia" w:hAnsiTheme="minorEastAsia" w:hint="eastAsia"/>
          <w:color w:val="000000"/>
          <w:sz w:val="22"/>
        </w:rPr>
        <w:t>工期总日历天数（绝对工期）：</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天</w:t>
      </w:r>
    </w:p>
    <w:p w14:paraId="5AEF5701" w14:textId="77777777" w:rsidR="00647209" w:rsidRDefault="00F66932">
      <w:pPr>
        <w:spacing w:line="420" w:lineRule="exact"/>
        <w:ind w:firstLineChars="187" w:firstLine="411"/>
        <w:rPr>
          <w:rFonts w:asciiTheme="minorEastAsia" w:eastAsiaTheme="minorEastAsia" w:hAnsiTheme="minorEastAsia"/>
          <w:color w:val="0000FF"/>
          <w:sz w:val="22"/>
        </w:rPr>
      </w:pPr>
      <w:r>
        <w:rPr>
          <w:rFonts w:asciiTheme="minorEastAsia" w:eastAsiaTheme="minorEastAsia" w:hAnsiTheme="minorEastAsia" w:hint="eastAsia"/>
          <w:sz w:val="22"/>
        </w:rPr>
        <w:t>实际开工日期以甲方下发开</w:t>
      </w:r>
      <w:proofErr w:type="gramStart"/>
      <w:r>
        <w:rPr>
          <w:rFonts w:asciiTheme="minorEastAsia" w:eastAsiaTheme="minorEastAsia" w:hAnsiTheme="minorEastAsia" w:hint="eastAsia"/>
          <w:sz w:val="22"/>
        </w:rPr>
        <w:t>工令</w:t>
      </w:r>
      <w:proofErr w:type="gramEnd"/>
      <w:r>
        <w:rPr>
          <w:rFonts w:asciiTheme="minorEastAsia" w:eastAsiaTheme="minorEastAsia" w:hAnsiTheme="minorEastAsia" w:hint="eastAsia"/>
          <w:sz w:val="22"/>
        </w:rPr>
        <w:t>书面时间为准，绝对工期不变（因甲方原因导致的延期除外），实际竣工日期以竣工验收合格之日为准。</w:t>
      </w:r>
      <w:r>
        <w:rPr>
          <w:rFonts w:asciiTheme="minorEastAsia" w:eastAsiaTheme="minorEastAsia" w:hAnsiTheme="minorEastAsia" w:hint="eastAsia"/>
          <w:color w:val="0000FF"/>
          <w:sz w:val="22"/>
        </w:rPr>
        <w:t>甲方下发开</w:t>
      </w:r>
      <w:proofErr w:type="gramStart"/>
      <w:r>
        <w:rPr>
          <w:rFonts w:asciiTheme="minorEastAsia" w:eastAsiaTheme="minorEastAsia" w:hAnsiTheme="minorEastAsia" w:hint="eastAsia"/>
          <w:color w:val="0000FF"/>
          <w:sz w:val="22"/>
        </w:rPr>
        <w:t>工令</w:t>
      </w:r>
      <w:proofErr w:type="gramEnd"/>
      <w:r>
        <w:rPr>
          <w:rFonts w:asciiTheme="minorEastAsia" w:eastAsiaTheme="minorEastAsia" w:hAnsiTheme="minorEastAsia" w:hint="eastAsia"/>
          <w:color w:val="0000FF"/>
          <w:sz w:val="22"/>
        </w:rPr>
        <w:t>后乙方因故不能依约开工的，应在开工日期提前</w:t>
      </w:r>
      <w:r>
        <w:rPr>
          <w:rFonts w:asciiTheme="minorEastAsia" w:eastAsiaTheme="minorEastAsia" w:hAnsiTheme="minorEastAsia" w:hint="eastAsia"/>
          <w:color w:val="0000FF"/>
          <w:sz w:val="22"/>
        </w:rPr>
        <w:t>5</w:t>
      </w:r>
      <w:r>
        <w:rPr>
          <w:rFonts w:asciiTheme="minorEastAsia" w:eastAsiaTheme="minorEastAsia" w:hAnsiTheme="minorEastAsia" w:hint="eastAsia"/>
          <w:color w:val="0000FF"/>
          <w:sz w:val="22"/>
        </w:rPr>
        <w:t>日向甲方提出延期开工的理由和要求，甲方同意延期的，工期相应顺延，甲方不同意或乙方未在约定期限内提出要求的，工期不予顺延。</w:t>
      </w:r>
    </w:p>
    <w:p w14:paraId="2AE998BB"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合同文件构成</w:t>
      </w:r>
    </w:p>
    <w:p w14:paraId="5E950FD4"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本合同与下列文件一起构成合同文件：</w:t>
      </w:r>
    </w:p>
    <w:p w14:paraId="178D2650"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）中标通知书；</w:t>
      </w:r>
    </w:p>
    <w:p w14:paraId="1D038CED"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）投标文件及其附件；</w:t>
      </w:r>
      <w:r>
        <w:rPr>
          <w:rFonts w:asciiTheme="minorEastAsia" w:eastAsiaTheme="minorEastAsia" w:hAnsiTheme="minorEastAsia" w:hint="eastAsia"/>
          <w:color w:val="000000"/>
          <w:sz w:val="22"/>
        </w:rPr>
        <w:t xml:space="preserve"> </w:t>
      </w:r>
    </w:p>
    <w:p w14:paraId="2C422CFA"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）招标文件及其附件；</w:t>
      </w:r>
    </w:p>
    <w:p w14:paraId="01C4343D"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）图纸；</w:t>
      </w:r>
    </w:p>
    <w:p w14:paraId="5F14AB3A"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5</w:t>
      </w:r>
      <w:r>
        <w:rPr>
          <w:rFonts w:asciiTheme="minorEastAsia" w:eastAsiaTheme="minorEastAsia" w:hAnsiTheme="minorEastAsia" w:hint="eastAsia"/>
          <w:color w:val="000000"/>
          <w:sz w:val="22"/>
        </w:rPr>
        <w:t>）已标价工程量报价清单或预算书；</w:t>
      </w:r>
    </w:p>
    <w:p w14:paraId="36F9AA36"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w:t>
      </w:r>
      <w:r>
        <w:rPr>
          <w:rFonts w:asciiTheme="minorEastAsia" w:eastAsiaTheme="minorEastAsia" w:hAnsiTheme="minorEastAsia" w:hint="eastAsia"/>
          <w:color w:val="000000"/>
          <w:sz w:val="22"/>
        </w:rPr>
        <w:t>6</w:t>
      </w:r>
      <w:r>
        <w:rPr>
          <w:rFonts w:asciiTheme="minorEastAsia" w:eastAsiaTheme="minorEastAsia" w:hAnsiTheme="minorEastAsia" w:hint="eastAsia"/>
          <w:color w:val="000000"/>
          <w:sz w:val="22"/>
        </w:rPr>
        <w:t>）其他合同文件；</w:t>
      </w:r>
    </w:p>
    <w:p w14:paraId="2303B7CE" w14:textId="77777777" w:rsidR="00647209" w:rsidRDefault="00F66932">
      <w:pPr>
        <w:spacing w:line="420" w:lineRule="exact"/>
        <w:ind w:left="420"/>
        <w:rPr>
          <w:rFonts w:asciiTheme="minorEastAsia" w:eastAsiaTheme="minorEastAsia" w:hAnsiTheme="minorEastAsia"/>
          <w:color w:val="000000"/>
          <w:sz w:val="22"/>
        </w:rPr>
      </w:pPr>
      <w:r>
        <w:rPr>
          <w:rFonts w:asciiTheme="minorEastAsia" w:eastAsiaTheme="minorEastAsia" w:hAnsiTheme="minorEastAsia" w:hint="eastAsia"/>
          <w:color w:val="000000"/>
          <w:sz w:val="22"/>
        </w:rPr>
        <w:t>在合同订立及履行过程中形成的与合同有关的文件均构成合同文件组成部分；</w:t>
      </w:r>
    </w:p>
    <w:p w14:paraId="60AF19AC" w14:textId="77777777" w:rsidR="00647209" w:rsidRDefault="00F66932">
      <w:pPr>
        <w:spacing w:line="420" w:lineRule="exact"/>
        <w:ind w:firstLineChars="200" w:firstLine="440"/>
        <w:rPr>
          <w:rFonts w:asciiTheme="minorEastAsia" w:eastAsiaTheme="minorEastAsia" w:hAnsiTheme="minorEastAsia"/>
          <w:b/>
          <w:color w:val="000000"/>
          <w:sz w:val="22"/>
        </w:rPr>
      </w:pPr>
      <w:r>
        <w:rPr>
          <w:rFonts w:asciiTheme="minorEastAsia" w:eastAsiaTheme="minorEastAsia" w:hAnsiTheme="minorEastAsia" w:hint="eastAsia"/>
          <w:color w:val="000000"/>
          <w:sz w:val="22"/>
        </w:rPr>
        <w:t>上述各项合同文件包括合同当事人就该项合同文件所</w:t>
      </w:r>
      <w:proofErr w:type="gramStart"/>
      <w:r>
        <w:rPr>
          <w:rFonts w:asciiTheme="minorEastAsia" w:eastAsiaTheme="minorEastAsia" w:hAnsiTheme="minorEastAsia" w:hint="eastAsia"/>
          <w:color w:val="000000"/>
          <w:sz w:val="22"/>
        </w:rPr>
        <w:t>作出</w:t>
      </w:r>
      <w:proofErr w:type="gramEnd"/>
      <w:r>
        <w:rPr>
          <w:rFonts w:asciiTheme="minorEastAsia" w:eastAsiaTheme="minorEastAsia" w:hAnsiTheme="minorEastAsia" w:hint="eastAsia"/>
          <w:color w:val="000000"/>
          <w:sz w:val="22"/>
        </w:rPr>
        <w:t>的补充和修改，属于同一类内容的文件，应以最新签署的为准。</w:t>
      </w:r>
    </w:p>
    <w:p w14:paraId="3878D265"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质量标准</w:t>
      </w:r>
    </w:p>
    <w:p w14:paraId="0E2C50A6" w14:textId="77777777" w:rsidR="00647209" w:rsidRDefault="00F66932">
      <w:pPr>
        <w:spacing w:line="420" w:lineRule="exact"/>
        <w:ind w:firstLineChars="187" w:firstLine="411"/>
        <w:rPr>
          <w:rFonts w:asciiTheme="minorEastAsia" w:eastAsiaTheme="minorEastAsia" w:hAnsiTheme="minorEastAsia"/>
          <w:color w:val="000000"/>
          <w:sz w:val="22"/>
        </w:rPr>
      </w:pPr>
      <w:r>
        <w:rPr>
          <w:rFonts w:asciiTheme="minorEastAsia" w:eastAsiaTheme="minorEastAsia" w:hAnsiTheme="minorEastAsia" w:hint="eastAsia"/>
          <w:color w:val="000000"/>
          <w:sz w:val="22"/>
        </w:rPr>
        <w:t>工程质量标准：按国家现行工程施工验收规范</w:t>
      </w:r>
      <w:r>
        <w:rPr>
          <w:rFonts w:asciiTheme="minorEastAsia" w:eastAsiaTheme="minorEastAsia" w:hAnsiTheme="minorEastAsia" w:hint="eastAsia"/>
          <w:color w:val="0000FF"/>
          <w:sz w:val="22"/>
        </w:rPr>
        <w:t>、设计图纸</w:t>
      </w:r>
      <w:r>
        <w:rPr>
          <w:rFonts w:asciiTheme="minorEastAsia" w:eastAsiaTheme="minorEastAsia" w:hAnsiTheme="minorEastAsia" w:hint="eastAsia"/>
          <w:color w:val="000000"/>
          <w:sz w:val="22"/>
        </w:rPr>
        <w:t>达到合格标准。</w:t>
      </w:r>
    </w:p>
    <w:p w14:paraId="551EAF9E"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合同价款</w:t>
      </w:r>
    </w:p>
    <w:p w14:paraId="15442CE6" w14:textId="77777777" w:rsidR="00647209" w:rsidRDefault="00F66932">
      <w:pPr>
        <w:spacing w:line="420" w:lineRule="exact"/>
        <w:ind w:leftChars="100" w:left="210" w:firstLineChars="100" w:firstLine="22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、合同价款：</w:t>
      </w:r>
      <w:r>
        <w:rPr>
          <w:rFonts w:asciiTheme="minorEastAsia" w:eastAsiaTheme="minorEastAsia" w:hAnsiTheme="minorEastAsia" w:hint="eastAsia"/>
          <w:sz w:val="22"/>
          <w:u w:val="single"/>
        </w:rPr>
        <w:t>大写</w:t>
      </w:r>
      <w:r>
        <w:rPr>
          <w:rFonts w:asciiTheme="minorEastAsia" w:eastAsiaTheme="minorEastAsia" w:hAnsiTheme="minorEastAsia" w:hint="eastAsia"/>
          <w:color w:val="FF0000"/>
          <w:sz w:val="22"/>
          <w:u w:val="single"/>
        </w:rPr>
        <w:t>：</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000000"/>
          <w:sz w:val="22"/>
        </w:rPr>
        <w:t>（￥</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000000"/>
          <w:sz w:val="22"/>
        </w:rPr>
        <w:t>）。</w:t>
      </w:r>
      <w:r>
        <w:rPr>
          <w:rFonts w:asciiTheme="minorEastAsia" w:eastAsiaTheme="minorEastAsia" w:hAnsiTheme="minorEastAsia" w:hint="eastAsia"/>
          <w:color w:val="FF0000"/>
          <w:sz w:val="22"/>
        </w:rPr>
        <w:t>不含税总金额：</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元，税金（</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元。</w:t>
      </w:r>
      <w:r>
        <w:rPr>
          <w:rFonts w:asciiTheme="minorEastAsia" w:eastAsiaTheme="minorEastAsia" w:hAnsiTheme="minorEastAsia" w:hint="eastAsia"/>
          <w:color w:val="000000"/>
          <w:sz w:val="22"/>
        </w:rPr>
        <w:t>本工程为单价合同。</w:t>
      </w:r>
    </w:p>
    <w:p w14:paraId="737B27A1" w14:textId="77777777" w:rsidR="00647209" w:rsidRDefault="00F66932">
      <w:pPr>
        <w:numPr>
          <w:ilvl w:val="0"/>
          <w:numId w:val="23"/>
        </w:numPr>
        <w:spacing w:line="420" w:lineRule="exact"/>
        <w:rPr>
          <w:rFonts w:asciiTheme="minorEastAsia" w:eastAsiaTheme="minorEastAsia" w:hAnsiTheme="minorEastAsia"/>
          <w:b/>
          <w:sz w:val="22"/>
        </w:rPr>
      </w:pPr>
      <w:r>
        <w:rPr>
          <w:rFonts w:asciiTheme="minorEastAsia" w:eastAsiaTheme="minorEastAsia" w:hAnsiTheme="minorEastAsia" w:hint="eastAsia"/>
          <w:b/>
          <w:sz w:val="22"/>
        </w:rPr>
        <w:t>双方代表</w:t>
      </w:r>
    </w:p>
    <w:p w14:paraId="56AC2E8B"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、甲方代表</w:t>
      </w:r>
    </w:p>
    <w:p w14:paraId="2682696F" w14:textId="77777777" w:rsidR="00647209" w:rsidRDefault="00F66932">
      <w:pPr>
        <w:spacing w:line="420" w:lineRule="exact"/>
        <w:ind w:firstLineChars="200" w:firstLine="440"/>
        <w:rPr>
          <w:rFonts w:asciiTheme="minorEastAsia" w:eastAsiaTheme="minorEastAsia" w:hAnsiTheme="minorEastAsia"/>
          <w:color w:val="FF0000"/>
          <w:sz w:val="22"/>
        </w:rPr>
      </w:pPr>
      <w:r>
        <w:rPr>
          <w:rFonts w:asciiTheme="minorEastAsia" w:eastAsiaTheme="minorEastAsia" w:hAnsiTheme="minorEastAsia" w:hint="eastAsia"/>
          <w:color w:val="000000"/>
          <w:sz w:val="22"/>
        </w:rPr>
        <w:t>姓名：</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r>
        <w:rPr>
          <w:rFonts w:asciiTheme="minorEastAsia" w:eastAsiaTheme="minorEastAsia" w:hAnsiTheme="minorEastAsia" w:hint="eastAsia"/>
          <w:color w:val="000000"/>
          <w:sz w:val="22"/>
        </w:rPr>
        <w:t>职务：</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r>
        <w:rPr>
          <w:rFonts w:asciiTheme="minorEastAsia" w:eastAsiaTheme="minorEastAsia" w:hAnsiTheme="minorEastAsia" w:hint="eastAsia"/>
          <w:color w:val="000000"/>
          <w:sz w:val="22"/>
        </w:rPr>
        <w:t>联系电话：</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p>
    <w:p w14:paraId="7413801E"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甲方代表在履行合同的过程中，发现乙方代表或乙方的项目经理、管理人员、施工人员或经双方认可的分包单位不称职或不能履行合同规定时，有权向乙方提出要求撤换不称职的人员和分包单位。乙方应在接到甲方通知后</w:t>
      </w:r>
      <w:r>
        <w:rPr>
          <w:rFonts w:asciiTheme="minorEastAsia" w:eastAsiaTheme="minorEastAsia" w:hAnsiTheme="minorEastAsia" w:hint="eastAsia"/>
          <w:color w:val="000000"/>
          <w:sz w:val="22"/>
        </w:rPr>
        <w:t>3</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内予以更换，并书面通知甲方，逾期未更换的，甲方有权</w:t>
      </w:r>
      <w:r>
        <w:rPr>
          <w:rFonts w:asciiTheme="minorEastAsia" w:eastAsiaTheme="minorEastAsia" w:hAnsiTheme="minorEastAsia" w:hint="eastAsia"/>
          <w:color w:val="0000FF"/>
          <w:sz w:val="22"/>
        </w:rPr>
        <w:t>主张</w:t>
      </w:r>
      <w:r>
        <w:rPr>
          <w:rFonts w:asciiTheme="minorEastAsia" w:eastAsiaTheme="minorEastAsia" w:hAnsiTheme="minorEastAsia" w:hint="eastAsia"/>
          <w:color w:val="0000FF"/>
          <w:sz w:val="22"/>
          <w:u w:val="single"/>
        </w:rPr>
        <w:t>1000</w:t>
      </w:r>
      <w:r>
        <w:rPr>
          <w:rFonts w:asciiTheme="minorEastAsia" w:eastAsiaTheme="minorEastAsia" w:hAnsiTheme="minorEastAsia" w:hint="eastAsia"/>
          <w:color w:val="0000FF"/>
          <w:sz w:val="22"/>
          <w:u w:val="single"/>
        </w:rPr>
        <w:t>元</w:t>
      </w:r>
      <w:r>
        <w:rPr>
          <w:rFonts w:asciiTheme="minorEastAsia" w:eastAsiaTheme="minorEastAsia" w:hAnsiTheme="minorEastAsia" w:hint="eastAsia"/>
          <w:color w:val="0000FF"/>
          <w:sz w:val="22"/>
          <w:u w:val="single"/>
        </w:rPr>
        <w:t>/</w:t>
      </w:r>
      <w:r>
        <w:rPr>
          <w:rFonts w:asciiTheme="minorEastAsia" w:eastAsiaTheme="minorEastAsia" w:hAnsiTheme="minorEastAsia" w:hint="eastAsia"/>
          <w:color w:val="0000FF"/>
          <w:sz w:val="22"/>
          <w:u w:val="single"/>
        </w:rPr>
        <w:t>天</w:t>
      </w:r>
      <w:r>
        <w:rPr>
          <w:rFonts w:asciiTheme="minorEastAsia" w:eastAsiaTheme="minorEastAsia" w:hAnsiTheme="minorEastAsia" w:hint="eastAsia"/>
          <w:color w:val="0000FF"/>
          <w:sz w:val="22"/>
        </w:rPr>
        <w:t>的违约金</w:t>
      </w:r>
      <w:r>
        <w:rPr>
          <w:rFonts w:asciiTheme="minorEastAsia" w:eastAsiaTheme="minorEastAsia" w:hAnsiTheme="minorEastAsia" w:hint="eastAsia"/>
          <w:color w:val="000000"/>
          <w:sz w:val="22"/>
        </w:rPr>
        <w:t>，在乙方工程进度款中予以扣抵。</w:t>
      </w:r>
    </w:p>
    <w:p w14:paraId="2B26F2F7"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、乙方代表</w:t>
      </w:r>
    </w:p>
    <w:p w14:paraId="1043AF25" w14:textId="77777777" w:rsidR="00647209" w:rsidRDefault="00F66932">
      <w:pPr>
        <w:spacing w:line="420" w:lineRule="exact"/>
        <w:ind w:firstLineChars="200" w:firstLine="440"/>
        <w:rPr>
          <w:rFonts w:asciiTheme="minorEastAsia" w:eastAsiaTheme="minorEastAsia" w:hAnsiTheme="minorEastAsia"/>
          <w:color w:val="FF0000"/>
          <w:sz w:val="22"/>
          <w:u w:val="single"/>
        </w:rPr>
      </w:pPr>
      <w:r>
        <w:rPr>
          <w:rFonts w:asciiTheme="minorEastAsia" w:eastAsiaTheme="minorEastAsia" w:hAnsiTheme="minorEastAsia" w:hint="eastAsia"/>
          <w:color w:val="000000"/>
          <w:sz w:val="22"/>
        </w:rPr>
        <w:t>姓名：</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r>
        <w:rPr>
          <w:rFonts w:asciiTheme="minorEastAsia" w:eastAsiaTheme="minorEastAsia" w:hAnsiTheme="minorEastAsia" w:hint="eastAsia"/>
          <w:color w:val="000000"/>
          <w:sz w:val="22"/>
        </w:rPr>
        <w:t>职务：</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项目经理</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rPr>
        <w:t>；</w:t>
      </w:r>
      <w:r>
        <w:rPr>
          <w:rFonts w:asciiTheme="minorEastAsia" w:eastAsiaTheme="minorEastAsia" w:hAnsiTheme="minorEastAsia" w:hint="eastAsia"/>
          <w:color w:val="000000"/>
          <w:sz w:val="22"/>
        </w:rPr>
        <w:t>联系电话：</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p>
    <w:p w14:paraId="0FA2E7E0"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电子信箱：</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p>
    <w:p w14:paraId="77A63026" w14:textId="77777777" w:rsidR="00647209" w:rsidRDefault="00F66932">
      <w:pPr>
        <w:spacing w:line="420" w:lineRule="exact"/>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1</w:t>
      </w:r>
      <w:r>
        <w:rPr>
          <w:rFonts w:asciiTheme="minorEastAsia" w:eastAsiaTheme="minorEastAsia" w:hAnsiTheme="minorEastAsia" w:hint="eastAsia"/>
          <w:color w:val="000000" w:themeColor="text1"/>
          <w:sz w:val="22"/>
        </w:rPr>
        <w:t>）乙方对乙方代表的授权范围如下：</w:t>
      </w:r>
      <w:r>
        <w:rPr>
          <w:rFonts w:asciiTheme="minorEastAsia" w:eastAsiaTheme="minorEastAsia" w:hAnsiTheme="minorEastAsia" w:hint="eastAsia"/>
          <w:color w:val="000000" w:themeColor="text1"/>
          <w:sz w:val="22"/>
        </w:rPr>
        <w:fldChar w:fldCharType="begin"/>
      </w:r>
      <w:r>
        <w:rPr>
          <w:rFonts w:asciiTheme="minorEastAsia" w:eastAsiaTheme="minorEastAsia" w:hAnsiTheme="minorEastAsia" w:hint="eastAsia"/>
          <w:color w:val="000000" w:themeColor="text1"/>
          <w:sz w:val="22"/>
        </w:rPr>
        <w:instrText xml:space="preserve"> = 1 \* GB3 </w:instrText>
      </w:r>
      <w:r>
        <w:rPr>
          <w:rFonts w:asciiTheme="minorEastAsia" w:eastAsiaTheme="minorEastAsia" w:hAnsiTheme="minorEastAsia" w:hint="eastAsia"/>
          <w:color w:val="000000" w:themeColor="text1"/>
          <w:sz w:val="22"/>
        </w:rPr>
        <w:fldChar w:fldCharType="separate"/>
      </w:r>
      <w:r>
        <w:rPr>
          <w:rFonts w:asciiTheme="minorEastAsia" w:eastAsiaTheme="minorEastAsia" w:hAnsiTheme="minorEastAsia" w:hint="eastAsia"/>
          <w:color w:val="000000" w:themeColor="text1"/>
          <w:sz w:val="22"/>
        </w:rPr>
        <w:t>①</w:t>
      </w:r>
      <w:r>
        <w:rPr>
          <w:rFonts w:asciiTheme="minorEastAsia" w:eastAsiaTheme="minorEastAsia" w:hAnsiTheme="minorEastAsia" w:hint="eastAsia"/>
          <w:color w:val="000000" w:themeColor="text1"/>
          <w:sz w:val="22"/>
        </w:rPr>
        <w:fldChar w:fldCharType="end"/>
      </w:r>
      <w:r>
        <w:rPr>
          <w:rFonts w:asciiTheme="minorEastAsia" w:eastAsiaTheme="minorEastAsia" w:hAnsiTheme="minorEastAsia" w:hint="eastAsia"/>
          <w:color w:val="000000" w:themeColor="text1"/>
          <w:sz w:val="22"/>
        </w:rPr>
        <w:t>组织项目管理人员；</w:t>
      </w:r>
      <w:r>
        <w:rPr>
          <w:rFonts w:asciiTheme="minorEastAsia" w:eastAsiaTheme="minorEastAsia" w:hAnsiTheme="minorEastAsia" w:hint="eastAsia"/>
          <w:color w:val="000000" w:themeColor="text1"/>
          <w:sz w:val="22"/>
        </w:rPr>
        <w:fldChar w:fldCharType="begin"/>
      </w:r>
      <w:r>
        <w:rPr>
          <w:rFonts w:asciiTheme="minorEastAsia" w:eastAsiaTheme="minorEastAsia" w:hAnsiTheme="minorEastAsia" w:hint="eastAsia"/>
          <w:color w:val="000000" w:themeColor="text1"/>
          <w:sz w:val="22"/>
        </w:rPr>
        <w:instrText xml:space="preserve"> = 2 \* GB3 </w:instrText>
      </w:r>
      <w:r>
        <w:rPr>
          <w:rFonts w:asciiTheme="minorEastAsia" w:eastAsiaTheme="minorEastAsia" w:hAnsiTheme="minorEastAsia" w:hint="eastAsia"/>
          <w:color w:val="000000" w:themeColor="text1"/>
          <w:sz w:val="22"/>
        </w:rPr>
        <w:fldChar w:fldCharType="separate"/>
      </w:r>
      <w:r>
        <w:rPr>
          <w:rFonts w:asciiTheme="minorEastAsia" w:eastAsiaTheme="minorEastAsia" w:hAnsiTheme="minorEastAsia" w:hint="eastAsia"/>
          <w:color w:val="000000" w:themeColor="text1"/>
          <w:sz w:val="22"/>
        </w:rPr>
        <w:t>②</w:t>
      </w:r>
      <w:r>
        <w:rPr>
          <w:rFonts w:asciiTheme="minorEastAsia" w:eastAsiaTheme="minorEastAsia" w:hAnsiTheme="minorEastAsia" w:hint="eastAsia"/>
          <w:color w:val="000000" w:themeColor="text1"/>
          <w:sz w:val="22"/>
        </w:rPr>
        <w:fldChar w:fldCharType="end"/>
      </w:r>
      <w:r>
        <w:rPr>
          <w:rFonts w:asciiTheme="minorEastAsia" w:eastAsiaTheme="minorEastAsia" w:hAnsiTheme="minorEastAsia" w:hint="eastAsia"/>
          <w:color w:val="000000" w:themeColor="text1"/>
          <w:sz w:val="22"/>
        </w:rPr>
        <w:t>以企业法定代表人的代表身份处理与所承担的工程项目有关的内外部关系，受委托接收、签署有关合同、往来函件、签证变更、结算等相关文件；</w:t>
      </w:r>
      <w:r>
        <w:rPr>
          <w:rFonts w:asciiTheme="minorEastAsia" w:eastAsiaTheme="minorEastAsia" w:hAnsiTheme="minorEastAsia" w:hint="eastAsia"/>
          <w:color w:val="000000" w:themeColor="text1"/>
          <w:sz w:val="22"/>
        </w:rPr>
        <w:fldChar w:fldCharType="begin"/>
      </w:r>
      <w:r>
        <w:rPr>
          <w:rFonts w:asciiTheme="minorEastAsia" w:eastAsiaTheme="minorEastAsia" w:hAnsiTheme="minorEastAsia" w:hint="eastAsia"/>
          <w:color w:val="000000" w:themeColor="text1"/>
          <w:sz w:val="22"/>
        </w:rPr>
        <w:instrText xml:space="preserve"> = 3 \* GB3 </w:instrText>
      </w:r>
      <w:r>
        <w:rPr>
          <w:rFonts w:asciiTheme="minorEastAsia" w:eastAsiaTheme="minorEastAsia" w:hAnsiTheme="minorEastAsia" w:hint="eastAsia"/>
          <w:color w:val="000000" w:themeColor="text1"/>
          <w:sz w:val="22"/>
        </w:rPr>
        <w:fldChar w:fldCharType="separate"/>
      </w:r>
      <w:r>
        <w:rPr>
          <w:rFonts w:asciiTheme="minorEastAsia" w:eastAsiaTheme="minorEastAsia" w:hAnsiTheme="minorEastAsia" w:hint="eastAsia"/>
          <w:color w:val="000000" w:themeColor="text1"/>
          <w:sz w:val="22"/>
        </w:rPr>
        <w:t>③</w:t>
      </w:r>
      <w:r>
        <w:rPr>
          <w:rFonts w:asciiTheme="minorEastAsia" w:eastAsiaTheme="minorEastAsia" w:hAnsiTheme="minorEastAsia" w:hint="eastAsia"/>
          <w:color w:val="000000" w:themeColor="text1"/>
          <w:sz w:val="22"/>
        </w:rPr>
        <w:fldChar w:fldCharType="end"/>
      </w:r>
      <w:r>
        <w:rPr>
          <w:rFonts w:asciiTheme="minorEastAsia" w:eastAsiaTheme="minorEastAsia" w:hAnsiTheme="minorEastAsia" w:hint="eastAsia"/>
          <w:color w:val="000000" w:themeColor="text1"/>
          <w:sz w:val="22"/>
        </w:rPr>
        <w:t>指挥工程项目的建设活动，调配并管理进入工程项目的人力、物资、机械设备等生产要素；</w:t>
      </w:r>
      <w:r>
        <w:rPr>
          <w:rFonts w:asciiTheme="minorEastAsia" w:eastAsiaTheme="minorEastAsia" w:hAnsiTheme="minorEastAsia" w:hint="eastAsia"/>
          <w:color w:val="000000" w:themeColor="text1"/>
          <w:sz w:val="22"/>
        </w:rPr>
        <w:fldChar w:fldCharType="begin"/>
      </w:r>
      <w:r>
        <w:rPr>
          <w:rFonts w:asciiTheme="minorEastAsia" w:eastAsiaTheme="minorEastAsia" w:hAnsiTheme="minorEastAsia" w:hint="eastAsia"/>
          <w:color w:val="000000" w:themeColor="text1"/>
          <w:sz w:val="22"/>
        </w:rPr>
        <w:instrText xml:space="preserve"> = 4 \* GB3 </w:instrText>
      </w:r>
      <w:r>
        <w:rPr>
          <w:rFonts w:asciiTheme="minorEastAsia" w:eastAsiaTheme="minorEastAsia" w:hAnsiTheme="minorEastAsia" w:hint="eastAsia"/>
          <w:color w:val="000000" w:themeColor="text1"/>
          <w:sz w:val="22"/>
        </w:rPr>
        <w:fldChar w:fldCharType="separate"/>
      </w:r>
      <w:r>
        <w:rPr>
          <w:rFonts w:asciiTheme="minorEastAsia" w:eastAsiaTheme="minorEastAsia" w:hAnsiTheme="minorEastAsia" w:hint="eastAsia"/>
          <w:color w:val="000000" w:themeColor="text1"/>
          <w:sz w:val="22"/>
        </w:rPr>
        <w:t>④</w:t>
      </w:r>
      <w:r>
        <w:rPr>
          <w:rFonts w:asciiTheme="minorEastAsia" w:eastAsiaTheme="minorEastAsia" w:hAnsiTheme="minorEastAsia" w:hint="eastAsia"/>
          <w:color w:val="000000" w:themeColor="text1"/>
          <w:sz w:val="22"/>
        </w:rPr>
        <w:fldChar w:fldCharType="end"/>
      </w:r>
      <w:r>
        <w:rPr>
          <w:rFonts w:asciiTheme="minorEastAsia" w:eastAsiaTheme="minorEastAsia" w:hAnsiTheme="minorEastAsia" w:hint="eastAsia"/>
          <w:color w:val="000000" w:themeColor="text1"/>
          <w:sz w:val="22"/>
        </w:rPr>
        <w:t>履行项目管理职责，确保满足进度、安全、质量、环保等要求；</w:t>
      </w:r>
      <w:r>
        <w:rPr>
          <w:rFonts w:asciiTheme="minorEastAsia" w:eastAsiaTheme="minorEastAsia" w:hAnsiTheme="minorEastAsia" w:hint="eastAsia"/>
          <w:color w:val="000000" w:themeColor="text1"/>
          <w:sz w:val="22"/>
        </w:rPr>
        <w:fldChar w:fldCharType="begin"/>
      </w:r>
      <w:r>
        <w:rPr>
          <w:rFonts w:asciiTheme="minorEastAsia" w:eastAsiaTheme="minorEastAsia" w:hAnsiTheme="minorEastAsia" w:hint="eastAsia"/>
          <w:color w:val="000000" w:themeColor="text1"/>
          <w:sz w:val="22"/>
        </w:rPr>
        <w:instrText xml:space="preserve"> = 5 \* GB3 </w:instrText>
      </w:r>
      <w:r>
        <w:rPr>
          <w:rFonts w:asciiTheme="minorEastAsia" w:eastAsiaTheme="minorEastAsia" w:hAnsiTheme="minorEastAsia" w:hint="eastAsia"/>
          <w:color w:val="000000" w:themeColor="text1"/>
          <w:sz w:val="22"/>
        </w:rPr>
        <w:fldChar w:fldCharType="separate"/>
      </w:r>
      <w:r>
        <w:rPr>
          <w:rFonts w:asciiTheme="minorEastAsia" w:eastAsiaTheme="minorEastAsia" w:hAnsiTheme="minorEastAsia" w:hint="eastAsia"/>
          <w:color w:val="000000" w:themeColor="text1"/>
          <w:sz w:val="22"/>
        </w:rPr>
        <w:t>⑤</w:t>
      </w:r>
      <w:r>
        <w:rPr>
          <w:rFonts w:asciiTheme="minorEastAsia" w:eastAsiaTheme="minorEastAsia" w:hAnsiTheme="minorEastAsia" w:hint="eastAsia"/>
          <w:color w:val="000000" w:themeColor="text1"/>
          <w:sz w:val="22"/>
        </w:rPr>
        <w:fldChar w:fldCharType="end"/>
      </w:r>
      <w:r>
        <w:rPr>
          <w:rFonts w:asciiTheme="minorEastAsia" w:eastAsiaTheme="minorEastAsia" w:hAnsiTheme="minorEastAsia" w:hint="eastAsia"/>
          <w:color w:val="000000" w:themeColor="text1"/>
          <w:sz w:val="22"/>
        </w:rPr>
        <w:t>企业法定代表人授予的其他管理权利。</w:t>
      </w:r>
    </w:p>
    <w:p w14:paraId="3D920F5A"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2</w:t>
      </w: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sz w:val="22"/>
        </w:rPr>
        <w:t>乙方委派项目经理须与投标阶段指定项目负责人保持一致，且具备工程管理相关知识和项目经验，能积极有效的推进项目建设，保障工期、质量、安全等目标的实现。乙方委派项目经理未与投标阶段指定项目负责人保持一致或未到场履职的，项目经理无权履行职责，甲方有权要求乙方在收到通知后</w:t>
      </w: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个</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内进行更换，由此增加的费用或延误的工期由乙方承担，并向甲方支付违约金人民币</w:t>
      </w:r>
      <w:r>
        <w:rPr>
          <w:rFonts w:asciiTheme="minorEastAsia" w:eastAsiaTheme="minorEastAsia" w:hAnsiTheme="minorEastAsia" w:hint="eastAsia"/>
          <w:color w:val="000000"/>
          <w:sz w:val="22"/>
          <w:u w:val="single"/>
        </w:rPr>
        <w:t>20000</w:t>
      </w:r>
      <w:r>
        <w:rPr>
          <w:rFonts w:asciiTheme="minorEastAsia" w:eastAsiaTheme="minorEastAsia" w:hAnsiTheme="minorEastAsia" w:hint="eastAsia"/>
          <w:color w:val="000000"/>
          <w:sz w:val="22"/>
          <w:u w:val="single"/>
        </w:rPr>
        <w:t>元整</w:t>
      </w:r>
      <w:r>
        <w:rPr>
          <w:rFonts w:asciiTheme="minorEastAsia" w:eastAsiaTheme="minorEastAsia" w:hAnsiTheme="minorEastAsia" w:hint="eastAsia"/>
          <w:color w:val="000000"/>
          <w:sz w:val="22"/>
        </w:rPr>
        <w:t>，在乙方工程进度款中予</w:t>
      </w:r>
      <w:r>
        <w:rPr>
          <w:rFonts w:asciiTheme="minorEastAsia" w:eastAsiaTheme="minorEastAsia" w:hAnsiTheme="minorEastAsia" w:hint="eastAsia"/>
          <w:color w:val="000000"/>
          <w:sz w:val="22"/>
        </w:rPr>
        <w:t>以扣抵。另外，乙方逾期未更换项目经理的，甲方有权按逾期天数</w:t>
      </w:r>
      <w:r>
        <w:rPr>
          <w:rFonts w:asciiTheme="minorEastAsia" w:eastAsiaTheme="minorEastAsia" w:hAnsiTheme="minorEastAsia" w:hint="eastAsia"/>
          <w:color w:val="0000FF"/>
          <w:sz w:val="22"/>
        </w:rPr>
        <w:t>主张</w:t>
      </w:r>
      <w:r>
        <w:rPr>
          <w:rFonts w:asciiTheme="minorEastAsia" w:eastAsiaTheme="minorEastAsia" w:hAnsiTheme="minorEastAsia" w:hint="eastAsia"/>
          <w:color w:val="0000FF"/>
          <w:sz w:val="22"/>
          <w:u w:val="single"/>
        </w:rPr>
        <w:t>1000</w:t>
      </w:r>
      <w:r>
        <w:rPr>
          <w:rFonts w:asciiTheme="minorEastAsia" w:eastAsiaTheme="minorEastAsia" w:hAnsiTheme="minorEastAsia" w:hint="eastAsia"/>
          <w:color w:val="0000FF"/>
          <w:sz w:val="22"/>
          <w:u w:val="single"/>
        </w:rPr>
        <w:t>元</w:t>
      </w:r>
      <w:r>
        <w:rPr>
          <w:rFonts w:asciiTheme="minorEastAsia" w:eastAsiaTheme="minorEastAsia" w:hAnsiTheme="minorEastAsia" w:hint="eastAsia"/>
          <w:color w:val="0000FF"/>
          <w:sz w:val="22"/>
          <w:u w:val="single"/>
        </w:rPr>
        <w:t>/</w:t>
      </w:r>
      <w:r>
        <w:rPr>
          <w:rFonts w:asciiTheme="minorEastAsia" w:eastAsiaTheme="minorEastAsia" w:hAnsiTheme="minorEastAsia" w:hint="eastAsia"/>
          <w:color w:val="0000FF"/>
          <w:sz w:val="22"/>
          <w:u w:val="single"/>
        </w:rPr>
        <w:t>天</w:t>
      </w:r>
      <w:r>
        <w:rPr>
          <w:rFonts w:asciiTheme="minorEastAsia" w:eastAsiaTheme="minorEastAsia" w:hAnsiTheme="minorEastAsia" w:hint="eastAsia"/>
          <w:color w:val="0000FF"/>
          <w:sz w:val="22"/>
        </w:rPr>
        <w:t>的违约金</w:t>
      </w:r>
      <w:r>
        <w:rPr>
          <w:rFonts w:asciiTheme="minorEastAsia" w:eastAsiaTheme="minorEastAsia" w:hAnsiTheme="minorEastAsia" w:hint="eastAsia"/>
          <w:color w:val="0000FF"/>
          <w:sz w:val="22"/>
        </w:rPr>
        <w:t>,</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在乙方工程进度款中予以扣抵。</w:t>
      </w:r>
    </w:p>
    <w:p w14:paraId="2763B8C1"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）乙方项目经理应常驻施工现场，重要的施工事项或验收程序必须参加，包括</w:t>
      </w:r>
      <w:r>
        <w:rPr>
          <w:rFonts w:asciiTheme="minorEastAsia" w:eastAsiaTheme="minorEastAsia" w:hAnsiTheme="minorEastAsia" w:hint="eastAsia"/>
          <w:color w:val="000000"/>
          <w:sz w:val="22"/>
        </w:rPr>
        <w:lastRenderedPageBreak/>
        <w:t>不限于设计交底、施工交底、工程例会、隐蔽验收、分部分项验收、主材进场验收、竣工验收等，如有缺席的，甲方有权按</w:t>
      </w:r>
      <w:r>
        <w:rPr>
          <w:rFonts w:asciiTheme="minorEastAsia" w:eastAsiaTheme="minorEastAsia" w:hAnsiTheme="minorEastAsia" w:hint="eastAsia"/>
          <w:color w:val="000000"/>
          <w:sz w:val="22"/>
          <w:u w:val="single"/>
        </w:rPr>
        <w:t>1000</w:t>
      </w:r>
      <w:r>
        <w:rPr>
          <w:rFonts w:asciiTheme="minorEastAsia" w:eastAsiaTheme="minorEastAsia" w:hAnsiTheme="minorEastAsia" w:hint="eastAsia"/>
          <w:color w:val="000000"/>
          <w:sz w:val="22"/>
          <w:u w:val="single"/>
        </w:rPr>
        <w:t>元</w:t>
      </w: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22"/>
          <w:u w:val="single"/>
        </w:rPr>
        <w:t>次</w:t>
      </w:r>
      <w:r>
        <w:rPr>
          <w:rFonts w:asciiTheme="minorEastAsia" w:eastAsiaTheme="minorEastAsia" w:hAnsiTheme="minorEastAsia" w:hint="eastAsia"/>
          <w:color w:val="0000FF"/>
          <w:sz w:val="22"/>
        </w:rPr>
        <w:t>主张违约金</w:t>
      </w:r>
      <w:r>
        <w:rPr>
          <w:rFonts w:asciiTheme="minorEastAsia" w:eastAsiaTheme="minorEastAsia" w:hAnsiTheme="minorEastAsia" w:hint="eastAsia"/>
          <w:color w:val="000000"/>
          <w:sz w:val="22"/>
        </w:rPr>
        <w:t>，在乙方工程款中扣除。乙方项目经理不得同时担任其他项目的项目经理，项目经理确需离开施工现场时，应事先取得甲方的同意。</w:t>
      </w:r>
    </w:p>
    <w:p w14:paraId="37B37B69"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）乙方未经甲方同意，不得随意更换项目经理。</w:t>
      </w:r>
    </w:p>
    <w:p w14:paraId="7B9246EE"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甲方义务</w:t>
      </w:r>
    </w:p>
    <w:p w14:paraId="35B805DB"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、负责提供施工图纸，组织进行设计交底、施工交底、样板要求交底；</w:t>
      </w:r>
    </w:p>
    <w:p w14:paraId="6FC583E3"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、参与工程质量和施工进度的监督，参与材料进场验收、隐蔽工程验收、分部分项工程验收和负责组织竣工验收。</w:t>
      </w:r>
    </w:p>
    <w:p w14:paraId="076199CC"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乙方义务</w:t>
      </w:r>
    </w:p>
    <w:p w14:paraId="4655E42D"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、施工中严格执行安全施工操作规范、防火规定、施工规范及质量标准，按期保质完成工程；</w:t>
      </w:r>
    </w:p>
    <w:p w14:paraId="681F6D9C"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、严格执行有关施工现场管理的规定</w:t>
      </w:r>
      <w:r>
        <w:rPr>
          <w:rFonts w:asciiTheme="minorEastAsia" w:eastAsiaTheme="minorEastAsia" w:hAnsiTheme="minorEastAsia" w:hint="eastAsia"/>
          <w:color w:val="0000FF"/>
          <w:sz w:val="22"/>
        </w:rPr>
        <w:t>及甲方厂区人员管理规定</w:t>
      </w:r>
      <w:r>
        <w:rPr>
          <w:rFonts w:asciiTheme="minorEastAsia" w:eastAsiaTheme="minorEastAsia" w:hAnsiTheme="minorEastAsia" w:hint="eastAsia"/>
          <w:color w:val="000000"/>
          <w:sz w:val="22"/>
        </w:rPr>
        <w:t>，不得污染环境以及影响甲方生产；</w:t>
      </w:r>
    </w:p>
    <w:p w14:paraId="18BCDCA8"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w:t>
      </w:r>
      <w:r>
        <w:rPr>
          <w:rFonts w:asciiTheme="minorEastAsia" w:eastAsiaTheme="minorEastAsia" w:hAnsiTheme="minorEastAsia" w:hint="eastAsia"/>
          <w:color w:val="0000FF"/>
          <w:sz w:val="22"/>
        </w:rPr>
        <w:t>乙方应在施工过程中有序组织其施工人员进退场、负责其日常人员管理，及时发放农民工工资等，若因其未及时发放工资导致影响施工进度或给甲方造成损失的，由乙方承担</w:t>
      </w:r>
      <w:r>
        <w:rPr>
          <w:rFonts w:asciiTheme="minorEastAsia" w:eastAsiaTheme="minorEastAsia" w:hAnsiTheme="minorEastAsia" w:hint="eastAsia"/>
          <w:color w:val="0000FF"/>
          <w:sz w:val="22"/>
        </w:rPr>
        <w:t>相应违约责任及赔偿责任；</w:t>
      </w:r>
      <w:r>
        <w:rPr>
          <w:rFonts w:asciiTheme="minorEastAsia" w:eastAsiaTheme="minorEastAsia" w:hAnsiTheme="minorEastAsia" w:hint="eastAsia"/>
          <w:color w:val="000000"/>
          <w:sz w:val="22"/>
        </w:rPr>
        <w:t>乙方在施工中发生的安全事故，一切责任和损失均由乙方负责承担；</w:t>
      </w:r>
    </w:p>
    <w:p w14:paraId="2069CA7C"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、保证施工现场的整洁，因工程施工而产生的垃圾，由乙方负责运出施工现场，工程完工后负责清扫施工现场，施工人员和设备必须及时撤离施工现场，</w:t>
      </w:r>
      <w:r>
        <w:rPr>
          <w:rFonts w:asciiTheme="minorEastAsia" w:eastAsiaTheme="minorEastAsia" w:hAnsiTheme="minorEastAsia" w:hint="eastAsia"/>
          <w:color w:val="0000FF"/>
          <w:sz w:val="22"/>
        </w:rPr>
        <w:t>乙方未及时清场导致甲方须另行安排人员清场的，费用由乙方承担，在乙方工程进度款中予以扣抵</w:t>
      </w:r>
      <w:r>
        <w:rPr>
          <w:rFonts w:asciiTheme="minorEastAsia" w:eastAsiaTheme="minorEastAsia" w:hAnsiTheme="minorEastAsia" w:hint="eastAsia"/>
          <w:color w:val="000000"/>
          <w:sz w:val="22"/>
        </w:rPr>
        <w:t>；</w:t>
      </w:r>
    </w:p>
    <w:p w14:paraId="1589CC65"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5</w:t>
      </w:r>
      <w:r>
        <w:rPr>
          <w:rFonts w:asciiTheme="minorEastAsia" w:eastAsiaTheme="minorEastAsia" w:hAnsiTheme="minorEastAsia" w:hint="eastAsia"/>
          <w:color w:val="000000"/>
          <w:sz w:val="22"/>
        </w:rPr>
        <w:t>、通知及组织甲方相关人员进行材料进场验收、隐蔽工程验收、分部分项工程验收等，须经甲方验收合格并签字后，方可进行下道工序施工，否则乙方需支付违约金</w:t>
      </w:r>
      <w:r>
        <w:rPr>
          <w:rFonts w:asciiTheme="minorEastAsia" w:eastAsiaTheme="minorEastAsia" w:hAnsiTheme="minorEastAsia" w:hint="eastAsia"/>
          <w:color w:val="000000"/>
          <w:sz w:val="22"/>
          <w:u w:val="single"/>
        </w:rPr>
        <w:t>2000</w:t>
      </w:r>
      <w:r>
        <w:rPr>
          <w:rFonts w:asciiTheme="minorEastAsia" w:eastAsiaTheme="minorEastAsia" w:hAnsiTheme="minorEastAsia" w:hint="eastAsia"/>
          <w:color w:val="000000"/>
          <w:sz w:val="22"/>
          <w:u w:val="single"/>
        </w:rPr>
        <w:t>元</w:t>
      </w: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22"/>
          <w:u w:val="single"/>
        </w:rPr>
        <w:t>每次</w:t>
      </w:r>
      <w:r>
        <w:rPr>
          <w:rFonts w:asciiTheme="minorEastAsia" w:eastAsiaTheme="minorEastAsia" w:hAnsiTheme="minorEastAsia" w:hint="eastAsia"/>
          <w:color w:val="000000"/>
          <w:sz w:val="22"/>
        </w:rPr>
        <w:t>，在乙方工程进度款中予以扣抵，</w:t>
      </w:r>
      <w:r>
        <w:rPr>
          <w:rFonts w:asciiTheme="minorEastAsia" w:eastAsiaTheme="minorEastAsia" w:hAnsiTheme="minorEastAsia" w:hint="eastAsia"/>
          <w:color w:val="0000FF"/>
          <w:sz w:val="22"/>
        </w:rPr>
        <w:t>甲方仍有</w:t>
      </w:r>
      <w:r>
        <w:rPr>
          <w:rFonts w:asciiTheme="minorEastAsia" w:eastAsiaTheme="minorEastAsia" w:hAnsiTheme="minorEastAsia" w:hint="eastAsia"/>
          <w:color w:val="0000FF"/>
          <w:sz w:val="22"/>
        </w:rPr>
        <w:t>权要求乙方更换符合要求的材料或要求乙方返工至工程合格</w:t>
      </w:r>
      <w:r>
        <w:rPr>
          <w:rFonts w:asciiTheme="minorEastAsia" w:eastAsiaTheme="minorEastAsia" w:hAnsiTheme="minorEastAsia" w:hint="eastAsia"/>
          <w:color w:val="000000"/>
          <w:sz w:val="22"/>
        </w:rPr>
        <w:t>；</w:t>
      </w:r>
    </w:p>
    <w:p w14:paraId="6272EDE5"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r>
        <w:rPr>
          <w:rFonts w:asciiTheme="minorEastAsia" w:eastAsiaTheme="minorEastAsia" w:hAnsiTheme="minorEastAsia" w:hint="eastAsia"/>
          <w:color w:val="000000"/>
          <w:sz w:val="22"/>
        </w:rPr>
        <w:t>、乙方应对甲方的财产负责，应做好设备、器材的防盗、防窃及施工场地内现有地面、墙面、设备、产品的保护工作，防止损坏直至验收交付甲方时为止；</w:t>
      </w:r>
    </w:p>
    <w:p w14:paraId="6E1D54A9"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7</w:t>
      </w:r>
      <w:r>
        <w:rPr>
          <w:rFonts w:asciiTheme="minorEastAsia" w:eastAsiaTheme="minorEastAsia" w:hAnsiTheme="minorEastAsia" w:hint="eastAsia"/>
          <w:color w:val="000000"/>
          <w:sz w:val="22"/>
        </w:rPr>
        <w:t>、除有特别约定外，拆除的一切旧材料均归甲方所有，乙方不得自行处理；</w:t>
      </w:r>
    </w:p>
    <w:p w14:paraId="7645DBDD"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r>
        <w:rPr>
          <w:rFonts w:asciiTheme="minorEastAsia" w:eastAsiaTheme="minorEastAsia" w:hAnsiTheme="minorEastAsia" w:hint="eastAsia"/>
          <w:color w:val="000000"/>
          <w:sz w:val="22"/>
        </w:rPr>
        <w:t>、绘制竣工图并向甲方提供</w:t>
      </w:r>
      <w:r>
        <w:rPr>
          <w:rFonts w:asciiTheme="minorEastAsia" w:eastAsiaTheme="minorEastAsia" w:hAnsiTheme="minorEastAsia" w:hint="eastAsia"/>
          <w:color w:val="000000"/>
          <w:sz w:val="22"/>
        </w:rPr>
        <w:t>CAD</w:t>
      </w:r>
      <w:r>
        <w:rPr>
          <w:rFonts w:asciiTheme="minorEastAsia" w:eastAsiaTheme="minorEastAsia" w:hAnsiTheme="minorEastAsia" w:hint="eastAsia"/>
          <w:color w:val="000000"/>
          <w:sz w:val="22"/>
        </w:rPr>
        <w:t>电子版和纸质竣工图一式贰份；</w:t>
      </w:r>
    </w:p>
    <w:p w14:paraId="7110B2E1"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9</w:t>
      </w:r>
      <w:r>
        <w:rPr>
          <w:rFonts w:asciiTheme="minorEastAsia" w:eastAsiaTheme="minorEastAsia" w:hAnsiTheme="minorEastAsia" w:hint="eastAsia"/>
          <w:color w:val="000000"/>
          <w:sz w:val="22"/>
        </w:rPr>
        <w:t>、遵守本合同约定的签证变更实施程序，按期办理签证变更资料并承担违规办理、逾期办理的损失；</w:t>
      </w:r>
    </w:p>
    <w:p w14:paraId="28AB5CD9"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10</w:t>
      </w:r>
      <w:r>
        <w:rPr>
          <w:rFonts w:asciiTheme="minorEastAsia" w:eastAsiaTheme="minorEastAsia" w:hAnsiTheme="minorEastAsia" w:hint="eastAsia"/>
          <w:color w:val="000000"/>
          <w:sz w:val="22"/>
        </w:rPr>
        <w:t>、乙方在合同签订后</w:t>
      </w: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个</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内提供签字盖章及详细完整的施工进度计划、主要材料供应计划、劳</w:t>
      </w:r>
      <w:r>
        <w:rPr>
          <w:rFonts w:asciiTheme="minorEastAsia" w:eastAsiaTheme="minorEastAsia" w:hAnsiTheme="minorEastAsia" w:hint="eastAsia"/>
          <w:color w:val="000000"/>
          <w:sz w:val="22"/>
        </w:rPr>
        <w:t>动力配置计划各一份至甲方工程师处，乙方编制的进度计划工期应</w:t>
      </w:r>
      <w:r>
        <w:rPr>
          <w:rFonts w:asciiTheme="minorEastAsia" w:eastAsiaTheme="minorEastAsia" w:hAnsiTheme="minorEastAsia" w:hint="eastAsia"/>
          <w:color w:val="000000"/>
          <w:sz w:val="22"/>
        </w:rPr>
        <w:lastRenderedPageBreak/>
        <w:t>在合同绝对工期以内，逾期未提交的，甲方有权按逾期天数按</w:t>
      </w:r>
      <w:r>
        <w:rPr>
          <w:rFonts w:asciiTheme="minorEastAsia" w:eastAsiaTheme="minorEastAsia" w:hAnsiTheme="minorEastAsia" w:hint="eastAsia"/>
          <w:color w:val="000000"/>
          <w:sz w:val="22"/>
          <w:u w:val="single"/>
        </w:rPr>
        <w:t>500</w:t>
      </w:r>
      <w:r>
        <w:rPr>
          <w:rFonts w:asciiTheme="minorEastAsia" w:eastAsiaTheme="minorEastAsia" w:hAnsiTheme="minorEastAsia" w:hint="eastAsia"/>
          <w:color w:val="000000"/>
          <w:sz w:val="22"/>
          <w:u w:val="single"/>
        </w:rPr>
        <w:t>元</w:t>
      </w:r>
      <w:r>
        <w:rPr>
          <w:rFonts w:asciiTheme="minorEastAsia" w:eastAsiaTheme="minorEastAsia" w:hAnsiTheme="minorEastAsia" w:hint="eastAsia"/>
          <w:color w:val="000000"/>
          <w:sz w:val="22"/>
          <w:u w:val="single"/>
        </w:rPr>
        <w:t>/</w:t>
      </w:r>
      <w:proofErr w:type="gramStart"/>
      <w:r>
        <w:rPr>
          <w:rFonts w:asciiTheme="minorEastAsia" w:eastAsiaTheme="minorEastAsia" w:hAnsiTheme="minorEastAsia" w:hint="eastAsia"/>
          <w:color w:val="000000"/>
          <w:sz w:val="22"/>
          <w:u w:val="single"/>
        </w:rPr>
        <w:t>天</w:t>
      </w:r>
      <w:r>
        <w:rPr>
          <w:rFonts w:asciiTheme="minorEastAsia" w:eastAsiaTheme="minorEastAsia" w:hAnsiTheme="minorEastAsia" w:hint="eastAsia"/>
          <w:color w:val="0000FF"/>
          <w:sz w:val="22"/>
        </w:rPr>
        <w:t>主张</w:t>
      </w:r>
      <w:proofErr w:type="gramEnd"/>
      <w:r>
        <w:rPr>
          <w:rFonts w:asciiTheme="minorEastAsia" w:eastAsiaTheme="minorEastAsia" w:hAnsiTheme="minorEastAsia" w:hint="eastAsia"/>
          <w:color w:val="0000FF"/>
          <w:sz w:val="22"/>
        </w:rPr>
        <w:t>违约金</w:t>
      </w:r>
      <w:r>
        <w:rPr>
          <w:rFonts w:asciiTheme="minorEastAsia" w:eastAsiaTheme="minorEastAsia" w:hAnsiTheme="minorEastAsia" w:hint="eastAsia"/>
          <w:color w:val="000000"/>
          <w:sz w:val="22"/>
        </w:rPr>
        <w:t>，在乙方工程款中扣除。非乙方原因导致的工期延误发生后，在各节点计划完工日期之前提交《工期延期申请单》给到甲方审核确认，否则视为乙方自动放弃工期延期要求；</w:t>
      </w:r>
      <w:r>
        <w:rPr>
          <w:rFonts w:asciiTheme="minorEastAsia" w:eastAsiaTheme="minorEastAsia" w:hAnsiTheme="minorEastAsia" w:hint="eastAsia"/>
          <w:color w:val="FF0000"/>
          <w:sz w:val="22"/>
        </w:rPr>
        <w:t xml:space="preserve"> </w:t>
      </w:r>
    </w:p>
    <w:p w14:paraId="5115B517"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11</w:t>
      </w:r>
      <w:r>
        <w:rPr>
          <w:rFonts w:asciiTheme="minorEastAsia" w:eastAsiaTheme="minorEastAsia" w:hAnsiTheme="minorEastAsia" w:hint="eastAsia"/>
          <w:color w:val="000000"/>
          <w:sz w:val="22"/>
        </w:rPr>
        <w:t>、按甲方通知，接收、签收往来函件。甲方发送到乙方代表指定邮箱的资料、函件等，一经发送即视为乙方已接收到此文件；</w:t>
      </w:r>
    </w:p>
    <w:p w14:paraId="48D11F67"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12</w:t>
      </w:r>
      <w:r>
        <w:rPr>
          <w:rFonts w:asciiTheme="minorEastAsia" w:eastAsiaTheme="minorEastAsia" w:hAnsiTheme="minorEastAsia" w:hint="eastAsia"/>
          <w:color w:val="000000"/>
          <w:sz w:val="22"/>
        </w:rPr>
        <w:t>、</w:t>
      </w:r>
      <w:r>
        <w:rPr>
          <w:rFonts w:asciiTheme="minorEastAsia" w:eastAsiaTheme="minorEastAsia" w:hAnsiTheme="minorEastAsia" w:hint="eastAsia"/>
          <w:color w:val="0000FF"/>
          <w:sz w:val="22"/>
        </w:rPr>
        <w:t>未经甲方同意，乙方不得擅自分包或转包；</w:t>
      </w:r>
    </w:p>
    <w:p w14:paraId="19AE896A"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13</w:t>
      </w:r>
      <w:r>
        <w:rPr>
          <w:rFonts w:asciiTheme="minorEastAsia" w:eastAsiaTheme="minorEastAsia" w:hAnsiTheme="minorEastAsia" w:hint="eastAsia"/>
          <w:color w:val="000000"/>
          <w:sz w:val="22"/>
        </w:rPr>
        <w:t>、乙方履行以上义务，可能产生的相关费用已包含在投标单价中</w:t>
      </w:r>
      <w:r>
        <w:rPr>
          <w:rFonts w:asciiTheme="minorEastAsia" w:eastAsiaTheme="minorEastAsia" w:hAnsiTheme="minorEastAsia" w:hint="eastAsia"/>
          <w:color w:val="0000FF"/>
          <w:sz w:val="22"/>
        </w:rPr>
        <w:t>（包括但不限于农民工工资、材料费、清洁费、税费等），</w:t>
      </w:r>
      <w:proofErr w:type="gramStart"/>
      <w:r>
        <w:rPr>
          <w:rFonts w:asciiTheme="minorEastAsia" w:eastAsiaTheme="minorEastAsia" w:hAnsiTheme="minorEastAsia" w:hint="eastAsia"/>
          <w:color w:val="000000"/>
          <w:sz w:val="22"/>
        </w:rPr>
        <w:t>不</w:t>
      </w:r>
      <w:proofErr w:type="gramEnd"/>
      <w:r>
        <w:rPr>
          <w:rFonts w:asciiTheme="minorEastAsia" w:eastAsiaTheme="minorEastAsia" w:hAnsiTheme="minorEastAsia" w:hint="eastAsia"/>
          <w:color w:val="000000"/>
          <w:sz w:val="22"/>
        </w:rPr>
        <w:t>另增加费用。此外，乙方不履行上述各项义务造成工程延误和费用增加由乙方承担，并赔偿由此对甲方造成的损失，</w:t>
      </w:r>
      <w:r>
        <w:rPr>
          <w:rFonts w:asciiTheme="minorEastAsia" w:eastAsiaTheme="minorEastAsia" w:hAnsiTheme="minorEastAsia" w:hint="eastAsia"/>
          <w:color w:val="0000FF"/>
          <w:sz w:val="22"/>
        </w:rPr>
        <w:t>可在乙方工程进度款中予以扣抵</w:t>
      </w:r>
      <w:r>
        <w:rPr>
          <w:rFonts w:asciiTheme="minorEastAsia" w:eastAsiaTheme="minorEastAsia" w:hAnsiTheme="minorEastAsia" w:hint="eastAsia"/>
          <w:color w:val="000000"/>
          <w:sz w:val="22"/>
        </w:rPr>
        <w:t>。</w:t>
      </w:r>
    </w:p>
    <w:p w14:paraId="57DA5690"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安全文明施工</w:t>
      </w:r>
    </w:p>
    <w:p w14:paraId="6E37AED9"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乙方负责对施工人员进行安全教育，采取严格的安全防护措施，防患于未然，并承担人员伤亡事故的责任和损失。发生重大伤亡事故，乙方应按有关规定立即上报有关部门并通知甲方。甲方为抢救提供必要条件，一切事故均由乙方负责处理，并承担发生的费用；</w:t>
      </w:r>
    </w:p>
    <w:p w14:paraId="693BA12F"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、乙方应严格执行《建设工程施工现场环境与卫生标准》（</w:t>
      </w:r>
      <w:r>
        <w:rPr>
          <w:rFonts w:asciiTheme="minorEastAsia" w:eastAsiaTheme="minorEastAsia" w:hAnsiTheme="minorEastAsia" w:hint="eastAsia"/>
          <w:color w:val="000000"/>
          <w:sz w:val="22"/>
        </w:rPr>
        <w:t>JGJ146-201</w:t>
      </w: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），《建设工程安全生产管理条例》（国务院令第</w:t>
      </w:r>
      <w:r>
        <w:rPr>
          <w:rFonts w:asciiTheme="minorEastAsia" w:eastAsiaTheme="minorEastAsia" w:hAnsiTheme="minorEastAsia" w:hint="eastAsia"/>
          <w:color w:val="000000"/>
          <w:sz w:val="22"/>
        </w:rPr>
        <w:t>393</w:t>
      </w:r>
      <w:r>
        <w:rPr>
          <w:rFonts w:asciiTheme="minorEastAsia" w:eastAsiaTheme="minorEastAsia" w:hAnsiTheme="minorEastAsia" w:hint="eastAsia"/>
          <w:color w:val="000000"/>
          <w:sz w:val="22"/>
        </w:rPr>
        <w:t>号）、《福建省建筑施工文明工地管理规定》的相关规定和法规条款。此外，乙方应按国家和地方有关部门的规定，结合工程实际情况，制定安全施工管理规章，采用适当有效的防护措施，加强施工现场人员与机械设备的施工安全管理，对施工现场人员安全，以及防台风、防火、防爆、防汛和防盗等采取严格的安全防护措施，承担安全施工责任和费用，并承担由于措施不力造成的事故责任和因此发生的费用。</w:t>
      </w:r>
    </w:p>
    <w:p w14:paraId="2FA366B6"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质量与验收</w:t>
      </w:r>
    </w:p>
    <w:p w14:paraId="2AA81768"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各分部分项工程质量应符合国家或专业的质量检验评定标准</w:t>
      </w:r>
      <w:r>
        <w:rPr>
          <w:rFonts w:asciiTheme="minorEastAsia" w:eastAsiaTheme="minorEastAsia" w:hAnsiTheme="minorEastAsia" w:hint="eastAsia"/>
          <w:color w:val="0000FF"/>
          <w:sz w:val="22"/>
        </w:rPr>
        <w:t>及工程设计施工图纸</w:t>
      </w:r>
      <w:r>
        <w:rPr>
          <w:rFonts w:asciiTheme="minorEastAsia" w:eastAsiaTheme="minorEastAsia" w:hAnsiTheme="minorEastAsia" w:hint="eastAsia"/>
          <w:color w:val="000000"/>
          <w:sz w:val="22"/>
        </w:rPr>
        <w:t>的合格条件。分部分项工程达不到合格标准，甲方代表一经发现，有权要求乙方工，乙方应按要求的时间返工，直到符合标准。因乙方原因达不到合格标准，由乙方承担返工费用，工期不予顺延。</w:t>
      </w:r>
      <w:r>
        <w:rPr>
          <w:rFonts w:asciiTheme="minorEastAsia" w:eastAsiaTheme="minorEastAsia" w:hAnsiTheme="minorEastAsia" w:hint="eastAsia"/>
          <w:color w:val="0000FF"/>
          <w:sz w:val="22"/>
        </w:rPr>
        <w:t>乙方不按要求时间返工至符合标准的，甲方有权另请第三方进行工程修复，产生的费用由乙方承担，可从应付乙方的工程款中抵扣。</w:t>
      </w:r>
      <w:r>
        <w:rPr>
          <w:rFonts w:asciiTheme="minorEastAsia" w:eastAsiaTheme="minorEastAsia" w:hAnsiTheme="minorEastAsia" w:hint="eastAsia"/>
          <w:color w:val="000000"/>
          <w:sz w:val="22"/>
        </w:rPr>
        <w:t>竣工验收后，乙方必须在一周内，做好场地清退工作，否则甲方有权另请其他施工单位代为清理，产生的费用由乙方承担，甲方有权从应付乙方的工程款中直</w:t>
      </w:r>
      <w:proofErr w:type="gramStart"/>
      <w:r>
        <w:rPr>
          <w:rFonts w:asciiTheme="minorEastAsia" w:eastAsiaTheme="minorEastAsia" w:hAnsiTheme="minorEastAsia" w:hint="eastAsia"/>
          <w:color w:val="000000"/>
          <w:sz w:val="22"/>
        </w:rPr>
        <w:t>接予以</w:t>
      </w:r>
      <w:proofErr w:type="gramEnd"/>
      <w:r>
        <w:rPr>
          <w:rFonts w:asciiTheme="minorEastAsia" w:eastAsiaTheme="minorEastAsia" w:hAnsiTheme="minorEastAsia" w:hint="eastAsia"/>
          <w:color w:val="000000"/>
          <w:sz w:val="22"/>
        </w:rPr>
        <w:t>抵扣，乙方不得有异议。</w:t>
      </w:r>
    </w:p>
    <w:p w14:paraId="0D96A89B"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乙方采购材料设备</w:t>
      </w:r>
    </w:p>
    <w:p w14:paraId="67CF0225" w14:textId="77777777" w:rsidR="00647209" w:rsidRDefault="00F66932">
      <w:pPr>
        <w:spacing w:line="420" w:lineRule="exact"/>
        <w:ind w:firstLineChars="200" w:firstLine="440"/>
        <w:rPr>
          <w:rFonts w:asciiTheme="minorEastAsia" w:eastAsiaTheme="minorEastAsia" w:hAnsiTheme="minorEastAsia"/>
          <w:color w:val="0000FF"/>
          <w:sz w:val="22"/>
        </w:rPr>
      </w:pPr>
      <w:r>
        <w:rPr>
          <w:rFonts w:asciiTheme="minorEastAsia" w:eastAsiaTheme="minorEastAsia" w:hAnsiTheme="minorEastAsia" w:hint="eastAsia"/>
          <w:color w:val="000000"/>
          <w:sz w:val="22"/>
        </w:rPr>
        <w:t>本工程所需的主要材料的选用，</w:t>
      </w:r>
      <w:r>
        <w:rPr>
          <w:rFonts w:asciiTheme="minorEastAsia" w:eastAsiaTheme="minorEastAsia" w:hAnsiTheme="minorEastAsia" w:hint="eastAsia"/>
          <w:color w:val="0000FF"/>
          <w:sz w:val="22"/>
        </w:rPr>
        <w:t>应符合设计</w:t>
      </w:r>
      <w:r>
        <w:rPr>
          <w:rFonts w:asciiTheme="minorEastAsia" w:eastAsiaTheme="minorEastAsia" w:hAnsiTheme="minorEastAsia" w:hint="eastAsia"/>
          <w:color w:val="0000FF"/>
          <w:sz w:val="22"/>
        </w:rPr>
        <w:t>和规范要求并附有合格证，</w:t>
      </w:r>
      <w:r>
        <w:rPr>
          <w:rFonts w:asciiTheme="minorEastAsia" w:eastAsiaTheme="minorEastAsia" w:hAnsiTheme="minorEastAsia" w:hint="eastAsia"/>
          <w:color w:val="000000"/>
          <w:sz w:val="22"/>
        </w:rPr>
        <w:t>且应事先征得甲方在品牌、规格、等级、样板方面的认可，方能购买，并办理书面确认手续。</w:t>
      </w:r>
      <w:r>
        <w:rPr>
          <w:rFonts w:asciiTheme="minorEastAsia" w:eastAsiaTheme="minorEastAsia" w:hAnsiTheme="minorEastAsia" w:hint="eastAsia"/>
          <w:color w:val="0000FF"/>
          <w:sz w:val="22"/>
        </w:rPr>
        <w:t>一经</w:t>
      </w:r>
      <w:r>
        <w:rPr>
          <w:rFonts w:asciiTheme="minorEastAsia" w:eastAsiaTheme="minorEastAsia" w:hAnsiTheme="minorEastAsia" w:hint="eastAsia"/>
          <w:color w:val="0000FF"/>
          <w:sz w:val="22"/>
        </w:rPr>
        <w:lastRenderedPageBreak/>
        <w:t>甲方确认后的材料，乙方不得擅自变更，否则甲方除有权拒绝材料进场并拒绝使用外，乙方需支付违约金</w:t>
      </w:r>
      <w:r>
        <w:rPr>
          <w:rFonts w:asciiTheme="minorEastAsia" w:eastAsiaTheme="minorEastAsia" w:hAnsiTheme="minorEastAsia" w:hint="eastAsia"/>
          <w:color w:val="0000FF"/>
          <w:sz w:val="22"/>
          <w:u w:val="single"/>
        </w:rPr>
        <w:t>2000</w:t>
      </w:r>
      <w:r>
        <w:rPr>
          <w:rFonts w:asciiTheme="minorEastAsia" w:eastAsiaTheme="minorEastAsia" w:hAnsiTheme="minorEastAsia" w:hint="eastAsia"/>
          <w:color w:val="0000FF"/>
          <w:sz w:val="22"/>
          <w:u w:val="single"/>
        </w:rPr>
        <w:t>元</w:t>
      </w:r>
      <w:r>
        <w:rPr>
          <w:rFonts w:asciiTheme="minorEastAsia" w:eastAsiaTheme="minorEastAsia" w:hAnsiTheme="minorEastAsia" w:hint="eastAsia"/>
          <w:color w:val="0000FF"/>
          <w:sz w:val="22"/>
          <w:u w:val="single"/>
        </w:rPr>
        <w:t>/</w:t>
      </w:r>
      <w:r>
        <w:rPr>
          <w:rFonts w:asciiTheme="minorEastAsia" w:eastAsiaTheme="minorEastAsia" w:hAnsiTheme="minorEastAsia" w:hint="eastAsia"/>
          <w:color w:val="0000FF"/>
          <w:sz w:val="22"/>
          <w:u w:val="single"/>
        </w:rPr>
        <w:t>每次</w:t>
      </w:r>
      <w:r>
        <w:rPr>
          <w:rFonts w:asciiTheme="minorEastAsia" w:eastAsiaTheme="minorEastAsia" w:hAnsiTheme="minorEastAsia" w:hint="eastAsia"/>
          <w:color w:val="0000FF"/>
          <w:sz w:val="22"/>
        </w:rPr>
        <w:t>，从应付乙方的工程款中直</w:t>
      </w:r>
      <w:proofErr w:type="gramStart"/>
      <w:r>
        <w:rPr>
          <w:rFonts w:asciiTheme="minorEastAsia" w:eastAsiaTheme="minorEastAsia" w:hAnsiTheme="minorEastAsia" w:hint="eastAsia"/>
          <w:color w:val="0000FF"/>
          <w:sz w:val="22"/>
        </w:rPr>
        <w:t>接予以</w:t>
      </w:r>
      <w:proofErr w:type="gramEnd"/>
      <w:r>
        <w:rPr>
          <w:rFonts w:asciiTheme="minorEastAsia" w:eastAsiaTheme="minorEastAsia" w:hAnsiTheme="minorEastAsia" w:hint="eastAsia"/>
          <w:color w:val="0000FF"/>
          <w:sz w:val="22"/>
        </w:rPr>
        <w:t>抵扣，若因此造成工期延误的，乙方还应当承担相应违约责任。</w:t>
      </w:r>
    </w:p>
    <w:p w14:paraId="0B923C5B" w14:textId="77777777" w:rsidR="00647209" w:rsidRDefault="00F66932">
      <w:pPr>
        <w:numPr>
          <w:ilvl w:val="0"/>
          <w:numId w:val="23"/>
        </w:num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签证变更办理程序</w:t>
      </w:r>
    </w:p>
    <w:p w14:paraId="04222CA7"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、工程经济签证事项承包人应在承发包双方确定变更后</w:t>
      </w:r>
      <w:r>
        <w:rPr>
          <w:rFonts w:asciiTheme="minorEastAsia" w:eastAsiaTheme="minorEastAsia" w:hAnsiTheme="minorEastAsia" w:hint="eastAsia"/>
          <w:color w:val="000000"/>
          <w:sz w:val="22"/>
        </w:rPr>
        <w:t>7</w:t>
      </w:r>
      <w:r>
        <w:rPr>
          <w:rFonts w:asciiTheme="minorEastAsia" w:eastAsiaTheme="minorEastAsia" w:hAnsiTheme="minorEastAsia" w:hint="eastAsia"/>
          <w:color w:val="000000"/>
          <w:sz w:val="22"/>
        </w:rPr>
        <w:t>日天内办理签证手续，逾期办理无效；如属隐蔽工程、不可复查的工程量或做法，必须在其被覆盖或清理之前现场核验并确认，不得事后补办。发包人在收</w:t>
      </w:r>
      <w:r>
        <w:rPr>
          <w:rFonts w:asciiTheme="minorEastAsia" w:eastAsiaTheme="minorEastAsia" w:hAnsiTheme="minorEastAsia" w:hint="eastAsia"/>
          <w:color w:val="000000"/>
          <w:sz w:val="22"/>
        </w:rPr>
        <w:t>到承包人提出的签证后</w:t>
      </w:r>
      <w:r>
        <w:rPr>
          <w:rFonts w:asciiTheme="minorEastAsia" w:eastAsiaTheme="minorEastAsia" w:hAnsiTheme="minorEastAsia" w:hint="eastAsia"/>
          <w:color w:val="000000"/>
          <w:sz w:val="22"/>
        </w:rPr>
        <w:t>7</w:t>
      </w:r>
      <w:r>
        <w:rPr>
          <w:rFonts w:asciiTheme="minorEastAsia" w:eastAsiaTheme="minorEastAsia" w:hAnsiTheme="minorEastAsia" w:hint="eastAsia"/>
          <w:color w:val="000000"/>
          <w:sz w:val="22"/>
        </w:rPr>
        <w:t>日内给予答复。</w:t>
      </w:r>
    </w:p>
    <w:p w14:paraId="2E17C1FC"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装修专业施工前应先根据施工图进行放样，发包人项目负责人督促承包人在施工前与发包人书面确定具体的放样工作范围及要求，待发包人确认后才可铺开施工，若放样未经发包人确认便开始施工，造成返工现象一律不给予签证确认。放样的要求如下：依据设计方提供的施工图进行现场放样，找出设计要求与现场之间存在的矛盾后整理书面信息反馈给发包人，经发包人对设计调整确认后现场方可进行施工图优化。优化后需经设计方和发包方确认后，方可进行施工。</w:t>
      </w:r>
    </w:p>
    <w:p w14:paraId="6079A6AE"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、现场尚未按原施工图进行施工即进行设计变更、不存在重复</w:t>
      </w:r>
      <w:r>
        <w:rPr>
          <w:rFonts w:asciiTheme="minorEastAsia" w:eastAsiaTheme="minorEastAsia" w:hAnsiTheme="minorEastAsia" w:hint="eastAsia"/>
          <w:color w:val="000000"/>
          <w:sz w:val="22"/>
        </w:rPr>
        <w:t>施工现象的，只需进行《工程联系单》确认，无需进行签证确认，最后均体现在竣工图中，以免造成结算重复计算。</w:t>
      </w:r>
    </w:p>
    <w:p w14:paraId="35FC3BA6"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、签证事项承包人应在甲乙双方确定变更后</w:t>
      </w:r>
      <w:r>
        <w:rPr>
          <w:rFonts w:asciiTheme="minorEastAsia" w:eastAsiaTheme="minorEastAsia" w:hAnsiTheme="minorEastAsia" w:hint="eastAsia"/>
          <w:color w:val="000000"/>
          <w:sz w:val="22"/>
        </w:rPr>
        <w:t>7</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内办理，逾期办理无效，视为该项变更不涉及合同价款、工期的变更；如属隐蔽工程、不可复查的工程量或做法，必须在其被覆盖或清理之前现场核验并确认，不得事后补办。</w:t>
      </w:r>
    </w:p>
    <w:p w14:paraId="2889325D"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5</w:t>
      </w:r>
      <w:r>
        <w:rPr>
          <w:rFonts w:asciiTheme="minorEastAsia" w:eastAsiaTheme="minorEastAsia" w:hAnsiTheme="minorEastAsia" w:hint="eastAsia"/>
          <w:color w:val="000000"/>
          <w:sz w:val="22"/>
        </w:rPr>
        <w:t>、工程签证意见应清晰明确不引起歧义，附件（包括但不仅限于图纸、清单、彩色照片、文字附注等）应齐全有效，所有附件发包人项目负责人均应签字确认才能作为造价计量的依据。</w:t>
      </w:r>
    </w:p>
    <w:p w14:paraId="325DD235"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r>
        <w:rPr>
          <w:rFonts w:asciiTheme="minorEastAsia" w:eastAsiaTheme="minorEastAsia" w:hAnsiTheme="minorEastAsia" w:hint="eastAsia"/>
          <w:color w:val="000000"/>
          <w:sz w:val="22"/>
        </w:rPr>
        <w:t>、</w:t>
      </w:r>
      <w:proofErr w:type="gramStart"/>
      <w:r>
        <w:rPr>
          <w:rFonts w:asciiTheme="minorEastAsia" w:eastAsiaTheme="minorEastAsia" w:hAnsiTheme="minorEastAsia" w:hint="eastAsia"/>
          <w:color w:val="000000"/>
          <w:sz w:val="22"/>
        </w:rPr>
        <w:t>若施工</w:t>
      </w:r>
      <w:proofErr w:type="gramEnd"/>
      <w:r>
        <w:rPr>
          <w:rFonts w:asciiTheme="minorEastAsia" w:eastAsiaTheme="minorEastAsia" w:hAnsiTheme="minorEastAsia" w:hint="eastAsia"/>
          <w:color w:val="000000"/>
          <w:sz w:val="22"/>
        </w:rPr>
        <w:t>过程因承包人不作为或者操作不</w:t>
      </w:r>
      <w:r>
        <w:rPr>
          <w:rFonts w:asciiTheme="minorEastAsia" w:eastAsiaTheme="minorEastAsia" w:hAnsiTheme="minorEastAsia" w:hint="eastAsia"/>
          <w:color w:val="000000"/>
          <w:sz w:val="22"/>
        </w:rPr>
        <w:t>当，而需委托第三方对工程进行修复或处理的，其产生的费用理赔原则应在相关联系单或签证单上注明清楚。</w:t>
      </w:r>
    </w:p>
    <w:p w14:paraId="54560C7A" w14:textId="77777777" w:rsidR="00647209" w:rsidRDefault="00F66932">
      <w:pPr>
        <w:spacing w:line="300" w:lineRule="auto"/>
        <w:ind w:firstLineChars="200" w:firstLine="44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7</w:t>
      </w:r>
      <w:r>
        <w:rPr>
          <w:rFonts w:asciiTheme="minorEastAsia" w:eastAsiaTheme="minorEastAsia" w:hAnsiTheme="minorEastAsia" w:hint="eastAsia"/>
          <w:color w:val="000000"/>
          <w:sz w:val="22"/>
        </w:rPr>
        <w:t>、同一事项的工程签证的增、减量差和价差应同时计算，如只计算增加而不计算减少则该工程签证无效。现场发生的核减造价的签证，发包人项目负责人应作为主办人督促承包人提交相应的签证单，以便及时掌握工程总价变动情况。在发包人提出变更前已施工的部分，应按实计算工程量。</w:t>
      </w:r>
    </w:p>
    <w:p w14:paraId="04297A44" w14:textId="77777777" w:rsidR="00647209" w:rsidRDefault="00F66932">
      <w:pPr>
        <w:spacing w:line="300" w:lineRule="auto"/>
        <w:ind w:firstLineChars="300" w:firstLine="66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r>
        <w:rPr>
          <w:rFonts w:asciiTheme="minorEastAsia" w:eastAsiaTheme="minorEastAsia" w:hAnsiTheme="minorEastAsia" w:hint="eastAsia"/>
          <w:color w:val="000000"/>
          <w:sz w:val="22"/>
        </w:rPr>
        <w:t>、对于拆除事项的签证必须注明拆除后的主材是否可以再利用，损耗率有多少。</w:t>
      </w:r>
    </w:p>
    <w:p w14:paraId="4644434B" w14:textId="77777777" w:rsidR="00647209" w:rsidRDefault="00F66932">
      <w:pPr>
        <w:spacing w:line="300" w:lineRule="auto"/>
        <w:ind w:firstLineChars="300" w:firstLine="66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9</w:t>
      </w:r>
      <w:r>
        <w:rPr>
          <w:rFonts w:asciiTheme="minorEastAsia" w:eastAsiaTheme="minorEastAsia" w:hAnsiTheme="minorEastAsia" w:hint="eastAsia"/>
          <w:color w:val="000000"/>
          <w:sz w:val="22"/>
        </w:rPr>
        <w:t>、签证只对工期或实际工程量进行确认，若无特殊原因或提前报备，并不对其采用的特殊施工方式或措施进行确认。</w:t>
      </w:r>
    </w:p>
    <w:p w14:paraId="43D65DC0" w14:textId="77777777" w:rsidR="00647209" w:rsidRDefault="00F66932">
      <w:pPr>
        <w:spacing w:line="300" w:lineRule="auto"/>
        <w:ind w:firstLineChars="300" w:firstLine="66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10</w:t>
      </w:r>
      <w:r>
        <w:rPr>
          <w:rFonts w:asciiTheme="minorEastAsia" w:eastAsiaTheme="minorEastAsia" w:hAnsiTheme="minorEastAsia" w:hint="eastAsia"/>
          <w:color w:val="000000"/>
          <w:sz w:val="22"/>
        </w:rPr>
        <w:t>、因设计变更导致承包人原下单预订的产品无法使用，则应拍照留存，并明确其材料加工或供应情况，作为签证附件，若无法提供材料，则不给予签证。签证应明确其材料的处置方式。</w:t>
      </w:r>
    </w:p>
    <w:p w14:paraId="11D76FDC" w14:textId="77777777" w:rsidR="00647209" w:rsidRDefault="00F66932">
      <w:pPr>
        <w:pStyle w:val="afff"/>
        <w:numPr>
          <w:ilvl w:val="0"/>
          <w:numId w:val="24"/>
        </w:numPr>
        <w:spacing w:line="300" w:lineRule="auto"/>
        <w:ind w:left="1140" w:firstLineChars="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签证单编号应连续有效。编号规则另行约定。</w:t>
      </w:r>
    </w:p>
    <w:p w14:paraId="10EB0DFC" w14:textId="77777777" w:rsidR="00647209" w:rsidRDefault="00F66932">
      <w:pPr>
        <w:spacing w:line="300" w:lineRule="auto"/>
        <w:ind w:firstLineChars="300" w:firstLine="66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12</w:t>
      </w:r>
      <w:r>
        <w:rPr>
          <w:rFonts w:asciiTheme="minorEastAsia" w:eastAsiaTheme="minorEastAsia" w:hAnsiTheme="minorEastAsia" w:hint="eastAsia"/>
          <w:color w:val="000000"/>
          <w:sz w:val="22"/>
        </w:rPr>
        <w:t>、签证一式四份，审批后发包人两份（项目负责人、预结算部各一份），监理单位、承包人各留一份。</w:t>
      </w:r>
    </w:p>
    <w:p w14:paraId="248445D4" w14:textId="77777777" w:rsidR="00647209" w:rsidRDefault="00F66932">
      <w:pPr>
        <w:pStyle w:val="afff"/>
        <w:numPr>
          <w:ilvl w:val="0"/>
          <w:numId w:val="24"/>
        </w:numPr>
        <w:spacing w:line="300" w:lineRule="auto"/>
        <w:ind w:left="1140" w:firstLineChars="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因承包人原因导致的工程变更签证，承包人无权要求追加合同价款。</w:t>
      </w:r>
    </w:p>
    <w:p w14:paraId="0177A239" w14:textId="77777777" w:rsidR="00647209" w:rsidRDefault="00F66932">
      <w:pPr>
        <w:spacing w:line="300" w:lineRule="auto"/>
        <w:ind w:firstLineChars="300" w:firstLine="660"/>
        <w:jc w:val="left"/>
        <w:rPr>
          <w:rFonts w:ascii="宋体" w:hAnsi="宋体" w:cs="宋体"/>
          <w:sz w:val="24"/>
          <w:szCs w:val="24"/>
          <w:u w:val="single"/>
        </w:rPr>
      </w:pPr>
      <w:r>
        <w:rPr>
          <w:rFonts w:asciiTheme="minorEastAsia" w:eastAsiaTheme="minorEastAsia" w:hAnsiTheme="minorEastAsia" w:hint="eastAsia"/>
          <w:color w:val="000000"/>
          <w:sz w:val="22"/>
        </w:rPr>
        <w:t>14</w:t>
      </w:r>
      <w:r>
        <w:rPr>
          <w:rFonts w:asciiTheme="minorEastAsia" w:eastAsiaTheme="minorEastAsia" w:hAnsiTheme="minorEastAsia" w:hint="eastAsia"/>
          <w:color w:val="000000"/>
          <w:sz w:val="22"/>
        </w:rPr>
        <w:t>、工程签证单及签证单汇总表格式表单</w:t>
      </w:r>
      <w:r>
        <w:rPr>
          <w:rFonts w:asciiTheme="minorEastAsia" w:eastAsiaTheme="minorEastAsia" w:hAnsiTheme="minorEastAsia" w:hint="eastAsia"/>
          <w:color w:val="000000"/>
          <w:sz w:val="22"/>
        </w:rPr>
        <w:t>另行制定，由发包人确认后实施。</w:t>
      </w:r>
      <w:r>
        <w:rPr>
          <w:rFonts w:asciiTheme="minorEastAsia" w:eastAsiaTheme="minorEastAsia" w:hAnsiTheme="minorEastAsia" w:hint="eastAsia"/>
          <w:color w:val="000000"/>
          <w:sz w:val="22"/>
        </w:rPr>
        <w:t xml:space="preserve"> </w:t>
      </w:r>
    </w:p>
    <w:p w14:paraId="65970DC4" w14:textId="77777777" w:rsidR="00647209" w:rsidRDefault="00F66932">
      <w:p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highlight w:val="lightGray"/>
        </w:rPr>
        <w:t>十四、</w:t>
      </w:r>
      <w:r>
        <w:rPr>
          <w:rFonts w:asciiTheme="minorEastAsia" w:eastAsiaTheme="minorEastAsia" w:hAnsiTheme="minorEastAsia" w:hint="eastAsia"/>
          <w:b/>
          <w:color w:val="000000"/>
          <w:sz w:val="22"/>
        </w:rPr>
        <w:t>工程款支付</w:t>
      </w:r>
    </w:p>
    <w:p w14:paraId="6EF806B9"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、正式用电经当地供电部门验收、电力备案完成并送电，经业主代表审核确定的已完合同内清单工程量，施工方提供等额</w:t>
      </w:r>
      <w:r>
        <w:rPr>
          <w:rFonts w:asciiTheme="minorEastAsia" w:eastAsiaTheme="minorEastAsia" w:hAnsiTheme="minorEastAsia" w:hint="eastAsia"/>
          <w:color w:val="000000"/>
          <w:sz w:val="22"/>
        </w:rPr>
        <w:t>9</w:t>
      </w:r>
      <w:r>
        <w:rPr>
          <w:rFonts w:asciiTheme="minorEastAsia" w:eastAsiaTheme="minorEastAsia" w:hAnsiTheme="minorEastAsia"/>
          <w:color w:val="000000"/>
          <w:sz w:val="22"/>
        </w:rPr>
        <w:t>%</w:t>
      </w:r>
      <w:r>
        <w:rPr>
          <w:rFonts w:asciiTheme="minorEastAsia" w:eastAsiaTheme="minorEastAsia" w:hAnsiTheme="minorEastAsia" w:hint="eastAsia"/>
          <w:color w:val="000000"/>
          <w:sz w:val="22"/>
        </w:rPr>
        <w:t>增值税专用发票，支付至已完合同内清单工程价的</w:t>
      </w:r>
      <w:r>
        <w:rPr>
          <w:rFonts w:asciiTheme="minorEastAsia" w:eastAsiaTheme="minorEastAsia" w:hAnsiTheme="minorEastAsia" w:hint="eastAsia"/>
          <w:color w:val="000000"/>
          <w:sz w:val="22"/>
        </w:rPr>
        <w:t>80%</w:t>
      </w:r>
      <w:r>
        <w:rPr>
          <w:rFonts w:asciiTheme="minorEastAsia" w:eastAsiaTheme="minorEastAsia" w:hAnsiTheme="minorEastAsia" w:hint="eastAsia"/>
          <w:color w:val="000000"/>
          <w:sz w:val="22"/>
        </w:rPr>
        <w:t>；整体竣工验收后并送电完成，提交竣工结算资料，经业主代表审核确定的已完合同内清单工程量，施工方提供等额</w:t>
      </w:r>
      <w:r>
        <w:rPr>
          <w:rFonts w:asciiTheme="minorEastAsia" w:eastAsiaTheme="minorEastAsia" w:hAnsiTheme="minorEastAsia" w:hint="eastAsia"/>
          <w:color w:val="000000"/>
          <w:sz w:val="22"/>
        </w:rPr>
        <w:t>9</w:t>
      </w:r>
      <w:r>
        <w:rPr>
          <w:rFonts w:asciiTheme="minorEastAsia" w:eastAsiaTheme="minorEastAsia" w:hAnsiTheme="minorEastAsia"/>
          <w:color w:val="000000"/>
          <w:sz w:val="22"/>
        </w:rPr>
        <w:t>%</w:t>
      </w:r>
      <w:r>
        <w:rPr>
          <w:rFonts w:asciiTheme="minorEastAsia" w:eastAsiaTheme="minorEastAsia" w:hAnsiTheme="minorEastAsia" w:hint="eastAsia"/>
          <w:color w:val="000000"/>
          <w:sz w:val="22"/>
        </w:rPr>
        <w:t>增值税专用发票，支付至已完合同内清单工程价的</w:t>
      </w:r>
      <w:r>
        <w:rPr>
          <w:rFonts w:asciiTheme="minorEastAsia" w:eastAsiaTheme="minorEastAsia" w:hAnsiTheme="minorEastAsia" w:hint="eastAsia"/>
          <w:color w:val="000000"/>
          <w:sz w:val="22"/>
        </w:rPr>
        <w:t>80%</w:t>
      </w:r>
      <w:r>
        <w:rPr>
          <w:rFonts w:asciiTheme="minorEastAsia" w:eastAsiaTheme="minorEastAsia" w:hAnsiTheme="minorEastAsia" w:hint="eastAsia"/>
          <w:color w:val="000000"/>
          <w:sz w:val="22"/>
        </w:rPr>
        <w:t>；工程结算审核报告由中介机构出具工程结算审核报告（三方签章），施工方提供审核价等额</w:t>
      </w:r>
      <w:r>
        <w:rPr>
          <w:rFonts w:asciiTheme="minorEastAsia" w:eastAsiaTheme="minorEastAsia" w:hAnsiTheme="minorEastAsia" w:hint="eastAsia"/>
          <w:color w:val="000000"/>
          <w:sz w:val="22"/>
        </w:rPr>
        <w:t>9</w:t>
      </w:r>
      <w:r>
        <w:rPr>
          <w:rFonts w:asciiTheme="minorEastAsia" w:eastAsiaTheme="minorEastAsia" w:hAnsiTheme="minorEastAsia"/>
          <w:color w:val="000000"/>
          <w:sz w:val="22"/>
        </w:rPr>
        <w:t>%</w:t>
      </w:r>
      <w:r>
        <w:rPr>
          <w:rFonts w:asciiTheme="minorEastAsia" w:eastAsiaTheme="minorEastAsia" w:hAnsiTheme="minorEastAsia" w:hint="eastAsia"/>
          <w:color w:val="000000"/>
          <w:sz w:val="22"/>
        </w:rPr>
        <w:t>增值税专用发票，支付至结算审核价的</w:t>
      </w:r>
      <w:r>
        <w:rPr>
          <w:rFonts w:asciiTheme="minorEastAsia" w:eastAsiaTheme="minorEastAsia" w:hAnsiTheme="minorEastAsia" w:hint="eastAsia"/>
          <w:color w:val="000000"/>
          <w:sz w:val="22"/>
        </w:rPr>
        <w:t>97%</w:t>
      </w:r>
      <w:r>
        <w:rPr>
          <w:rFonts w:asciiTheme="minorEastAsia" w:eastAsiaTheme="minorEastAsia" w:hAnsiTheme="minorEastAsia" w:hint="eastAsia"/>
          <w:color w:val="000000"/>
          <w:sz w:val="22"/>
        </w:rPr>
        <w:t>；</w:t>
      </w:r>
    </w:p>
    <w:p w14:paraId="3C26C970"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、余</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color w:val="000000"/>
          <w:sz w:val="22"/>
          <w:u w:val="single"/>
        </w:rPr>
        <w:t>3</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工程款作为工程质量保证金，缺陷责任期为贰年，期满后提交业主使用部门签</w:t>
      </w:r>
      <w:proofErr w:type="gramStart"/>
      <w:r>
        <w:rPr>
          <w:rFonts w:asciiTheme="minorEastAsia" w:eastAsiaTheme="minorEastAsia" w:hAnsiTheme="minorEastAsia" w:hint="eastAsia"/>
          <w:color w:val="000000"/>
          <w:sz w:val="22"/>
        </w:rPr>
        <w:t>认同意退质量保证</w:t>
      </w:r>
      <w:proofErr w:type="gramEnd"/>
      <w:r>
        <w:rPr>
          <w:rFonts w:asciiTheme="minorEastAsia" w:eastAsiaTheme="minorEastAsia" w:hAnsiTheme="minorEastAsia" w:hint="eastAsia"/>
          <w:color w:val="000000"/>
          <w:sz w:val="22"/>
        </w:rPr>
        <w:t>金申请单，支付结算审核价的</w:t>
      </w:r>
      <w:r>
        <w:rPr>
          <w:rFonts w:asciiTheme="minorEastAsia" w:eastAsiaTheme="minorEastAsia" w:hAnsiTheme="minorEastAsia" w:hint="eastAsia"/>
          <w:color w:val="000000"/>
          <w:sz w:val="22"/>
        </w:rPr>
        <w:t>3</w:t>
      </w:r>
      <w:r>
        <w:rPr>
          <w:rFonts w:asciiTheme="minorEastAsia" w:eastAsiaTheme="minorEastAsia" w:hAnsiTheme="minorEastAsia"/>
          <w:color w:val="000000"/>
          <w:sz w:val="22"/>
        </w:rPr>
        <w:t>%</w:t>
      </w:r>
      <w:r>
        <w:rPr>
          <w:rFonts w:asciiTheme="minorEastAsia" w:eastAsiaTheme="minorEastAsia" w:hAnsiTheme="minorEastAsia" w:hint="eastAsia"/>
          <w:color w:val="000000"/>
          <w:sz w:val="22"/>
        </w:rPr>
        <w:t>，但并不免除乙方在约定保修期内</w:t>
      </w:r>
      <w:proofErr w:type="gramStart"/>
      <w:r>
        <w:rPr>
          <w:rFonts w:asciiTheme="minorEastAsia" w:eastAsiaTheme="minorEastAsia" w:hAnsiTheme="minorEastAsia" w:hint="eastAsia"/>
          <w:color w:val="000000"/>
          <w:sz w:val="22"/>
        </w:rPr>
        <w:t>的维保责任</w:t>
      </w:r>
      <w:proofErr w:type="gramEnd"/>
      <w:r>
        <w:rPr>
          <w:rFonts w:asciiTheme="minorEastAsia" w:eastAsiaTheme="minorEastAsia" w:hAnsiTheme="minorEastAsia" w:hint="eastAsia"/>
          <w:color w:val="000000"/>
          <w:sz w:val="22"/>
        </w:rPr>
        <w:t>；</w:t>
      </w:r>
    </w:p>
    <w:p w14:paraId="370AAC9F" w14:textId="77777777" w:rsidR="00647209" w:rsidRDefault="00F66932">
      <w:pPr>
        <w:spacing w:line="420" w:lineRule="exact"/>
        <w:ind w:firstLineChars="200" w:firstLine="440"/>
        <w:rPr>
          <w:rFonts w:asciiTheme="minorEastAsia" w:eastAsiaTheme="minorEastAsia" w:hAnsiTheme="minorEastAsia"/>
          <w:strike/>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、本合同价格为含税价格</w:t>
      </w:r>
      <w:r>
        <w:rPr>
          <w:rFonts w:asciiTheme="minorEastAsia" w:eastAsiaTheme="minorEastAsia" w:hAnsiTheme="minorEastAsia" w:hint="eastAsia"/>
          <w:color w:val="FF0000"/>
          <w:sz w:val="22"/>
        </w:rPr>
        <w:t>（税率：</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color w:val="FF0000"/>
          <w:sz w:val="22"/>
          <w:u w:val="single"/>
        </w:rPr>
        <w:t>9</w:t>
      </w:r>
      <w:r>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rPr>
        <w:t>）</w:t>
      </w:r>
      <w:r>
        <w:rPr>
          <w:rFonts w:asciiTheme="minorEastAsia" w:eastAsiaTheme="minorEastAsia" w:hAnsiTheme="minorEastAsia" w:hint="eastAsia"/>
          <w:color w:val="000000"/>
          <w:sz w:val="22"/>
        </w:rPr>
        <w:t>，在合同履行期间，若因国家税率调整，则该价格应做相应调整，以开具发票的时间为准；</w:t>
      </w:r>
    </w:p>
    <w:p w14:paraId="2F8D2EEC"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color w:val="000000"/>
          <w:sz w:val="22"/>
        </w:rPr>
        <w:t>4</w:t>
      </w:r>
      <w:r>
        <w:rPr>
          <w:rFonts w:asciiTheme="minorEastAsia" w:eastAsiaTheme="minorEastAsia" w:hAnsiTheme="minorEastAsia" w:hint="eastAsia"/>
          <w:color w:val="000000"/>
          <w:sz w:val="22"/>
        </w:rPr>
        <w:t>、本项目工程款采用银行承兑支付，支付前乙方需提交等额增值税专用发票至甲方。施工过程中乙方不满足进度、质量、安全等施工要求的，甲方有权停止支付进度款。</w:t>
      </w:r>
    </w:p>
    <w:p w14:paraId="564DE16F" w14:textId="77777777" w:rsidR="00647209" w:rsidRDefault="00F66932">
      <w:pPr>
        <w:spacing w:line="420" w:lineRule="exact"/>
        <w:rPr>
          <w:rFonts w:asciiTheme="minorEastAsia" w:eastAsiaTheme="minorEastAsia" w:hAnsiTheme="minorEastAsia"/>
          <w:b/>
          <w:color w:val="000000"/>
          <w:sz w:val="22"/>
        </w:rPr>
      </w:pPr>
      <w:r>
        <w:rPr>
          <w:rFonts w:asciiTheme="minorEastAsia" w:eastAsiaTheme="minorEastAsia" w:hAnsiTheme="minorEastAsia" w:hint="eastAsia"/>
          <w:b/>
          <w:color w:val="000000"/>
          <w:sz w:val="22"/>
          <w:highlight w:val="lightGray"/>
        </w:rPr>
        <w:t>十五、</w:t>
      </w:r>
      <w:r>
        <w:rPr>
          <w:rFonts w:asciiTheme="minorEastAsia" w:eastAsiaTheme="minorEastAsia" w:hAnsiTheme="minorEastAsia" w:hint="eastAsia"/>
          <w:b/>
          <w:color w:val="000000"/>
          <w:sz w:val="22"/>
        </w:rPr>
        <w:t>竣工结算</w:t>
      </w:r>
    </w:p>
    <w:p w14:paraId="04CE4707"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、增减工程量根据规定程序按</w:t>
      </w:r>
      <w:proofErr w:type="gramStart"/>
      <w:r>
        <w:rPr>
          <w:rFonts w:asciiTheme="minorEastAsia" w:eastAsiaTheme="minorEastAsia" w:hAnsiTheme="minorEastAsia" w:hint="eastAsia"/>
          <w:color w:val="000000"/>
          <w:sz w:val="22"/>
        </w:rPr>
        <w:t>实核增</w:t>
      </w:r>
      <w:proofErr w:type="gramEnd"/>
      <w:r>
        <w:rPr>
          <w:rFonts w:asciiTheme="minorEastAsia" w:eastAsiaTheme="minorEastAsia" w:hAnsiTheme="minorEastAsia" w:hint="eastAsia"/>
          <w:color w:val="000000"/>
          <w:sz w:val="22"/>
        </w:rPr>
        <w:t>核减。</w:t>
      </w:r>
      <w:r>
        <w:rPr>
          <w:rFonts w:asciiTheme="minorEastAsia" w:eastAsiaTheme="minorEastAsia" w:hAnsiTheme="minorEastAsia" w:hint="eastAsia"/>
          <w:color w:val="000000"/>
          <w:sz w:val="22"/>
        </w:rPr>
        <w:t xml:space="preserve"> </w:t>
      </w:r>
    </w:p>
    <w:p w14:paraId="78879A00"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增减工程量的单价确定：①增减工程量在工程量清单之内的项目，按承包人工程量清单的综合单价计算所增减的工程造价；②增减工程量不在工程量清单之内的项目，按照造价管理机构颁布的施工期间的定额、费用标准、价格信息及投标报价中的</w:t>
      </w:r>
      <w:r>
        <w:rPr>
          <w:rFonts w:asciiTheme="minorEastAsia" w:eastAsiaTheme="minorEastAsia" w:hAnsiTheme="minorEastAsia" w:hint="eastAsia"/>
          <w:color w:val="FF0000"/>
          <w:sz w:val="22"/>
        </w:rPr>
        <w:t>中标降幅系数（中标价</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不含税</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控制价</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不含税</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*100%</w:t>
      </w:r>
      <w:r>
        <w:rPr>
          <w:rFonts w:asciiTheme="minorEastAsia" w:eastAsiaTheme="minorEastAsia" w:hAnsiTheme="minorEastAsia" w:hint="eastAsia"/>
          <w:color w:val="FF0000"/>
          <w:sz w:val="22"/>
        </w:rPr>
        <w:t>计算，其中控制价为第三方造价咨询单位出具的预算金额</w:t>
      </w:r>
      <w:r>
        <w:rPr>
          <w:rFonts w:asciiTheme="minorEastAsia" w:eastAsiaTheme="minorEastAsia" w:hAnsiTheme="minorEastAsia" w:hint="eastAsia"/>
          <w:color w:val="000000"/>
          <w:sz w:val="22"/>
        </w:rPr>
        <w:t>。造价管理机构没有公布相关信息的，由承包人提出适当的价格，经发包人审核后确定。</w:t>
      </w:r>
      <w:r>
        <w:rPr>
          <w:rFonts w:asciiTheme="minorEastAsia" w:eastAsiaTheme="minorEastAsia" w:hAnsiTheme="minorEastAsia" w:hint="eastAsia"/>
          <w:color w:val="000000"/>
          <w:sz w:val="22"/>
        </w:rPr>
        <w:t xml:space="preserve"> </w:t>
      </w:r>
    </w:p>
    <w:p w14:paraId="052BF6A1"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、材料变更时价格确定：①工程量清单材料价格明细表中已有的材料，按工程量清单材料价格明细表所列的材料</w:t>
      </w:r>
      <w:r>
        <w:rPr>
          <w:rFonts w:asciiTheme="minorEastAsia" w:eastAsiaTheme="minorEastAsia" w:hAnsiTheme="minorEastAsia" w:hint="eastAsia"/>
          <w:color w:val="000000"/>
          <w:sz w:val="22"/>
        </w:rPr>
        <w:t>单价计算；②工程量清单材料价格明细表中没有的材料，按照《龙岩建设工程信息》施工期间公布的材料</w:t>
      </w:r>
      <w:proofErr w:type="gramStart"/>
      <w:r>
        <w:rPr>
          <w:rFonts w:asciiTheme="minorEastAsia" w:eastAsiaTheme="minorEastAsia" w:hAnsiTheme="minorEastAsia" w:hint="eastAsia"/>
          <w:color w:val="000000"/>
          <w:sz w:val="22"/>
        </w:rPr>
        <w:t>信息价</w:t>
      </w:r>
      <w:proofErr w:type="gramEnd"/>
      <w:r>
        <w:rPr>
          <w:rFonts w:asciiTheme="minorEastAsia" w:eastAsiaTheme="minorEastAsia" w:hAnsiTheme="minorEastAsia" w:hint="eastAsia"/>
          <w:color w:val="000000"/>
          <w:sz w:val="22"/>
        </w:rPr>
        <w:t>乘以投标报价中的中标降幅系数计算，如《龙岩建设工程信息》没有公布的材料，由承包人提出适当的价格，经发包人审核后确定。</w:t>
      </w:r>
    </w:p>
    <w:p w14:paraId="02A11F16"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、所有涉及合同价格的调整均在竣工结算时调整，</w:t>
      </w:r>
      <w:r>
        <w:rPr>
          <w:rFonts w:asciiTheme="minorEastAsia" w:eastAsiaTheme="minorEastAsia" w:hAnsiTheme="minorEastAsia" w:hint="eastAsia"/>
          <w:color w:val="0000FF"/>
          <w:sz w:val="22"/>
        </w:rPr>
        <w:t>但需经发包人审核确定的事项，应事先由发包人确定后再实施</w:t>
      </w:r>
      <w:r>
        <w:rPr>
          <w:rFonts w:asciiTheme="minorEastAsia" w:eastAsiaTheme="minorEastAsia" w:hAnsiTheme="minorEastAsia" w:hint="eastAsia"/>
          <w:color w:val="000000"/>
          <w:sz w:val="22"/>
        </w:rPr>
        <w:t>。</w:t>
      </w:r>
    </w:p>
    <w:p w14:paraId="7A3242FD"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5</w:t>
      </w:r>
      <w:r>
        <w:rPr>
          <w:rFonts w:asciiTheme="minorEastAsia" w:eastAsiaTheme="minorEastAsia" w:hAnsiTheme="minorEastAsia" w:hint="eastAsia"/>
          <w:color w:val="000000"/>
          <w:sz w:val="22"/>
        </w:rPr>
        <w:t>、乙方应在工程竣工验收后</w:t>
      </w:r>
      <w:r>
        <w:rPr>
          <w:rFonts w:asciiTheme="minorEastAsia" w:eastAsiaTheme="minorEastAsia" w:hAnsiTheme="minorEastAsia" w:hint="eastAsia"/>
          <w:color w:val="000000"/>
          <w:sz w:val="22"/>
          <w:u w:val="single"/>
        </w:rPr>
        <w:t>30</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内，向甲方提交结算报告，上报结算资料包括不限于：盖章</w:t>
      </w:r>
      <w:proofErr w:type="gramStart"/>
      <w:r>
        <w:rPr>
          <w:rFonts w:asciiTheme="minorEastAsia" w:eastAsiaTheme="minorEastAsia" w:hAnsiTheme="minorEastAsia" w:hint="eastAsia"/>
          <w:color w:val="000000"/>
          <w:sz w:val="22"/>
        </w:rPr>
        <w:t>版合同</w:t>
      </w:r>
      <w:proofErr w:type="gramEnd"/>
      <w:r>
        <w:rPr>
          <w:rFonts w:asciiTheme="minorEastAsia" w:eastAsiaTheme="minorEastAsia" w:hAnsiTheme="minorEastAsia" w:hint="eastAsia"/>
          <w:color w:val="000000"/>
          <w:sz w:val="22"/>
        </w:rPr>
        <w:t>及中标清单复印件、竣工图、签证变更资料（如有）、工程量确认单（如有）、上报结算工程量计算明细、上报</w:t>
      </w:r>
      <w:r>
        <w:rPr>
          <w:rFonts w:asciiTheme="minorEastAsia" w:eastAsiaTheme="minorEastAsia" w:hAnsiTheme="minorEastAsia" w:hint="eastAsia"/>
          <w:color w:val="000000"/>
          <w:sz w:val="22"/>
        </w:rPr>
        <w:t>结算造价计算明细、开</w:t>
      </w:r>
      <w:proofErr w:type="gramStart"/>
      <w:r>
        <w:rPr>
          <w:rFonts w:asciiTheme="minorEastAsia" w:eastAsiaTheme="minorEastAsia" w:hAnsiTheme="minorEastAsia" w:hint="eastAsia"/>
          <w:color w:val="000000"/>
          <w:sz w:val="22"/>
        </w:rPr>
        <w:t>工令</w:t>
      </w:r>
      <w:proofErr w:type="gramEnd"/>
      <w:r>
        <w:rPr>
          <w:rFonts w:asciiTheme="minorEastAsia" w:eastAsiaTheme="minorEastAsia" w:hAnsiTheme="minorEastAsia" w:hint="eastAsia"/>
          <w:color w:val="000000"/>
          <w:sz w:val="22"/>
        </w:rPr>
        <w:t>、竣工验收报告等；</w:t>
      </w:r>
    </w:p>
    <w:p w14:paraId="7540E65C" w14:textId="77777777" w:rsidR="00647209" w:rsidRDefault="00F66932">
      <w:pPr>
        <w:spacing w:line="420" w:lineRule="exact"/>
        <w:ind w:firstLineChars="100" w:firstLine="221"/>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十六、质量保修</w:t>
      </w:r>
    </w:p>
    <w:p w14:paraId="55D25154"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、质量保修期自工程竣工验收合格之日起计算，具体保修期限和要求按建设部</w:t>
      </w:r>
      <w:r>
        <w:rPr>
          <w:rFonts w:asciiTheme="minorEastAsia" w:eastAsiaTheme="minorEastAsia" w:hAnsiTheme="minorEastAsia" w:hint="eastAsia"/>
          <w:color w:val="000000"/>
          <w:sz w:val="22"/>
        </w:rPr>
        <w:t>80</w:t>
      </w:r>
      <w:r>
        <w:rPr>
          <w:rFonts w:asciiTheme="minorEastAsia" w:eastAsiaTheme="minorEastAsia" w:hAnsiTheme="minorEastAsia" w:hint="eastAsia"/>
          <w:color w:val="000000"/>
          <w:sz w:val="22"/>
        </w:rPr>
        <w:t>号令《房屋建筑工程质量保修办法》执行；</w:t>
      </w:r>
    </w:p>
    <w:p w14:paraId="0086F1BD"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、乙方须在保修期内，派专人及时做好保修工作，乙方收到保修通知并到达工程现场的合理时间为</w:t>
      </w:r>
      <w:r>
        <w:rPr>
          <w:rFonts w:asciiTheme="minorEastAsia" w:eastAsiaTheme="minorEastAsia" w:hAnsiTheme="minorEastAsia" w:hint="eastAsia"/>
          <w:color w:val="000000"/>
          <w:sz w:val="22"/>
          <w:u w:val="single"/>
        </w:rPr>
        <w:t xml:space="preserve"> 24</w:t>
      </w:r>
      <w:r>
        <w:rPr>
          <w:rFonts w:asciiTheme="minorEastAsia" w:eastAsiaTheme="minorEastAsia" w:hAnsiTheme="minorEastAsia" w:hint="eastAsia"/>
          <w:color w:val="000000"/>
          <w:sz w:val="22"/>
          <w:u w:val="single"/>
        </w:rPr>
        <w:t>小时</w:t>
      </w:r>
      <w:r>
        <w:rPr>
          <w:rFonts w:asciiTheme="minorEastAsia" w:eastAsiaTheme="minorEastAsia" w:hAnsiTheme="minorEastAsia" w:hint="eastAsia"/>
          <w:color w:val="000000"/>
          <w:sz w:val="22"/>
        </w:rPr>
        <w:t>，逾期未处理的甲方有权委派第三方单位进行维修，产生费用从乙方质保金中扣除。</w:t>
      </w:r>
    </w:p>
    <w:p w14:paraId="53F49A8E" w14:textId="77777777" w:rsidR="00647209" w:rsidRDefault="00F66932">
      <w:pPr>
        <w:spacing w:line="420" w:lineRule="exact"/>
        <w:ind w:firstLineChars="100" w:firstLine="221"/>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十七、违约责任</w:t>
      </w:r>
    </w:p>
    <w:p w14:paraId="69DA0A95"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、甲方或乙方未能按本合同条款约定履行自己的各项义务，应承担相应的违约责任，包括支付违约金。由此造成非违约方损失的，还应</w:t>
      </w:r>
      <w:proofErr w:type="gramStart"/>
      <w:r>
        <w:rPr>
          <w:rFonts w:asciiTheme="minorEastAsia" w:eastAsiaTheme="minorEastAsia" w:hAnsiTheme="minorEastAsia" w:hint="eastAsia"/>
          <w:color w:val="000000"/>
          <w:sz w:val="22"/>
        </w:rPr>
        <w:t>赔偿非</w:t>
      </w:r>
      <w:proofErr w:type="gramEnd"/>
      <w:r>
        <w:rPr>
          <w:rFonts w:asciiTheme="minorEastAsia" w:eastAsiaTheme="minorEastAsia" w:hAnsiTheme="minorEastAsia" w:hint="eastAsia"/>
          <w:color w:val="000000"/>
          <w:sz w:val="22"/>
        </w:rPr>
        <w:t>违约方的全部经济损失；</w:t>
      </w:r>
    </w:p>
    <w:p w14:paraId="6CD4E8FE"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、乙方未能按各节点计划工期或本合同约定的绝对工期内完成施工的，每逾期一日历天，按照本工程合同金额的</w:t>
      </w:r>
      <w:r>
        <w:rPr>
          <w:rFonts w:asciiTheme="minorEastAsia" w:eastAsiaTheme="minorEastAsia" w:hAnsiTheme="minorEastAsia" w:hint="eastAsia"/>
          <w:color w:val="000000"/>
          <w:sz w:val="22"/>
          <w:u w:val="single"/>
        </w:rPr>
        <w:t xml:space="preserve"> 1%</w:t>
      </w:r>
      <w:r>
        <w:rPr>
          <w:rFonts w:asciiTheme="minorEastAsia" w:eastAsiaTheme="minorEastAsia" w:hAnsiTheme="minorEastAsia" w:hint="eastAsia"/>
          <w:color w:val="000000"/>
          <w:sz w:val="22"/>
          <w:u w:val="single"/>
        </w:rPr>
        <w:t>（百分之一）</w:t>
      </w:r>
      <w:r>
        <w:rPr>
          <w:rFonts w:asciiTheme="minorEastAsia" w:eastAsiaTheme="minorEastAsia" w:hAnsiTheme="minorEastAsia" w:hint="eastAsia"/>
          <w:color w:val="000000"/>
          <w:sz w:val="22"/>
        </w:rPr>
        <w:t>承担违约责任，工期逾期</w:t>
      </w:r>
      <w:r>
        <w:rPr>
          <w:rFonts w:asciiTheme="minorEastAsia" w:eastAsiaTheme="minorEastAsia" w:hAnsiTheme="minorEastAsia" w:hint="eastAsia"/>
          <w:color w:val="0000FF"/>
          <w:sz w:val="22"/>
        </w:rPr>
        <w:t>违约金</w:t>
      </w:r>
      <w:r>
        <w:rPr>
          <w:rFonts w:asciiTheme="minorEastAsia" w:eastAsiaTheme="minorEastAsia" w:hAnsiTheme="minorEastAsia" w:hint="eastAsia"/>
          <w:color w:val="000000"/>
          <w:sz w:val="22"/>
        </w:rPr>
        <w:t>上限为合同金额的</w:t>
      </w:r>
      <w:r>
        <w:rPr>
          <w:rFonts w:asciiTheme="minorEastAsia" w:eastAsiaTheme="minorEastAsia" w:hAnsiTheme="minorEastAsia" w:hint="eastAsia"/>
          <w:color w:val="000000"/>
          <w:sz w:val="22"/>
          <w:u w:val="single"/>
        </w:rPr>
        <w:t>30%</w:t>
      </w:r>
      <w:r>
        <w:rPr>
          <w:rFonts w:asciiTheme="minorEastAsia" w:eastAsiaTheme="minorEastAsia" w:hAnsiTheme="minorEastAsia" w:hint="eastAsia"/>
          <w:color w:val="000000"/>
          <w:sz w:val="22"/>
          <w:u w:val="single"/>
        </w:rPr>
        <w:t>，甲方有权</w:t>
      </w:r>
      <w:r>
        <w:rPr>
          <w:rFonts w:asciiTheme="minorEastAsia" w:eastAsiaTheme="minorEastAsia" w:hAnsiTheme="minorEastAsia" w:hint="eastAsia"/>
          <w:color w:val="0000FF"/>
          <w:sz w:val="22"/>
        </w:rPr>
        <w:t>从应付乙方的工程款中直</w:t>
      </w:r>
      <w:proofErr w:type="gramStart"/>
      <w:r>
        <w:rPr>
          <w:rFonts w:asciiTheme="minorEastAsia" w:eastAsiaTheme="minorEastAsia" w:hAnsiTheme="minorEastAsia" w:hint="eastAsia"/>
          <w:color w:val="0000FF"/>
          <w:sz w:val="22"/>
        </w:rPr>
        <w:t>接予以</w:t>
      </w:r>
      <w:proofErr w:type="gramEnd"/>
      <w:r>
        <w:rPr>
          <w:rFonts w:asciiTheme="minorEastAsia" w:eastAsiaTheme="minorEastAsia" w:hAnsiTheme="minorEastAsia" w:hint="eastAsia"/>
          <w:color w:val="0000FF"/>
          <w:sz w:val="22"/>
        </w:rPr>
        <w:t>抵扣</w:t>
      </w:r>
      <w:r>
        <w:rPr>
          <w:rFonts w:asciiTheme="minorEastAsia" w:eastAsiaTheme="minorEastAsia" w:hAnsiTheme="minorEastAsia" w:hint="eastAsia"/>
          <w:color w:val="000000"/>
          <w:sz w:val="22"/>
        </w:rPr>
        <w:t>。逾期达到</w:t>
      </w:r>
      <w:r>
        <w:rPr>
          <w:rFonts w:asciiTheme="minorEastAsia" w:eastAsiaTheme="minorEastAsia" w:hAnsiTheme="minorEastAsia" w:hint="eastAsia"/>
          <w:color w:val="000000"/>
          <w:sz w:val="22"/>
          <w:u w:val="single"/>
        </w:rPr>
        <w:t>30</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的，甲方有权书面通知解除合同，同时有权与第三方重新签订合同来完成剩余工程量，合同解除后双方根据已完成工程进行结算（需扣除逾期违约金和由此给甲方造成的成本增加等损失）。除非双方协议终止本合同，或因一方违约使本合同无法继续履行之外，若非违约方要求，违约方应在承担上述违约责任后继续履行</w:t>
      </w:r>
      <w:r>
        <w:rPr>
          <w:rFonts w:asciiTheme="minorEastAsia" w:eastAsiaTheme="minorEastAsia" w:hAnsiTheme="minorEastAsia" w:hint="eastAsia"/>
          <w:color w:val="000000"/>
          <w:sz w:val="22"/>
        </w:rPr>
        <w:t>合同。</w:t>
      </w:r>
    </w:p>
    <w:p w14:paraId="3EFB4392" w14:textId="77777777" w:rsidR="00647209" w:rsidRDefault="00F66932">
      <w:pPr>
        <w:spacing w:line="420" w:lineRule="exact"/>
        <w:ind w:firstLineChars="100" w:firstLine="221"/>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十八、争议</w:t>
      </w:r>
    </w:p>
    <w:p w14:paraId="485C1613" w14:textId="77777777" w:rsidR="00647209" w:rsidRDefault="00F66932">
      <w:pPr>
        <w:tabs>
          <w:tab w:val="left" w:pos="1545"/>
        </w:tabs>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、双方应自觉遵守有关法律法规、规章制度中关于公平交易、廉洁自律、反对腐败、</w:t>
      </w:r>
      <w:r>
        <w:rPr>
          <w:rFonts w:asciiTheme="minorEastAsia" w:eastAsiaTheme="minorEastAsia" w:hAnsiTheme="minorEastAsia" w:hint="eastAsia"/>
          <w:color w:val="0000FF"/>
          <w:sz w:val="22"/>
        </w:rPr>
        <w:t>保密</w:t>
      </w:r>
      <w:r>
        <w:rPr>
          <w:rFonts w:asciiTheme="minorEastAsia" w:eastAsiaTheme="minorEastAsia" w:hAnsiTheme="minorEastAsia" w:hint="eastAsia"/>
          <w:color w:val="000000"/>
          <w:sz w:val="22"/>
        </w:rPr>
        <w:t>等相关规定；</w:t>
      </w:r>
    </w:p>
    <w:p w14:paraId="0FC7AF2C" w14:textId="77777777" w:rsidR="00647209" w:rsidRDefault="00F66932">
      <w:pPr>
        <w:tabs>
          <w:tab w:val="left" w:pos="1545"/>
        </w:tabs>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、双方应严格遵守商业道德和市场规则，共同营造公平公正的交易环境；</w:t>
      </w:r>
    </w:p>
    <w:p w14:paraId="7A97DD68" w14:textId="77777777" w:rsidR="00647209" w:rsidRDefault="00F66932">
      <w:pPr>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、双方应加强对各自人员的管理和廉洁从业教育，自觉抵制不廉洁行为；</w:t>
      </w:r>
    </w:p>
    <w:p w14:paraId="2F15E85A" w14:textId="77777777" w:rsidR="00647209" w:rsidRDefault="00F66932">
      <w:pPr>
        <w:tabs>
          <w:tab w:val="left" w:pos="1545"/>
        </w:tabs>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如一方违反以上条款，一方有权终止与二方所签订的全部合同，并取消其承包方的资格，将二方列入黑名单，并保留通过法律途径追究当事人责任的权利。二方如违反本协议规定给一方造成损失的，二方应承担赔偿责任；</w:t>
      </w:r>
    </w:p>
    <w:p w14:paraId="767F8B0D" w14:textId="77777777" w:rsidR="00647209" w:rsidRDefault="00F66932">
      <w:pPr>
        <w:pStyle w:val="afff"/>
        <w:numPr>
          <w:ilvl w:val="0"/>
          <w:numId w:val="25"/>
        </w:numPr>
        <w:spacing w:line="360" w:lineRule="auto"/>
        <w:ind w:left="1140" w:firstLineChars="0"/>
        <w:rPr>
          <w:rFonts w:asciiTheme="minorEastAsia" w:eastAsiaTheme="minorEastAsia" w:hAnsiTheme="minorEastAsia"/>
          <w:color w:val="000000"/>
          <w:sz w:val="22"/>
        </w:rPr>
      </w:pPr>
      <w:r>
        <w:rPr>
          <w:rFonts w:asciiTheme="minorEastAsia" w:eastAsiaTheme="minorEastAsia" w:hAnsiTheme="minorEastAsia" w:hint="eastAsia"/>
          <w:color w:val="000000"/>
          <w:sz w:val="22"/>
        </w:rPr>
        <w:t>双方发生争议时，可以通过协商解决。不愿协商的，向长汀县人民法院</w:t>
      </w:r>
      <w:r>
        <w:rPr>
          <w:rFonts w:asciiTheme="minorEastAsia" w:eastAsiaTheme="minorEastAsia" w:hAnsiTheme="minorEastAsia" w:hint="eastAsia"/>
          <w:color w:val="000000"/>
          <w:sz w:val="22"/>
        </w:rPr>
        <w:t>起诉。</w:t>
      </w:r>
    </w:p>
    <w:p w14:paraId="16066112" w14:textId="77777777" w:rsidR="00647209" w:rsidRDefault="00F66932">
      <w:pPr>
        <w:spacing w:line="360" w:lineRule="auto"/>
        <w:ind w:firstLineChars="100" w:firstLine="221"/>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十九、合同解除</w:t>
      </w:r>
    </w:p>
    <w:p w14:paraId="0DC6A005" w14:textId="77777777" w:rsidR="00647209" w:rsidRDefault="00F66932">
      <w:pPr>
        <w:spacing w:line="360" w:lineRule="auto"/>
        <w:ind w:firstLineChars="202" w:firstLine="444"/>
        <w:rPr>
          <w:rFonts w:asciiTheme="minorEastAsia" w:eastAsiaTheme="minorEastAsia" w:hAnsiTheme="minorEastAsia"/>
          <w:color w:val="000000"/>
          <w:sz w:val="22"/>
        </w:rPr>
      </w:pPr>
      <w:r>
        <w:rPr>
          <w:rFonts w:asciiTheme="minorEastAsia" w:eastAsiaTheme="minorEastAsia" w:hAnsiTheme="minorEastAsia" w:hint="eastAsia"/>
          <w:color w:val="000000"/>
          <w:sz w:val="22"/>
        </w:rPr>
        <w:t>如有以下情况之一发生，甲方有权书面通知解除合同，通知至送达乙方或现场代表后生效，合同解除后，已完成的工程量由双方进行结算；</w:t>
      </w:r>
    </w:p>
    <w:p w14:paraId="17F5A74D" w14:textId="77777777" w:rsidR="00647209" w:rsidRDefault="00F66932">
      <w:pPr>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w:t>
      </w:r>
      <w:r>
        <w:rPr>
          <w:rFonts w:asciiTheme="minorEastAsia" w:eastAsiaTheme="minorEastAsia" w:hAnsiTheme="minorEastAsia" w:hint="eastAsia"/>
          <w:color w:val="000000"/>
          <w:sz w:val="22"/>
        </w:rPr>
        <w:t>、乙方因其他法律纠纷或行政违法被查封本工程专户或有关司法部门要求甲方停止向其支付工程款或协助执行工程款，致使合同无法继续履行的；</w:t>
      </w:r>
    </w:p>
    <w:p w14:paraId="461FF363" w14:textId="77777777" w:rsidR="00647209" w:rsidRDefault="00F66932">
      <w:pPr>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、乙方人在施工过程中擅自停工、窝工，组织施工不当，劳动力、材料、设备投入不足或其他乙方之原因导致实际工期超过合同约定工期</w:t>
      </w:r>
      <w:r>
        <w:rPr>
          <w:rFonts w:asciiTheme="minorEastAsia" w:eastAsiaTheme="minorEastAsia" w:hAnsiTheme="minorEastAsia" w:hint="eastAsia"/>
          <w:color w:val="000000"/>
          <w:sz w:val="22"/>
          <w:u w:val="single"/>
        </w:rPr>
        <w:t>30</w:t>
      </w:r>
      <w:proofErr w:type="gramStart"/>
      <w:r>
        <w:rPr>
          <w:rFonts w:asciiTheme="minorEastAsia" w:eastAsiaTheme="minorEastAsia" w:hAnsiTheme="minorEastAsia" w:hint="eastAsia"/>
          <w:color w:val="000000"/>
          <w:sz w:val="22"/>
        </w:rPr>
        <w:t>日历天</w:t>
      </w:r>
      <w:proofErr w:type="gramEnd"/>
      <w:r>
        <w:rPr>
          <w:rFonts w:asciiTheme="minorEastAsia" w:eastAsiaTheme="minorEastAsia" w:hAnsiTheme="minorEastAsia" w:hint="eastAsia"/>
          <w:color w:val="000000"/>
          <w:sz w:val="22"/>
        </w:rPr>
        <w:t>仍未完工的；</w:t>
      </w:r>
    </w:p>
    <w:p w14:paraId="52C90291" w14:textId="77777777" w:rsidR="00647209" w:rsidRDefault="00F66932">
      <w:pPr>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、乙方在施工过程中的主要分部施工质量明显无法达到合格要求，经甲方要求整改，无正当理由拒绝整改或经整改仍未能达到合格要求的；</w:t>
      </w:r>
    </w:p>
    <w:p w14:paraId="04745A35" w14:textId="77777777" w:rsidR="00647209" w:rsidRDefault="00F66932">
      <w:pPr>
        <w:spacing w:line="360" w:lineRule="auto"/>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r>
        <w:rPr>
          <w:rFonts w:asciiTheme="minorEastAsia" w:eastAsiaTheme="minorEastAsia" w:hAnsiTheme="minorEastAsia" w:hint="eastAsia"/>
          <w:color w:val="000000"/>
          <w:sz w:val="22"/>
        </w:rPr>
        <w:t>、其他非因甲方原因导致本工程无法按照合同约定的工期进行施工，且状态持续达</w:t>
      </w:r>
      <w:r>
        <w:rPr>
          <w:rFonts w:asciiTheme="minorEastAsia" w:eastAsiaTheme="minorEastAsia" w:hAnsiTheme="minorEastAsia" w:hint="eastAsia"/>
          <w:color w:val="000000"/>
          <w:sz w:val="22"/>
          <w:u w:val="single"/>
        </w:rPr>
        <w:t>30</w:t>
      </w:r>
      <w:proofErr w:type="gramStart"/>
      <w:r>
        <w:rPr>
          <w:rFonts w:asciiTheme="minorEastAsia" w:eastAsiaTheme="minorEastAsia" w:hAnsiTheme="minorEastAsia" w:hint="eastAsia"/>
          <w:color w:val="000000"/>
          <w:sz w:val="22"/>
        </w:rPr>
        <w:t>日历天以上</w:t>
      </w:r>
      <w:proofErr w:type="gramEnd"/>
      <w:r>
        <w:rPr>
          <w:rFonts w:asciiTheme="minorEastAsia" w:eastAsiaTheme="minorEastAsia" w:hAnsiTheme="minorEastAsia" w:hint="eastAsia"/>
          <w:color w:val="000000"/>
          <w:sz w:val="22"/>
        </w:rPr>
        <w:t>的。</w:t>
      </w:r>
    </w:p>
    <w:p w14:paraId="7EB55B72" w14:textId="77777777" w:rsidR="00647209" w:rsidRDefault="00F66932">
      <w:pPr>
        <w:spacing w:line="420" w:lineRule="exact"/>
        <w:ind w:firstLineChars="100" w:firstLine="221"/>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二十、合同生效</w:t>
      </w:r>
    </w:p>
    <w:p w14:paraId="0E822D76"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hint="eastAsia"/>
          <w:color w:val="000000"/>
          <w:sz w:val="22"/>
        </w:rPr>
        <w:t>、本合同壹式叁份，甲方执贰份、乙方执壹份，均具有同等法律效力；</w:t>
      </w:r>
    </w:p>
    <w:p w14:paraId="3316C3E3" w14:textId="77777777" w:rsidR="00647209" w:rsidRDefault="00F66932">
      <w:pPr>
        <w:spacing w:line="420" w:lineRule="exact"/>
        <w:ind w:firstLineChars="200" w:firstLine="440"/>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r>
        <w:rPr>
          <w:rFonts w:asciiTheme="minorEastAsia" w:eastAsiaTheme="minorEastAsia" w:hAnsiTheme="minorEastAsia" w:hint="eastAsia"/>
          <w:color w:val="000000"/>
          <w:sz w:val="22"/>
        </w:rPr>
        <w:t>、本合同自双方授权代表签字并盖章之后生效；</w:t>
      </w:r>
    </w:p>
    <w:p w14:paraId="0B65A1E7" w14:textId="77777777" w:rsidR="00647209" w:rsidRDefault="00F66932">
      <w:pPr>
        <w:spacing w:line="420" w:lineRule="exact"/>
        <w:ind w:firstLineChars="200" w:firstLine="440"/>
        <w:rPr>
          <w:rFonts w:asciiTheme="minorEastAsia" w:eastAsiaTheme="minorEastAsia" w:hAnsiTheme="minorEastAsia"/>
          <w:strike/>
          <w:color w:val="000000"/>
          <w:sz w:val="22"/>
        </w:rPr>
      </w:pPr>
      <w:r>
        <w:rPr>
          <w:rFonts w:asciiTheme="minorEastAsia" w:eastAsiaTheme="minorEastAsia" w:hAnsiTheme="minorEastAsia" w:hint="eastAsia"/>
          <w:color w:val="000000"/>
          <w:sz w:val="22"/>
        </w:rPr>
        <w:t>3</w:t>
      </w:r>
      <w:r>
        <w:rPr>
          <w:rFonts w:asciiTheme="minorEastAsia" w:eastAsiaTheme="minorEastAsia" w:hAnsiTheme="minorEastAsia" w:hint="eastAsia"/>
          <w:color w:val="000000"/>
          <w:sz w:val="22"/>
        </w:rPr>
        <w:t>、</w:t>
      </w:r>
      <w:r>
        <w:rPr>
          <w:rFonts w:asciiTheme="minorEastAsia" w:eastAsiaTheme="minorEastAsia" w:hAnsiTheme="minorEastAsia" w:hint="eastAsia"/>
          <w:color w:val="FF0000"/>
          <w:sz w:val="22"/>
        </w:rPr>
        <w:t>《</w:t>
      </w:r>
      <w:r>
        <w:rPr>
          <w:rFonts w:hint="eastAsia"/>
          <w:color w:val="FF0000"/>
        </w:rPr>
        <w:t>承包商安全生产管理协议</w:t>
      </w:r>
      <w:r>
        <w:rPr>
          <w:rFonts w:asciiTheme="minorEastAsia" w:eastAsiaTheme="minorEastAsia" w:hAnsiTheme="minorEastAsia" w:hint="eastAsia"/>
          <w:color w:val="FF0000"/>
          <w:sz w:val="22"/>
        </w:rPr>
        <w:t>》</w:t>
      </w:r>
      <w:r>
        <w:rPr>
          <w:rFonts w:asciiTheme="minorEastAsia" w:eastAsiaTheme="minorEastAsia" w:hAnsiTheme="minorEastAsia" w:hint="eastAsia"/>
          <w:color w:val="000000"/>
          <w:sz w:val="22"/>
        </w:rPr>
        <w:t>壹式贰份，双方各留壹份作为本合同附件。</w:t>
      </w:r>
    </w:p>
    <w:p w14:paraId="5500C481" w14:textId="77777777" w:rsidR="00647209" w:rsidRDefault="00647209">
      <w:pPr>
        <w:spacing w:line="420" w:lineRule="exact"/>
        <w:ind w:firstLineChars="200" w:firstLine="440"/>
        <w:rPr>
          <w:rFonts w:asciiTheme="minorEastAsia" w:eastAsiaTheme="minorEastAsia" w:hAnsiTheme="minorEastAsia"/>
          <w:strike/>
          <w:color w:val="000000"/>
          <w:sz w:val="22"/>
        </w:rPr>
      </w:pPr>
    </w:p>
    <w:p w14:paraId="197F5B70" w14:textId="77777777" w:rsidR="00647209" w:rsidRDefault="00647209">
      <w:pPr>
        <w:spacing w:line="420" w:lineRule="exact"/>
        <w:ind w:firstLineChars="200" w:firstLine="440"/>
        <w:rPr>
          <w:rFonts w:asciiTheme="minorEastAsia" w:eastAsiaTheme="minorEastAsia" w:hAnsiTheme="minorEastAsia"/>
          <w:strike/>
          <w:color w:val="000000"/>
          <w:sz w:val="22"/>
        </w:rPr>
      </w:pPr>
    </w:p>
    <w:p w14:paraId="45E3919B" w14:textId="77777777" w:rsidR="00647209" w:rsidRDefault="00647209">
      <w:pPr>
        <w:spacing w:line="420" w:lineRule="exact"/>
        <w:ind w:firstLineChars="200" w:firstLine="440"/>
        <w:rPr>
          <w:rFonts w:asciiTheme="minorEastAsia" w:eastAsiaTheme="minorEastAsia" w:hAnsiTheme="minorEastAsia"/>
          <w:strike/>
          <w:color w:val="000000"/>
          <w:sz w:val="22"/>
        </w:rPr>
      </w:pPr>
    </w:p>
    <w:p w14:paraId="4655D0CF" w14:textId="77777777" w:rsidR="00647209" w:rsidRDefault="00F66932">
      <w:pPr>
        <w:spacing w:line="42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甲方：（盖章）</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乙方：（盖章）</w:t>
      </w:r>
    </w:p>
    <w:p w14:paraId="65386572" w14:textId="77777777" w:rsidR="00647209" w:rsidRDefault="00F66932">
      <w:pPr>
        <w:spacing w:line="420" w:lineRule="exact"/>
        <w:rPr>
          <w:rFonts w:asciiTheme="minorEastAsia" w:eastAsiaTheme="minorEastAsia" w:hAnsiTheme="minorEastAsia"/>
          <w:color w:val="000000"/>
          <w:sz w:val="22"/>
          <w:u w:val="single"/>
        </w:rPr>
      </w:pP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FF0000"/>
          <w:sz w:val="22"/>
        </w:rPr>
        <w:t xml:space="preserve">                             </w:t>
      </w:r>
      <w:r>
        <w:rPr>
          <w:rFonts w:asciiTheme="minorEastAsia" w:eastAsiaTheme="minorEastAsia" w:hAnsiTheme="minorEastAsia" w:hint="eastAsia"/>
          <w:color w:val="FF0000"/>
          <w:sz w:val="22"/>
          <w:u w:val="single"/>
        </w:rPr>
        <w:t xml:space="preserve">                                   </w:t>
      </w:r>
    </w:p>
    <w:p w14:paraId="3F98B4DC" w14:textId="77777777" w:rsidR="00647209" w:rsidRDefault="00F66932">
      <w:pPr>
        <w:spacing w:line="420" w:lineRule="exact"/>
        <w:ind w:left="4950" w:hangingChars="2250" w:hanging="4950"/>
        <w:rPr>
          <w:rFonts w:asciiTheme="minorEastAsia" w:eastAsiaTheme="minorEastAsia" w:hAnsiTheme="minorEastAsia"/>
          <w:sz w:val="22"/>
          <w:u w:val="single"/>
        </w:rPr>
      </w:pPr>
      <w:r>
        <w:rPr>
          <w:rFonts w:asciiTheme="minorEastAsia" w:eastAsiaTheme="minorEastAsia" w:hAnsiTheme="minorEastAsia" w:hint="eastAsia"/>
          <w:color w:val="000000"/>
          <w:sz w:val="22"/>
        </w:rPr>
        <w:t>地址：</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color w:val="000000"/>
          <w:sz w:val="22"/>
          <w:u w:val="single"/>
        </w:rPr>
        <w:t xml:space="preserve">                       </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 xml:space="preserve">   </w:t>
      </w:r>
      <w:r>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地址：</w:t>
      </w:r>
      <w:r>
        <w:rPr>
          <w:rFonts w:asciiTheme="minorEastAsia" w:eastAsiaTheme="minorEastAsia" w:hAnsiTheme="minorEastAsia" w:hint="eastAsia"/>
          <w:color w:val="FF0000"/>
          <w:sz w:val="22"/>
          <w:u w:val="single"/>
        </w:rPr>
        <w:t xml:space="preserve">                              </w:t>
      </w:r>
    </w:p>
    <w:p w14:paraId="605F2BB8" w14:textId="77777777" w:rsidR="00647209" w:rsidRDefault="00F66932">
      <w:pPr>
        <w:spacing w:line="420" w:lineRule="exact"/>
        <w:rPr>
          <w:rFonts w:asciiTheme="minorEastAsia" w:eastAsiaTheme="minorEastAsia" w:hAnsiTheme="minorEastAsia"/>
          <w:color w:val="FF0000"/>
          <w:sz w:val="22"/>
        </w:rPr>
      </w:pPr>
      <w:r>
        <w:rPr>
          <w:rFonts w:asciiTheme="minorEastAsia" w:eastAsiaTheme="minorEastAsia" w:hAnsiTheme="minorEastAsia" w:hint="eastAsia"/>
          <w:color w:val="000000"/>
          <w:sz w:val="22"/>
        </w:rPr>
        <w:t>授权代表：</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授权代表：</w:t>
      </w:r>
      <w:r>
        <w:rPr>
          <w:rFonts w:asciiTheme="minorEastAsia" w:eastAsiaTheme="minorEastAsia" w:hAnsiTheme="minorEastAsia" w:hint="eastAsia"/>
          <w:color w:val="FF0000"/>
          <w:sz w:val="22"/>
          <w:u w:val="single"/>
        </w:rPr>
        <w:t xml:space="preserve">                          </w:t>
      </w:r>
    </w:p>
    <w:p w14:paraId="3E1D1CD7" w14:textId="77777777" w:rsidR="00647209" w:rsidRDefault="00F66932">
      <w:pPr>
        <w:spacing w:line="420" w:lineRule="exact"/>
        <w:ind w:left="3410" w:hangingChars="1550" w:hanging="341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电话：</w:t>
      </w:r>
      <w:r>
        <w:rPr>
          <w:rFonts w:asciiTheme="minorEastAsia" w:eastAsiaTheme="minorEastAsia" w:hAnsiTheme="minorEastAsia" w:hint="eastAsia"/>
          <w:sz w:val="22"/>
          <w:u w:val="single"/>
        </w:rPr>
        <w:t xml:space="preserve">             </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电话：</w:t>
      </w:r>
      <w:r>
        <w:rPr>
          <w:rFonts w:asciiTheme="minorEastAsia" w:eastAsiaTheme="minorEastAsia" w:hAnsiTheme="minorEastAsia" w:hint="eastAsia"/>
          <w:color w:val="FF0000"/>
          <w:sz w:val="22"/>
          <w:u w:val="single"/>
        </w:rPr>
        <w:t xml:space="preserve">                              </w:t>
      </w:r>
    </w:p>
    <w:p w14:paraId="7DE84CA1" w14:textId="77777777" w:rsidR="00647209" w:rsidRDefault="00F66932">
      <w:pPr>
        <w:spacing w:line="420" w:lineRule="exact"/>
        <w:ind w:left="5390" w:hangingChars="2450" w:hanging="5390"/>
        <w:rPr>
          <w:rFonts w:asciiTheme="minorEastAsia" w:eastAsiaTheme="minorEastAsia" w:hAnsiTheme="minorEastAsia"/>
          <w:color w:val="FF0000"/>
          <w:sz w:val="22"/>
        </w:rPr>
      </w:pPr>
      <w:r>
        <w:rPr>
          <w:rFonts w:asciiTheme="minorEastAsia" w:eastAsiaTheme="minorEastAsia" w:hAnsiTheme="minorEastAsia" w:hint="eastAsia"/>
          <w:color w:val="000000"/>
          <w:sz w:val="22"/>
        </w:rPr>
        <w:t>开户银行：</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开户银行：</w:t>
      </w:r>
      <w:r>
        <w:rPr>
          <w:rFonts w:asciiTheme="minorEastAsia" w:eastAsiaTheme="minorEastAsia" w:hAnsiTheme="minorEastAsia" w:hint="eastAsia"/>
          <w:color w:val="FF0000"/>
          <w:sz w:val="22"/>
          <w:u w:val="single"/>
        </w:rPr>
        <w:t xml:space="preserve">                           </w:t>
      </w:r>
    </w:p>
    <w:p w14:paraId="53D0A53D" w14:textId="77777777" w:rsidR="00647209" w:rsidRDefault="00F66932">
      <w:pPr>
        <w:spacing w:line="420" w:lineRule="exact"/>
        <w:rPr>
          <w:rFonts w:asciiTheme="minorEastAsia" w:eastAsiaTheme="minorEastAsia" w:hAnsiTheme="minorEastAsia"/>
          <w:color w:val="000000"/>
          <w:sz w:val="22"/>
          <w:u w:val="single"/>
        </w:rPr>
      </w:pPr>
      <w:r>
        <w:rPr>
          <w:rFonts w:asciiTheme="minorEastAsia" w:eastAsiaTheme="minorEastAsia" w:hAnsiTheme="minorEastAsia" w:hint="eastAsia"/>
          <w:color w:val="000000"/>
          <w:sz w:val="22"/>
        </w:rPr>
        <w:t>银行账号：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银行账号：</w:t>
      </w:r>
      <w:r>
        <w:rPr>
          <w:rFonts w:asciiTheme="minorEastAsia" w:eastAsiaTheme="minorEastAsia" w:hAnsiTheme="minorEastAsia" w:hint="eastAsia"/>
          <w:color w:val="FF0000"/>
          <w:sz w:val="22"/>
          <w:u w:val="single"/>
        </w:rPr>
        <w:t xml:space="preserve">                           </w:t>
      </w:r>
    </w:p>
    <w:p w14:paraId="065FEC9B" w14:textId="77777777" w:rsidR="00647209" w:rsidRDefault="00F66932">
      <w:pPr>
        <w:spacing w:line="420" w:lineRule="exact"/>
        <w:rPr>
          <w:rFonts w:asciiTheme="minorEastAsia" w:eastAsiaTheme="minorEastAsia" w:hAnsiTheme="minorEastAsia"/>
          <w:color w:val="FF0000"/>
          <w:sz w:val="22"/>
        </w:rPr>
      </w:pPr>
      <w:r>
        <w:rPr>
          <w:rFonts w:asciiTheme="minorEastAsia" w:eastAsiaTheme="minorEastAsia" w:hAnsiTheme="minorEastAsia" w:hint="eastAsia"/>
          <w:color w:val="000000"/>
          <w:sz w:val="22"/>
        </w:rPr>
        <w:t>税号：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color w:val="000000"/>
          <w:sz w:val="22"/>
          <w:u w:val="single"/>
        </w:rPr>
        <w:t xml:space="preserve"> </w:t>
      </w: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z w:val="22"/>
        </w:rPr>
        <w:t>税号：</w:t>
      </w:r>
      <w:r>
        <w:rPr>
          <w:rFonts w:asciiTheme="minorEastAsia" w:eastAsiaTheme="minorEastAsia" w:hAnsiTheme="minorEastAsia" w:hint="eastAsia"/>
          <w:color w:val="FF0000"/>
          <w:sz w:val="22"/>
          <w:u w:val="single"/>
        </w:rPr>
        <w:t xml:space="preserve">                                </w:t>
      </w:r>
    </w:p>
    <w:p w14:paraId="619B4873" w14:textId="77777777" w:rsidR="00647209" w:rsidRDefault="00647209">
      <w:pPr>
        <w:spacing w:line="360" w:lineRule="auto"/>
        <w:rPr>
          <w:rFonts w:ascii="仿宋_GB2312" w:eastAsia="仿宋_GB2312" w:hAnsi="仿宋_GB2312" w:cs="仿宋_GB2312"/>
          <w:color w:val="000000"/>
        </w:rPr>
      </w:pPr>
    </w:p>
    <w:p w14:paraId="1D374470" w14:textId="77777777" w:rsidR="00647209" w:rsidRDefault="00647209">
      <w:pPr>
        <w:rPr>
          <w:rFonts w:cs="Calibri"/>
        </w:rPr>
      </w:pPr>
    </w:p>
    <w:p w14:paraId="6C493C4D" w14:textId="77777777" w:rsidR="00647209" w:rsidRDefault="00647209">
      <w:pPr>
        <w:spacing w:line="420" w:lineRule="exact"/>
        <w:rPr>
          <w:rFonts w:ascii="宋体" w:hAnsi="宋体"/>
          <w:color w:val="FF0000"/>
          <w:sz w:val="22"/>
        </w:rPr>
      </w:pPr>
    </w:p>
    <w:p w14:paraId="509B37FA" w14:textId="77777777" w:rsidR="00647209" w:rsidRDefault="00647209">
      <w:pPr>
        <w:spacing w:line="420" w:lineRule="exact"/>
        <w:rPr>
          <w:rFonts w:ascii="宋体" w:hAnsi="宋体"/>
          <w:color w:val="FF0000"/>
          <w:sz w:val="22"/>
        </w:rPr>
      </w:pPr>
    </w:p>
    <w:p w14:paraId="6DBF6223" w14:textId="77777777" w:rsidR="00647209" w:rsidRDefault="00647209">
      <w:pPr>
        <w:spacing w:line="420" w:lineRule="exact"/>
        <w:rPr>
          <w:rFonts w:ascii="宋体" w:hAnsi="宋体"/>
          <w:color w:val="FF0000"/>
          <w:sz w:val="22"/>
        </w:rPr>
      </w:pPr>
    </w:p>
    <w:p w14:paraId="6224BD44" w14:textId="77777777" w:rsidR="00647209" w:rsidRDefault="00647209">
      <w:pPr>
        <w:spacing w:line="420" w:lineRule="exact"/>
        <w:rPr>
          <w:rFonts w:ascii="宋体" w:hAnsi="宋体"/>
          <w:color w:val="FF0000"/>
          <w:sz w:val="22"/>
        </w:rPr>
      </w:pPr>
    </w:p>
    <w:p w14:paraId="275224CD" w14:textId="77777777" w:rsidR="00647209" w:rsidRDefault="00647209">
      <w:pPr>
        <w:spacing w:line="420" w:lineRule="exact"/>
        <w:rPr>
          <w:rFonts w:ascii="宋体" w:hAnsi="宋体"/>
          <w:color w:val="FF0000"/>
          <w:sz w:val="22"/>
        </w:rPr>
      </w:pPr>
    </w:p>
    <w:p w14:paraId="155A98D4" w14:textId="77777777" w:rsidR="00647209" w:rsidRDefault="00F66932">
      <w:pPr>
        <w:keepNext/>
        <w:keepLines/>
        <w:adjustRightInd w:val="0"/>
        <w:spacing w:before="240" w:after="240" w:line="360" w:lineRule="auto"/>
        <w:textAlignment w:val="baseline"/>
        <w:outlineLvl w:val="1"/>
        <w:rPr>
          <w:rFonts w:ascii="宋体" w:hAnsi="宋体"/>
          <w:color w:val="000000"/>
          <w:kern w:val="0"/>
          <w:sz w:val="32"/>
          <w:szCs w:val="20"/>
        </w:rPr>
      </w:pPr>
      <w:bookmarkStart w:id="44" w:name="_Toc230246384"/>
      <w:r>
        <w:rPr>
          <w:rFonts w:ascii="宋体" w:hAnsi="宋体" w:hint="eastAsia"/>
          <w:b/>
          <w:color w:val="000000"/>
          <w:kern w:val="0"/>
          <w:sz w:val="32"/>
          <w:szCs w:val="20"/>
        </w:rPr>
        <w:lastRenderedPageBreak/>
        <w:t>投标文件（商务报价文件格式）</w:t>
      </w:r>
      <w:bookmarkEnd w:id="42"/>
      <w:bookmarkEnd w:id="43"/>
      <w:bookmarkEnd w:id="44"/>
    </w:p>
    <w:p w14:paraId="4FA5B403" w14:textId="77777777" w:rsidR="00647209" w:rsidRDefault="00F66932">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w:t>
      </w:r>
      <w:r>
        <w:rPr>
          <w:rFonts w:ascii="宋体" w:hAnsi="宋体" w:hint="eastAsia"/>
          <w:color w:val="000000"/>
          <w:sz w:val="32"/>
          <w:szCs w:val="32"/>
          <w:bdr w:val="single" w:sz="4" w:space="0" w:color="auto"/>
        </w:rPr>
        <w:t>/</w:t>
      </w:r>
      <w:r>
        <w:rPr>
          <w:rFonts w:ascii="宋体" w:hAnsi="宋体" w:hint="eastAsia"/>
          <w:color w:val="000000"/>
          <w:sz w:val="32"/>
          <w:szCs w:val="32"/>
          <w:bdr w:val="single" w:sz="4" w:space="0" w:color="auto"/>
        </w:rPr>
        <w:t>副本</w:t>
      </w:r>
    </w:p>
    <w:p w14:paraId="22F7BD5E" w14:textId="77777777" w:rsidR="00647209" w:rsidRDefault="00647209">
      <w:pPr>
        <w:spacing w:line="360" w:lineRule="auto"/>
        <w:rPr>
          <w:rFonts w:ascii="宋体" w:hAnsi="宋体"/>
          <w:b/>
          <w:color w:val="000000"/>
          <w:spacing w:val="30"/>
        </w:rPr>
      </w:pPr>
    </w:p>
    <w:p w14:paraId="152896AB" w14:textId="77777777" w:rsidR="00647209" w:rsidRDefault="00647209">
      <w:pPr>
        <w:spacing w:line="360" w:lineRule="auto"/>
        <w:rPr>
          <w:rFonts w:ascii="宋体" w:hAnsi="宋体"/>
          <w:b/>
          <w:color w:val="000000"/>
          <w:spacing w:val="30"/>
        </w:rPr>
      </w:pPr>
    </w:p>
    <w:p w14:paraId="5128D797" w14:textId="77777777" w:rsidR="00647209" w:rsidRDefault="00F66932">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金龙稀土新材料</w:t>
      </w:r>
      <w:r>
        <w:rPr>
          <w:rFonts w:ascii="宋体" w:hAnsi="宋体" w:hint="eastAsia"/>
          <w:b/>
          <w:color w:val="000000"/>
          <w:spacing w:val="30"/>
          <w:sz w:val="44"/>
          <w:szCs w:val="44"/>
        </w:rPr>
        <w:t>(</w:t>
      </w:r>
      <w:r>
        <w:rPr>
          <w:rFonts w:ascii="宋体" w:hAnsi="宋体" w:hint="eastAsia"/>
          <w:b/>
          <w:color w:val="000000"/>
          <w:spacing w:val="30"/>
          <w:sz w:val="44"/>
          <w:szCs w:val="44"/>
        </w:rPr>
        <w:t>包头</w:t>
      </w:r>
      <w:r>
        <w:rPr>
          <w:rFonts w:ascii="宋体" w:hAnsi="宋体" w:hint="eastAsia"/>
          <w:b/>
          <w:color w:val="000000"/>
          <w:spacing w:val="30"/>
          <w:sz w:val="44"/>
          <w:szCs w:val="44"/>
        </w:rPr>
        <w:t>)</w:t>
      </w:r>
      <w:r>
        <w:rPr>
          <w:rFonts w:ascii="宋体" w:hAnsi="宋体" w:hint="eastAsia"/>
          <w:b/>
          <w:color w:val="000000"/>
          <w:spacing w:val="30"/>
          <w:sz w:val="44"/>
          <w:szCs w:val="44"/>
        </w:rPr>
        <w:t>有限公司</w:t>
      </w:r>
    </w:p>
    <w:p w14:paraId="26E3A1E9" w14:textId="77777777" w:rsidR="00647209" w:rsidRDefault="00F66932">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年产</w:t>
      </w:r>
      <w:r>
        <w:rPr>
          <w:rFonts w:ascii="宋体" w:hAnsi="宋体" w:hint="eastAsia"/>
          <w:b/>
          <w:color w:val="000000"/>
          <w:spacing w:val="30"/>
          <w:sz w:val="44"/>
          <w:szCs w:val="44"/>
        </w:rPr>
        <w:t>5000</w:t>
      </w:r>
      <w:r>
        <w:rPr>
          <w:rFonts w:ascii="宋体" w:hAnsi="宋体" w:hint="eastAsia"/>
          <w:b/>
          <w:color w:val="000000"/>
          <w:spacing w:val="30"/>
          <w:sz w:val="44"/>
          <w:szCs w:val="44"/>
        </w:rPr>
        <w:t>吨高性能钕铁硼磁性材料项目（二期）</w:t>
      </w:r>
      <w:r>
        <w:rPr>
          <w:rFonts w:ascii="宋体" w:hAnsi="宋体" w:hint="eastAsia"/>
          <w:b/>
          <w:color w:val="000000"/>
          <w:spacing w:val="30"/>
          <w:sz w:val="44"/>
          <w:szCs w:val="44"/>
        </w:rPr>
        <w:t>-1</w:t>
      </w:r>
      <w:r>
        <w:rPr>
          <w:rFonts w:ascii="宋体" w:hAnsi="宋体" w:hint="eastAsia"/>
          <w:b/>
          <w:color w:val="000000"/>
          <w:spacing w:val="30"/>
          <w:sz w:val="44"/>
          <w:szCs w:val="44"/>
        </w:rPr>
        <w:t>、</w:t>
      </w:r>
      <w:r>
        <w:rPr>
          <w:rFonts w:ascii="宋体" w:hAnsi="宋体" w:hint="eastAsia"/>
          <w:b/>
          <w:color w:val="000000"/>
          <w:spacing w:val="30"/>
          <w:sz w:val="44"/>
          <w:szCs w:val="44"/>
        </w:rPr>
        <w:t>2</w:t>
      </w:r>
      <w:r>
        <w:rPr>
          <w:rFonts w:ascii="宋体" w:hAnsi="宋体" w:hint="eastAsia"/>
          <w:b/>
          <w:color w:val="000000"/>
          <w:spacing w:val="30"/>
          <w:sz w:val="44"/>
          <w:szCs w:val="44"/>
        </w:rPr>
        <w:t>、</w:t>
      </w:r>
      <w:r>
        <w:rPr>
          <w:rFonts w:ascii="宋体" w:hAnsi="宋体" w:hint="eastAsia"/>
          <w:b/>
          <w:color w:val="000000"/>
          <w:spacing w:val="30"/>
          <w:sz w:val="44"/>
          <w:szCs w:val="44"/>
        </w:rPr>
        <w:t>3#</w:t>
      </w:r>
      <w:r>
        <w:rPr>
          <w:rFonts w:ascii="宋体" w:hAnsi="宋体" w:hint="eastAsia"/>
          <w:b/>
          <w:color w:val="000000"/>
          <w:spacing w:val="30"/>
          <w:sz w:val="44"/>
          <w:szCs w:val="44"/>
        </w:rPr>
        <w:t>车间电气安装工程</w:t>
      </w:r>
    </w:p>
    <w:p w14:paraId="05C72A42" w14:textId="77777777" w:rsidR="00647209" w:rsidRDefault="00647209">
      <w:pPr>
        <w:spacing w:line="360" w:lineRule="auto"/>
        <w:jc w:val="center"/>
        <w:rPr>
          <w:rFonts w:ascii="宋体" w:hAnsi="宋体"/>
          <w:b/>
          <w:color w:val="000000"/>
          <w:spacing w:val="30"/>
          <w:sz w:val="44"/>
          <w:szCs w:val="44"/>
        </w:rPr>
      </w:pPr>
    </w:p>
    <w:p w14:paraId="44ACEBCF" w14:textId="77777777" w:rsidR="00647209" w:rsidRDefault="00F66932">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w:t>
      </w:r>
      <w:r>
        <w:rPr>
          <w:rFonts w:ascii="黑体" w:eastAsia="黑体" w:hAnsi="黑体" w:hint="eastAsia"/>
          <w:b/>
          <w:color w:val="000000"/>
          <w:sz w:val="84"/>
          <w:szCs w:val="84"/>
        </w:rPr>
        <w:t xml:space="preserve"> </w:t>
      </w:r>
      <w:r>
        <w:rPr>
          <w:rFonts w:ascii="黑体" w:eastAsia="黑体" w:hAnsi="黑体" w:hint="eastAsia"/>
          <w:b/>
          <w:color w:val="000000"/>
          <w:sz w:val="84"/>
          <w:szCs w:val="84"/>
        </w:rPr>
        <w:t>标</w:t>
      </w:r>
      <w:r>
        <w:rPr>
          <w:rFonts w:ascii="黑体" w:eastAsia="黑体" w:hAnsi="黑体" w:hint="eastAsia"/>
          <w:b/>
          <w:color w:val="000000"/>
          <w:sz w:val="84"/>
          <w:szCs w:val="84"/>
        </w:rPr>
        <w:t xml:space="preserve"> </w:t>
      </w:r>
      <w:r>
        <w:rPr>
          <w:rFonts w:ascii="黑体" w:eastAsia="黑体" w:hAnsi="黑体" w:hint="eastAsia"/>
          <w:b/>
          <w:color w:val="000000"/>
          <w:sz w:val="84"/>
          <w:szCs w:val="84"/>
        </w:rPr>
        <w:t>文</w:t>
      </w:r>
      <w:r>
        <w:rPr>
          <w:rFonts w:ascii="黑体" w:eastAsia="黑体" w:hAnsi="黑体" w:hint="eastAsia"/>
          <w:b/>
          <w:color w:val="000000"/>
          <w:sz w:val="84"/>
          <w:szCs w:val="84"/>
        </w:rPr>
        <w:t xml:space="preserve"> </w:t>
      </w:r>
      <w:r>
        <w:rPr>
          <w:rFonts w:ascii="黑体" w:eastAsia="黑体" w:hAnsi="黑体" w:hint="eastAsia"/>
          <w:b/>
          <w:color w:val="000000"/>
          <w:sz w:val="84"/>
          <w:szCs w:val="84"/>
        </w:rPr>
        <w:t>件</w:t>
      </w:r>
    </w:p>
    <w:p w14:paraId="38DF4921" w14:textId="77777777" w:rsidR="00647209" w:rsidRDefault="00647209">
      <w:pPr>
        <w:spacing w:line="360" w:lineRule="auto"/>
        <w:jc w:val="center"/>
        <w:rPr>
          <w:rFonts w:ascii="黑体" w:eastAsia="黑体" w:hAnsi="黑体"/>
          <w:b/>
          <w:color w:val="000000"/>
          <w:sz w:val="84"/>
          <w:szCs w:val="84"/>
        </w:rPr>
      </w:pPr>
    </w:p>
    <w:p w14:paraId="6905442A" w14:textId="77777777" w:rsidR="00647209" w:rsidRDefault="00F66932">
      <w:pPr>
        <w:spacing w:line="360" w:lineRule="auto"/>
        <w:jc w:val="center"/>
        <w:rPr>
          <w:rFonts w:ascii="宋体" w:hAnsi="宋体"/>
          <w:b/>
          <w:color w:val="000000"/>
          <w:sz w:val="44"/>
          <w:szCs w:val="44"/>
        </w:rPr>
      </w:pPr>
      <w:r>
        <w:rPr>
          <w:rFonts w:ascii="宋体" w:hAnsi="宋体" w:hint="eastAsia"/>
          <w:b/>
          <w:color w:val="000000"/>
          <w:sz w:val="44"/>
          <w:szCs w:val="44"/>
        </w:rPr>
        <w:t>（商务报价文件）</w:t>
      </w:r>
    </w:p>
    <w:p w14:paraId="0A14DC8C" w14:textId="77777777" w:rsidR="00647209" w:rsidRDefault="00647209">
      <w:pPr>
        <w:adjustRightInd w:val="0"/>
        <w:spacing w:line="360" w:lineRule="auto"/>
        <w:textAlignment w:val="baseline"/>
        <w:rPr>
          <w:rFonts w:ascii="宋体" w:hAnsi="宋体"/>
          <w:color w:val="000000"/>
          <w:kern w:val="0"/>
          <w:sz w:val="24"/>
          <w:szCs w:val="20"/>
        </w:rPr>
      </w:pPr>
    </w:p>
    <w:p w14:paraId="5D5D9FCE" w14:textId="77777777" w:rsidR="00647209" w:rsidRDefault="00F66932">
      <w:pPr>
        <w:spacing w:line="360" w:lineRule="auto"/>
        <w:rPr>
          <w:rFonts w:ascii="宋体" w:hAnsi="宋体"/>
          <w:b/>
          <w:color w:val="000000"/>
          <w:spacing w:val="30"/>
          <w:sz w:val="32"/>
          <w:szCs w:val="32"/>
        </w:rPr>
      </w:pPr>
      <w:r>
        <w:rPr>
          <w:rFonts w:ascii="宋体" w:hAnsi="宋体" w:hint="eastAsia"/>
          <w:color w:val="000000"/>
        </w:rPr>
        <w:t xml:space="preserve">                </w:t>
      </w:r>
      <w:r>
        <w:rPr>
          <w:rFonts w:ascii="宋体" w:hAnsi="宋体" w:hint="eastAsia"/>
          <w:b/>
          <w:color w:val="000000"/>
          <w:spacing w:val="30"/>
          <w:sz w:val="32"/>
          <w:szCs w:val="32"/>
        </w:rPr>
        <w:t>招标编号：</w:t>
      </w:r>
      <w:r>
        <w:rPr>
          <w:rFonts w:ascii="宋体" w:hint="eastAsia"/>
          <w:b/>
          <w:color w:val="000000"/>
          <w:sz w:val="32"/>
          <w:szCs w:val="32"/>
        </w:rPr>
        <w:t>金龙包头</w:t>
      </w:r>
      <w:r>
        <w:rPr>
          <w:rFonts w:ascii="宋体" w:hint="eastAsia"/>
          <w:b/>
          <w:color w:val="000000"/>
          <w:sz w:val="32"/>
          <w:szCs w:val="32"/>
        </w:rPr>
        <w:t>[2026]</w:t>
      </w:r>
      <w:r>
        <w:rPr>
          <w:rFonts w:ascii="宋体" w:hint="eastAsia"/>
          <w:b/>
          <w:color w:val="000000"/>
          <w:sz w:val="32"/>
          <w:szCs w:val="32"/>
        </w:rPr>
        <w:t>招第</w:t>
      </w:r>
      <w:r>
        <w:rPr>
          <w:rFonts w:ascii="宋体" w:hint="eastAsia"/>
          <w:b/>
          <w:color w:val="000000"/>
          <w:sz w:val="32"/>
          <w:szCs w:val="32"/>
        </w:rPr>
        <w:t>0301</w:t>
      </w:r>
      <w:r>
        <w:rPr>
          <w:rFonts w:ascii="宋体" w:hint="eastAsia"/>
          <w:b/>
          <w:color w:val="000000"/>
          <w:sz w:val="32"/>
          <w:szCs w:val="32"/>
        </w:rPr>
        <w:t>号</w:t>
      </w:r>
    </w:p>
    <w:p w14:paraId="6BC87D79" w14:textId="77777777" w:rsidR="00647209" w:rsidRDefault="00647209">
      <w:pPr>
        <w:spacing w:line="360" w:lineRule="auto"/>
        <w:rPr>
          <w:rFonts w:ascii="宋体" w:hAnsi="宋体"/>
          <w:color w:val="000000"/>
          <w:u w:val="single"/>
        </w:rPr>
      </w:pPr>
    </w:p>
    <w:p w14:paraId="05826A6B" w14:textId="77777777" w:rsidR="00647209" w:rsidRDefault="00F66932">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w:t>
      </w:r>
      <w:r>
        <w:rPr>
          <w:rFonts w:ascii="宋体" w:hAnsi="宋体" w:hint="eastAsia"/>
          <w:color w:val="000000"/>
          <w:sz w:val="24"/>
          <w:szCs w:val="24"/>
          <w:u w:val="single"/>
        </w:rPr>
        <w:t>（盖投标</w:t>
      </w:r>
      <w:proofErr w:type="gramStart"/>
      <w:r>
        <w:rPr>
          <w:rFonts w:ascii="宋体" w:hAnsi="宋体" w:hint="eastAsia"/>
          <w:color w:val="000000"/>
          <w:sz w:val="24"/>
          <w:szCs w:val="24"/>
          <w:u w:val="single"/>
        </w:rPr>
        <w:t>单位单位</w:t>
      </w:r>
      <w:proofErr w:type="gramEnd"/>
      <w:r>
        <w:rPr>
          <w:rFonts w:ascii="宋体" w:hAnsi="宋体" w:hint="eastAsia"/>
          <w:color w:val="000000"/>
          <w:sz w:val="24"/>
          <w:szCs w:val="24"/>
          <w:u w:val="single"/>
        </w:rPr>
        <w:t>公章）</w:t>
      </w:r>
    </w:p>
    <w:p w14:paraId="77394E3B" w14:textId="77777777" w:rsidR="00647209" w:rsidRDefault="00F66932">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6C7B1296" w14:textId="77777777" w:rsidR="00647209" w:rsidRDefault="00F66932">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4884E6B9" w14:textId="77777777" w:rsidR="00647209" w:rsidRDefault="00F66932">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2D942625" w14:textId="77777777" w:rsidR="00647209" w:rsidRDefault="00F66932">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2788123D" w14:textId="77777777" w:rsidR="00647209" w:rsidRDefault="00F66932">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151522C1" w14:textId="77777777" w:rsidR="00647209" w:rsidRDefault="00647209">
      <w:pPr>
        <w:spacing w:line="360" w:lineRule="auto"/>
        <w:rPr>
          <w:rFonts w:ascii="宋体" w:hAnsi="宋体"/>
          <w:color w:val="000000"/>
          <w:sz w:val="24"/>
          <w:szCs w:val="24"/>
        </w:rPr>
      </w:pPr>
    </w:p>
    <w:p w14:paraId="66E30D11" w14:textId="77777777" w:rsidR="00647209" w:rsidRDefault="00F66932">
      <w:pPr>
        <w:jc w:val="center"/>
        <w:rPr>
          <w:rFonts w:ascii="宋体" w:hAnsi="宋体"/>
          <w:b/>
          <w:sz w:val="32"/>
          <w:szCs w:val="28"/>
        </w:rPr>
      </w:pPr>
      <w:r>
        <w:rPr>
          <w:rFonts w:ascii="宋体" w:hAnsi="宋体" w:hint="eastAsia"/>
          <w:b/>
          <w:sz w:val="32"/>
          <w:szCs w:val="28"/>
        </w:rPr>
        <w:lastRenderedPageBreak/>
        <w:t>投标商廉洁告知函</w:t>
      </w:r>
    </w:p>
    <w:p w14:paraId="2F7945E7" w14:textId="77777777" w:rsidR="00647209" w:rsidRDefault="00647209">
      <w:pPr>
        <w:jc w:val="center"/>
        <w:rPr>
          <w:rFonts w:ascii="宋体" w:hAnsi="宋体"/>
          <w:b/>
          <w:sz w:val="32"/>
          <w:szCs w:val="28"/>
        </w:rPr>
      </w:pPr>
    </w:p>
    <w:p w14:paraId="5A7B8B01" w14:textId="77777777" w:rsidR="00647209" w:rsidRDefault="00F66932">
      <w:pPr>
        <w:rPr>
          <w:rFonts w:ascii="宋体" w:hAnsi="宋体"/>
          <w:sz w:val="24"/>
          <w:szCs w:val="24"/>
        </w:rPr>
      </w:pPr>
      <w:r>
        <w:rPr>
          <w:rFonts w:ascii="宋体" w:hAnsi="宋体" w:hint="eastAsia"/>
          <w:sz w:val="24"/>
          <w:szCs w:val="24"/>
        </w:rPr>
        <w:t>尊敬的投标商：</w:t>
      </w:r>
    </w:p>
    <w:p w14:paraId="50908845" w14:textId="77777777" w:rsidR="00647209" w:rsidRDefault="00F66932">
      <w:pPr>
        <w:ind w:firstLineChars="200" w:firstLine="480"/>
        <w:rPr>
          <w:rFonts w:ascii="宋体" w:hAnsi="宋体"/>
          <w:sz w:val="24"/>
          <w:szCs w:val="24"/>
        </w:rPr>
      </w:pPr>
      <w:r>
        <w:rPr>
          <w:rFonts w:ascii="宋体" w:hAnsi="宋体" w:hint="eastAsia"/>
          <w:sz w:val="24"/>
          <w:szCs w:val="24"/>
        </w:rPr>
        <w:t>为更好地维护双方的合作关系，强化对经营活动的纪律约束，保证双方在合作过程中做到诚信、廉洁。贵公司须遵守如下条款：</w:t>
      </w:r>
    </w:p>
    <w:p w14:paraId="53C88FEA" w14:textId="77777777" w:rsidR="00647209" w:rsidRDefault="00F66932">
      <w:pPr>
        <w:ind w:firstLineChars="200" w:firstLine="480"/>
        <w:rPr>
          <w:rFonts w:ascii="宋体" w:hAnsi="宋体"/>
          <w:sz w:val="24"/>
          <w:szCs w:val="24"/>
        </w:rPr>
      </w:pPr>
      <w:r>
        <w:rPr>
          <w:rFonts w:ascii="宋体" w:hAnsi="宋体" w:hint="eastAsia"/>
          <w:sz w:val="24"/>
          <w:szCs w:val="24"/>
        </w:rPr>
        <w:t>一、不以任何形式向金龙稀土新材料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有限公司相关工作人员（含工作人员的配偶、子女及亲属等，下同）赠送礼品、现金、有价证券以及代为支付由其本人支付的各种费用。</w:t>
      </w:r>
    </w:p>
    <w:p w14:paraId="5045DD79" w14:textId="77777777" w:rsidR="00647209" w:rsidRDefault="00F66932">
      <w:pPr>
        <w:ind w:firstLineChars="200" w:firstLine="480"/>
        <w:rPr>
          <w:rFonts w:ascii="宋体" w:hAnsi="宋体"/>
          <w:sz w:val="24"/>
          <w:szCs w:val="24"/>
        </w:rPr>
      </w:pPr>
      <w:r>
        <w:rPr>
          <w:rFonts w:ascii="宋体" w:hAnsi="宋体" w:hint="eastAsia"/>
          <w:sz w:val="24"/>
          <w:szCs w:val="24"/>
        </w:rPr>
        <w:t>二、不向金龙稀土新材料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有限公司相关工作人员提供旅游、交通工具、住宿、非正常商务宴请以及到营业性娱乐场所消费。</w:t>
      </w:r>
    </w:p>
    <w:p w14:paraId="234E4027" w14:textId="77777777" w:rsidR="00647209" w:rsidRDefault="00F66932">
      <w:pPr>
        <w:ind w:firstLineChars="200" w:firstLine="480"/>
        <w:rPr>
          <w:rFonts w:ascii="宋体" w:hAnsi="宋体"/>
          <w:sz w:val="24"/>
          <w:szCs w:val="24"/>
        </w:rPr>
      </w:pPr>
      <w:r>
        <w:rPr>
          <w:rFonts w:ascii="宋体" w:hAnsi="宋体" w:hint="eastAsia"/>
          <w:sz w:val="24"/>
          <w:szCs w:val="24"/>
        </w:rPr>
        <w:t>三、不向金龙稀土新材料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有限公司相关工作人员合谋损害双方企业利益。</w:t>
      </w:r>
    </w:p>
    <w:p w14:paraId="0BFFDFCE" w14:textId="77777777" w:rsidR="00647209" w:rsidRDefault="00F66932">
      <w:pPr>
        <w:ind w:firstLineChars="200" w:firstLine="480"/>
        <w:rPr>
          <w:rFonts w:ascii="宋体" w:hAnsi="宋体"/>
          <w:sz w:val="24"/>
          <w:szCs w:val="24"/>
        </w:rPr>
      </w:pPr>
      <w:r>
        <w:rPr>
          <w:rFonts w:ascii="宋体" w:hAnsi="宋体" w:hint="eastAsia"/>
          <w:sz w:val="24"/>
          <w:szCs w:val="24"/>
        </w:rPr>
        <w:t>四、金龙稀土新材料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有限公司相关工作人员不得要求指定施工班组、品牌购买渠道等行为。</w:t>
      </w:r>
    </w:p>
    <w:p w14:paraId="723987D2" w14:textId="77777777" w:rsidR="00647209" w:rsidRDefault="00F66932">
      <w:pPr>
        <w:ind w:firstLineChars="200" w:firstLine="480"/>
        <w:rPr>
          <w:rFonts w:ascii="宋体" w:hAnsi="宋体"/>
          <w:sz w:val="24"/>
          <w:szCs w:val="24"/>
        </w:rPr>
      </w:pPr>
      <w:r>
        <w:rPr>
          <w:rFonts w:ascii="宋体" w:hAnsi="宋体" w:hint="eastAsia"/>
          <w:sz w:val="24"/>
          <w:szCs w:val="24"/>
        </w:rPr>
        <w:t>五、若金龙稀土新材料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有限公司相关工作人员主动向投标商索要以上不正当行为，请及时向金龙稀土新材料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有限公司举报并积极配合金龙稀土新材料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有限公司廉洁调查工作。</w:t>
      </w:r>
    </w:p>
    <w:p w14:paraId="241C8704" w14:textId="77777777" w:rsidR="00647209" w:rsidRDefault="00F66932">
      <w:pPr>
        <w:ind w:firstLineChars="200" w:firstLine="480"/>
        <w:rPr>
          <w:rFonts w:ascii="宋体" w:hAnsi="宋体"/>
          <w:sz w:val="24"/>
          <w:szCs w:val="24"/>
        </w:rPr>
      </w:pPr>
      <w:r>
        <w:rPr>
          <w:rFonts w:ascii="宋体" w:hAnsi="宋体" w:hint="eastAsia"/>
          <w:sz w:val="24"/>
          <w:szCs w:val="24"/>
        </w:rPr>
        <w:t>举报渠道：金龙稀土新材料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有限公司纪检组</w:t>
      </w:r>
    </w:p>
    <w:p w14:paraId="75746484" w14:textId="77777777" w:rsidR="00647209" w:rsidRDefault="00F66932">
      <w:pPr>
        <w:ind w:firstLineChars="200" w:firstLine="480"/>
        <w:rPr>
          <w:rFonts w:ascii="宋体" w:hAnsi="宋体"/>
          <w:sz w:val="24"/>
          <w:szCs w:val="24"/>
        </w:rPr>
      </w:pPr>
      <w:r>
        <w:rPr>
          <w:rFonts w:ascii="宋体" w:hAnsi="宋体" w:hint="eastAsia"/>
          <w:sz w:val="24"/>
          <w:szCs w:val="24"/>
        </w:rPr>
        <w:t>电话</w:t>
      </w:r>
      <w:r>
        <w:rPr>
          <w:rFonts w:ascii="宋体" w:hAnsi="宋体" w:hint="eastAsia"/>
          <w:sz w:val="24"/>
          <w:szCs w:val="24"/>
        </w:rPr>
        <w:t>：</w:t>
      </w:r>
      <w:r>
        <w:rPr>
          <w:rFonts w:ascii="宋体" w:hAnsi="宋体"/>
          <w:sz w:val="24"/>
          <w:szCs w:val="24"/>
        </w:rPr>
        <w:t>13987646883</w:t>
      </w:r>
    </w:p>
    <w:p w14:paraId="0D410169" w14:textId="77777777" w:rsidR="00647209" w:rsidRDefault="00F66932">
      <w:pPr>
        <w:ind w:firstLineChars="200" w:firstLine="480"/>
        <w:rPr>
          <w:rFonts w:ascii="宋体" w:hAnsi="宋体"/>
          <w:sz w:val="24"/>
          <w:szCs w:val="24"/>
        </w:rPr>
      </w:pPr>
      <w:r>
        <w:rPr>
          <w:rFonts w:ascii="宋体" w:hAnsi="宋体" w:hint="eastAsia"/>
          <w:sz w:val="24"/>
          <w:szCs w:val="24"/>
        </w:rPr>
        <w:t>六、若违反以上行为：一经查实，金龙稀土新材料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有限公司有权终止合同，并取消投标</w:t>
      </w:r>
      <w:proofErr w:type="gramStart"/>
      <w:r>
        <w:rPr>
          <w:rFonts w:ascii="宋体" w:hAnsi="宋体" w:hint="eastAsia"/>
          <w:sz w:val="24"/>
          <w:szCs w:val="24"/>
        </w:rPr>
        <w:t>商所有</w:t>
      </w:r>
      <w:proofErr w:type="gramEnd"/>
      <w:r>
        <w:rPr>
          <w:rFonts w:ascii="宋体" w:hAnsi="宋体" w:hint="eastAsia"/>
          <w:sz w:val="24"/>
          <w:szCs w:val="24"/>
        </w:rPr>
        <w:t>产品的供应商资格；情节严重者，上报厦</w:t>
      </w:r>
      <w:proofErr w:type="gramStart"/>
      <w:r>
        <w:rPr>
          <w:rFonts w:ascii="宋体" w:hAnsi="宋体" w:hint="eastAsia"/>
          <w:sz w:val="24"/>
          <w:szCs w:val="24"/>
        </w:rPr>
        <w:t>钨集团</w:t>
      </w:r>
      <w:proofErr w:type="gramEnd"/>
      <w:r>
        <w:rPr>
          <w:rFonts w:ascii="宋体" w:hAnsi="宋体" w:hint="eastAsia"/>
          <w:sz w:val="24"/>
          <w:szCs w:val="24"/>
        </w:rPr>
        <w:t>总部，如涉嫌犯罪的，则移交司法机关处理，并终止该投标商与厦</w:t>
      </w:r>
      <w:proofErr w:type="gramStart"/>
      <w:r>
        <w:rPr>
          <w:rFonts w:ascii="宋体" w:hAnsi="宋体" w:hint="eastAsia"/>
          <w:sz w:val="24"/>
          <w:szCs w:val="24"/>
        </w:rPr>
        <w:t>钨集团</w:t>
      </w:r>
      <w:proofErr w:type="gramEnd"/>
      <w:r>
        <w:rPr>
          <w:rFonts w:ascii="宋体" w:hAnsi="宋体" w:hint="eastAsia"/>
          <w:sz w:val="24"/>
          <w:szCs w:val="24"/>
        </w:rPr>
        <w:t>其他子公司的一切合作。</w:t>
      </w:r>
    </w:p>
    <w:p w14:paraId="11DFCA87" w14:textId="77777777" w:rsidR="00647209" w:rsidRDefault="00F66932">
      <w:pPr>
        <w:ind w:firstLineChars="2000" w:firstLine="4800"/>
        <w:rPr>
          <w:rFonts w:ascii="宋体" w:hAnsi="宋体"/>
          <w:sz w:val="24"/>
          <w:szCs w:val="24"/>
        </w:rPr>
      </w:pPr>
      <w:r>
        <w:rPr>
          <w:rFonts w:ascii="宋体" w:hAnsi="宋体" w:hint="eastAsia"/>
          <w:sz w:val="24"/>
          <w:szCs w:val="24"/>
        </w:rPr>
        <w:t>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w:t>
      </w:r>
    </w:p>
    <w:p w14:paraId="5169450E" w14:textId="77777777" w:rsidR="00647209" w:rsidRDefault="00647209">
      <w:pPr>
        <w:ind w:firstLineChars="2200" w:firstLine="5280"/>
        <w:rPr>
          <w:rFonts w:ascii="宋体" w:hAnsi="宋体"/>
          <w:sz w:val="24"/>
          <w:szCs w:val="24"/>
        </w:rPr>
      </w:pPr>
    </w:p>
    <w:p w14:paraId="4E8B03C6" w14:textId="77777777" w:rsidR="00647209" w:rsidRDefault="00F66932">
      <w:pPr>
        <w:ind w:firstLineChars="2400" w:firstLine="5760"/>
        <w:rPr>
          <w:rFonts w:ascii="宋体" w:hAnsi="宋体"/>
          <w:sz w:val="24"/>
          <w:szCs w:val="24"/>
        </w:rPr>
      </w:pPr>
      <w:r>
        <w:rPr>
          <w:rFonts w:ascii="宋体" w:hAnsi="宋体" w:hint="eastAsia"/>
          <w:sz w:val="24"/>
          <w:szCs w:val="24"/>
        </w:rPr>
        <w:t>202</w:t>
      </w:r>
      <w:r>
        <w:rPr>
          <w:rFonts w:ascii="宋体" w:hAnsi="宋体"/>
          <w:sz w:val="24"/>
          <w:szCs w:val="24"/>
        </w:rPr>
        <w:t>6</w:t>
      </w:r>
      <w:r>
        <w:rPr>
          <w:rFonts w:ascii="宋体" w:hAnsi="宋体" w:hint="eastAsia"/>
          <w:sz w:val="24"/>
          <w:szCs w:val="24"/>
        </w:rPr>
        <w:t>年</w:t>
      </w:r>
      <w:r>
        <w:rPr>
          <w:rFonts w:ascii="宋体" w:hAnsi="宋体" w:hint="eastAsia"/>
          <w:sz w:val="24"/>
          <w:szCs w:val="24"/>
        </w:rPr>
        <w:t>xx</w:t>
      </w:r>
      <w:r>
        <w:rPr>
          <w:rFonts w:ascii="宋体" w:hAnsi="宋体" w:hint="eastAsia"/>
          <w:sz w:val="24"/>
          <w:szCs w:val="24"/>
        </w:rPr>
        <w:t>月</w:t>
      </w:r>
      <w:r>
        <w:rPr>
          <w:rFonts w:ascii="宋体" w:hAnsi="宋体" w:hint="eastAsia"/>
          <w:sz w:val="24"/>
          <w:szCs w:val="24"/>
        </w:rPr>
        <w:t>xx</w:t>
      </w:r>
      <w:r>
        <w:rPr>
          <w:rFonts w:ascii="宋体" w:hAnsi="宋体" w:hint="eastAsia"/>
          <w:sz w:val="24"/>
          <w:szCs w:val="24"/>
        </w:rPr>
        <w:t>日</w:t>
      </w:r>
    </w:p>
    <w:p w14:paraId="461CAD07" w14:textId="77777777" w:rsidR="00647209" w:rsidRDefault="00647209">
      <w:pPr>
        <w:rPr>
          <w:rFonts w:ascii="宋体" w:hAnsi="宋体"/>
          <w:sz w:val="24"/>
          <w:szCs w:val="24"/>
        </w:rPr>
      </w:pPr>
    </w:p>
    <w:p w14:paraId="5526C72C" w14:textId="77777777" w:rsidR="00647209" w:rsidRDefault="00F66932">
      <w:pPr>
        <w:rPr>
          <w:rFonts w:ascii="宋体" w:hAnsi="宋体"/>
          <w:sz w:val="24"/>
          <w:szCs w:val="24"/>
          <w:u w:val="single"/>
        </w:rPr>
      </w:pPr>
      <w:r>
        <w:rPr>
          <w:rFonts w:ascii="宋体" w:hAnsi="宋体" w:hint="eastAsia"/>
          <w:sz w:val="24"/>
          <w:szCs w:val="24"/>
          <w:u w:val="single"/>
        </w:rPr>
        <w:t xml:space="preserve">                                                                              </w:t>
      </w:r>
    </w:p>
    <w:p w14:paraId="4BB3D6D3" w14:textId="77777777" w:rsidR="00647209" w:rsidRDefault="00F66932">
      <w:pPr>
        <w:ind w:firstLineChars="1300" w:firstLine="3132"/>
        <w:rPr>
          <w:rFonts w:ascii="宋体" w:hAnsi="宋体"/>
          <w:b/>
          <w:sz w:val="24"/>
          <w:szCs w:val="24"/>
        </w:rPr>
      </w:pPr>
      <w:r>
        <w:rPr>
          <w:rFonts w:ascii="宋体" w:hAnsi="宋体" w:hint="eastAsia"/>
          <w:b/>
          <w:sz w:val="24"/>
          <w:szCs w:val="24"/>
        </w:rPr>
        <w:t>投标商廉洁告知函回执</w:t>
      </w:r>
      <w:r>
        <w:rPr>
          <w:rFonts w:ascii="宋体" w:hAnsi="宋体" w:hint="eastAsia"/>
          <w:b/>
          <w:sz w:val="24"/>
          <w:szCs w:val="24"/>
        </w:rPr>
        <w:t xml:space="preserve"> </w:t>
      </w:r>
    </w:p>
    <w:p w14:paraId="4D452F73" w14:textId="77777777" w:rsidR="00647209" w:rsidRDefault="00647209">
      <w:pPr>
        <w:ind w:firstLineChars="1300" w:firstLine="3120"/>
        <w:rPr>
          <w:rFonts w:ascii="宋体" w:hAnsi="宋体"/>
          <w:sz w:val="24"/>
          <w:szCs w:val="24"/>
        </w:rPr>
      </w:pPr>
    </w:p>
    <w:p w14:paraId="723A1D99" w14:textId="77777777" w:rsidR="00647209" w:rsidRDefault="00F66932">
      <w:pPr>
        <w:ind w:firstLineChars="200" w:firstLine="480"/>
        <w:rPr>
          <w:rFonts w:ascii="宋体" w:hAnsi="宋体"/>
          <w:sz w:val="24"/>
          <w:szCs w:val="24"/>
        </w:rPr>
      </w:pPr>
      <w:r>
        <w:rPr>
          <w:rFonts w:ascii="宋体" w:hAnsi="宋体" w:hint="eastAsia"/>
          <w:sz w:val="24"/>
          <w:szCs w:val="24"/>
        </w:rPr>
        <w:t>我单位已收到金龙稀土新材料</w:t>
      </w:r>
      <w:r>
        <w:rPr>
          <w:rFonts w:ascii="宋体" w:hAnsi="宋体" w:hint="eastAsia"/>
          <w:sz w:val="24"/>
          <w:szCs w:val="24"/>
        </w:rPr>
        <w:t>(</w:t>
      </w:r>
      <w:r>
        <w:rPr>
          <w:rFonts w:ascii="宋体" w:hAnsi="宋体" w:hint="eastAsia"/>
          <w:sz w:val="24"/>
          <w:szCs w:val="24"/>
        </w:rPr>
        <w:t>包头</w:t>
      </w:r>
      <w:r>
        <w:rPr>
          <w:rFonts w:ascii="宋体" w:hAnsi="宋体" w:hint="eastAsia"/>
          <w:sz w:val="24"/>
          <w:szCs w:val="24"/>
        </w:rPr>
        <w:t>)</w:t>
      </w:r>
      <w:r>
        <w:rPr>
          <w:rFonts w:ascii="宋体" w:hAnsi="宋体" w:hint="eastAsia"/>
          <w:sz w:val="24"/>
          <w:szCs w:val="24"/>
        </w:rPr>
        <w:t>有限公司的廉洁告知函，承诺理解告知</w:t>
      </w:r>
      <w:proofErr w:type="gramStart"/>
      <w:r>
        <w:rPr>
          <w:rFonts w:ascii="宋体" w:hAnsi="宋体" w:hint="eastAsia"/>
          <w:sz w:val="24"/>
          <w:szCs w:val="24"/>
        </w:rPr>
        <w:t>函相关</w:t>
      </w:r>
      <w:proofErr w:type="gramEnd"/>
      <w:r>
        <w:rPr>
          <w:rFonts w:ascii="宋体" w:hAnsi="宋体" w:hint="eastAsia"/>
          <w:sz w:val="24"/>
          <w:szCs w:val="24"/>
        </w:rPr>
        <w:t>内容，并告知相关人严格遵守。</w:t>
      </w:r>
    </w:p>
    <w:p w14:paraId="3A8E7A15" w14:textId="77777777" w:rsidR="00647209" w:rsidRDefault="00647209">
      <w:pPr>
        <w:ind w:firstLineChars="200" w:firstLine="480"/>
        <w:rPr>
          <w:rFonts w:ascii="宋体" w:hAnsi="宋体"/>
          <w:sz w:val="24"/>
          <w:szCs w:val="24"/>
        </w:rPr>
      </w:pPr>
    </w:p>
    <w:p w14:paraId="06EE4914" w14:textId="77777777" w:rsidR="00647209" w:rsidRDefault="00647209">
      <w:pPr>
        <w:ind w:firstLineChars="200" w:firstLine="480"/>
        <w:rPr>
          <w:rFonts w:ascii="宋体" w:hAnsi="宋体"/>
          <w:sz w:val="24"/>
          <w:szCs w:val="24"/>
        </w:rPr>
      </w:pPr>
    </w:p>
    <w:p w14:paraId="7E7648BF" w14:textId="77777777" w:rsidR="00647209" w:rsidRDefault="00F66932">
      <w:pPr>
        <w:ind w:firstLineChars="2100" w:firstLine="5040"/>
        <w:rPr>
          <w:rFonts w:ascii="宋体" w:hAnsi="宋体"/>
          <w:sz w:val="24"/>
          <w:szCs w:val="24"/>
        </w:rPr>
      </w:pPr>
      <w:r>
        <w:rPr>
          <w:rFonts w:ascii="宋体" w:hAnsi="宋体" w:hint="eastAsia"/>
          <w:sz w:val="24"/>
          <w:szCs w:val="24"/>
        </w:rPr>
        <w:t>投标商签名：</w:t>
      </w:r>
    </w:p>
    <w:p w14:paraId="1AD1C857" w14:textId="77777777" w:rsidR="00647209" w:rsidRDefault="00647209">
      <w:pPr>
        <w:ind w:firstLineChars="2100" w:firstLine="5040"/>
        <w:rPr>
          <w:rFonts w:ascii="宋体" w:hAnsi="宋体"/>
          <w:sz w:val="24"/>
          <w:szCs w:val="24"/>
        </w:rPr>
      </w:pPr>
    </w:p>
    <w:p w14:paraId="7CFF7C4E" w14:textId="77777777" w:rsidR="00647209" w:rsidRDefault="00F66932">
      <w:pPr>
        <w:ind w:firstLineChars="2100" w:firstLine="5040"/>
        <w:rPr>
          <w:rFonts w:ascii="宋体" w:hAnsi="宋体"/>
          <w:sz w:val="24"/>
          <w:szCs w:val="24"/>
        </w:rPr>
      </w:pPr>
      <w:r>
        <w:rPr>
          <w:rFonts w:ascii="宋体" w:hAnsi="宋体" w:hint="eastAsia"/>
          <w:sz w:val="24"/>
          <w:szCs w:val="24"/>
        </w:rPr>
        <w:t>投标商名称（盖章）：</w:t>
      </w:r>
    </w:p>
    <w:p w14:paraId="7050C035" w14:textId="77777777" w:rsidR="00647209" w:rsidRDefault="00647209">
      <w:pPr>
        <w:rPr>
          <w:rFonts w:ascii="宋体" w:hAnsi="宋体"/>
          <w:sz w:val="24"/>
          <w:szCs w:val="24"/>
        </w:rPr>
      </w:pPr>
    </w:p>
    <w:p w14:paraId="64EAA577" w14:textId="77777777" w:rsidR="00647209" w:rsidRDefault="00F66932">
      <w:pPr>
        <w:ind w:firstLineChars="2100" w:firstLine="5040"/>
        <w:rPr>
          <w:rFonts w:ascii="宋体" w:hAnsi="宋体"/>
          <w:sz w:val="24"/>
          <w:szCs w:val="24"/>
        </w:rPr>
      </w:pPr>
      <w:r>
        <w:rPr>
          <w:rFonts w:ascii="宋体" w:hAnsi="宋体" w:hint="eastAsia"/>
          <w:sz w:val="24"/>
          <w:szCs w:val="24"/>
        </w:rPr>
        <w:t>回执日期：</w:t>
      </w:r>
    </w:p>
    <w:p w14:paraId="18DABBF2" w14:textId="77777777" w:rsidR="00647209" w:rsidRDefault="00F66932">
      <w:pPr>
        <w:pStyle w:val="31"/>
        <w:spacing w:line="360" w:lineRule="auto"/>
        <w:jc w:val="center"/>
        <w:rPr>
          <w:color w:val="000000"/>
          <w:szCs w:val="28"/>
        </w:rPr>
      </w:pPr>
      <w:bookmarkStart w:id="45" w:name="_Toc230246385"/>
      <w:r>
        <w:rPr>
          <w:rFonts w:hint="eastAsia"/>
          <w:color w:val="000000"/>
          <w:szCs w:val="28"/>
        </w:rPr>
        <w:lastRenderedPageBreak/>
        <w:t>一、投标书</w:t>
      </w:r>
      <w:bookmarkEnd w:id="45"/>
    </w:p>
    <w:p w14:paraId="1A68F41B" w14:textId="77777777" w:rsidR="00647209" w:rsidRDefault="00F66932">
      <w:pPr>
        <w:pStyle w:val="16"/>
        <w:spacing w:line="360" w:lineRule="auto"/>
        <w:ind w:left="1080" w:firstLineChars="0" w:firstLine="0"/>
        <w:jc w:val="left"/>
        <w:rPr>
          <w:color w:val="000000"/>
          <w:sz w:val="28"/>
          <w:szCs w:val="28"/>
        </w:rPr>
      </w:pPr>
      <w:r>
        <w:rPr>
          <w:rFonts w:hint="eastAsia"/>
          <w:color w:val="000000"/>
          <w:sz w:val="28"/>
          <w:szCs w:val="28"/>
        </w:rPr>
        <w:t>致：</w:t>
      </w:r>
      <w:r>
        <w:rPr>
          <w:color w:val="000000"/>
          <w:sz w:val="28"/>
          <w:szCs w:val="28"/>
          <w:u w:val="single"/>
        </w:rPr>
        <w:t xml:space="preserve">                       </w:t>
      </w:r>
    </w:p>
    <w:p w14:paraId="47696455" w14:textId="77777777" w:rsidR="00647209" w:rsidRDefault="00F66932">
      <w:pPr>
        <w:pStyle w:val="16"/>
        <w:numPr>
          <w:ilvl w:val="0"/>
          <w:numId w:val="26"/>
        </w:numPr>
        <w:spacing w:line="360" w:lineRule="auto"/>
        <w:ind w:left="1134" w:firstLineChars="0" w:firstLine="567"/>
        <w:jc w:val="left"/>
        <w:rPr>
          <w:color w:val="000000"/>
          <w:sz w:val="28"/>
          <w:szCs w:val="28"/>
        </w:rPr>
      </w:pPr>
      <w:r>
        <w:rPr>
          <w:rFonts w:hint="eastAsia"/>
          <w:color w:val="000000"/>
          <w:sz w:val="28"/>
          <w:szCs w:val="28"/>
        </w:rPr>
        <w:t>根据已收到金龙稀土新材料</w:t>
      </w:r>
      <w:r>
        <w:rPr>
          <w:rFonts w:hint="eastAsia"/>
          <w:color w:val="000000"/>
          <w:sz w:val="28"/>
          <w:szCs w:val="28"/>
        </w:rPr>
        <w:t>(</w:t>
      </w:r>
      <w:r>
        <w:rPr>
          <w:rFonts w:hint="eastAsia"/>
          <w:color w:val="000000"/>
          <w:sz w:val="28"/>
          <w:szCs w:val="28"/>
        </w:rPr>
        <w:t>包头</w:t>
      </w:r>
      <w:r>
        <w:rPr>
          <w:rFonts w:hint="eastAsia"/>
          <w:color w:val="000000"/>
          <w:sz w:val="28"/>
          <w:szCs w:val="28"/>
        </w:rPr>
        <w:t>)</w:t>
      </w:r>
      <w:r>
        <w:rPr>
          <w:rFonts w:hint="eastAsia"/>
          <w:color w:val="000000"/>
          <w:sz w:val="28"/>
          <w:szCs w:val="28"/>
        </w:rPr>
        <w:t>有限公司年产</w:t>
      </w:r>
      <w:r>
        <w:rPr>
          <w:rFonts w:hint="eastAsia"/>
          <w:color w:val="000000"/>
          <w:sz w:val="28"/>
          <w:szCs w:val="28"/>
        </w:rPr>
        <w:t>5000</w:t>
      </w:r>
      <w:r>
        <w:rPr>
          <w:rFonts w:hint="eastAsia"/>
          <w:color w:val="000000"/>
          <w:sz w:val="28"/>
          <w:szCs w:val="28"/>
        </w:rPr>
        <w:t>吨高性能钕铁硼磁性材料项目（二期）</w:t>
      </w:r>
      <w:r>
        <w:rPr>
          <w:rFonts w:hint="eastAsia"/>
          <w:color w:val="000000"/>
          <w:sz w:val="28"/>
          <w:szCs w:val="28"/>
        </w:rPr>
        <w:t>-1</w:t>
      </w:r>
      <w:r>
        <w:rPr>
          <w:rFonts w:hint="eastAsia"/>
          <w:color w:val="000000"/>
          <w:sz w:val="28"/>
          <w:szCs w:val="28"/>
        </w:rPr>
        <w:t>、</w:t>
      </w:r>
      <w:r>
        <w:rPr>
          <w:rFonts w:hint="eastAsia"/>
          <w:color w:val="000000"/>
          <w:sz w:val="28"/>
          <w:szCs w:val="28"/>
        </w:rPr>
        <w:t>2</w:t>
      </w:r>
      <w:r>
        <w:rPr>
          <w:rFonts w:hint="eastAsia"/>
          <w:color w:val="000000"/>
          <w:sz w:val="28"/>
          <w:szCs w:val="28"/>
        </w:rPr>
        <w:t>、</w:t>
      </w:r>
      <w:r>
        <w:rPr>
          <w:rFonts w:hint="eastAsia"/>
          <w:color w:val="000000"/>
          <w:sz w:val="28"/>
          <w:szCs w:val="28"/>
        </w:rPr>
        <w:t>3#</w:t>
      </w:r>
      <w:r>
        <w:rPr>
          <w:rFonts w:hint="eastAsia"/>
          <w:color w:val="000000"/>
          <w:sz w:val="28"/>
          <w:szCs w:val="28"/>
        </w:rPr>
        <w:t>车间电气安装工程招标文件，单位经考察现场及研究上述工程招标文件及其它有关文件后，我方愿以含税金额</w:t>
      </w:r>
      <w:r>
        <w:rPr>
          <w:rFonts w:hint="eastAsia"/>
          <w:color w:val="000000"/>
          <w:sz w:val="28"/>
          <w:szCs w:val="28"/>
          <w:u w:val="single"/>
        </w:rPr>
        <w:t>￥</w:t>
      </w:r>
      <w:r>
        <w:rPr>
          <w:color w:val="000000"/>
          <w:sz w:val="28"/>
          <w:szCs w:val="28"/>
          <w:u w:val="single"/>
        </w:rPr>
        <w:t xml:space="preserve">           </w:t>
      </w:r>
      <w:r>
        <w:rPr>
          <w:rFonts w:hint="eastAsia"/>
          <w:color w:val="000000"/>
          <w:sz w:val="28"/>
          <w:szCs w:val="28"/>
        </w:rPr>
        <w:t>元（大写：</w:t>
      </w:r>
      <w:r>
        <w:rPr>
          <w:color w:val="000000"/>
          <w:sz w:val="28"/>
          <w:szCs w:val="28"/>
          <w:u w:val="single"/>
        </w:rPr>
        <w:t xml:space="preserve">              </w:t>
      </w:r>
      <w:r>
        <w:rPr>
          <w:rFonts w:hint="eastAsia"/>
          <w:color w:val="000000"/>
          <w:sz w:val="28"/>
          <w:szCs w:val="28"/>
        </w:rPr>
        <w:t>）（税率为</w:t>
      </w:r>
      <w:r>
        <w:rPr>
          <w:color w:val="000000"/>
          <w:sz w:val="28"/>
          <w:szCs w:val="28"/>
          <w:u w:val="single"/>
        </w:rPr>
        <w:t xml:space="preserve">  9  </w:t>
      </w:r>
      <w:r>
        <w:rPr>
          <w:color w:val="000000"/>
          <w:sz w:val="28"/>
          <w:szCs w:val="28"/>
        </w:rPr>
        <w:t>%</w:t>
      </w:r>
      <w:r>
        <w:rPr>
          <w:rFonts w:hint="eastAsia"/>
          <w:color w:val="000000"/>
          <w:sz w:val="28"/>
          <w:szCs w:val="28"/>
        </w:rPr>
        <w:t>），工期</w:t>
      </w:r>
      <w:r>
        <w:rPr>
          <w:color w:val="000000"/>
          <w:sz w:val="28"/>
          <w:szCs w:val="28"/>
          <w:u w:val="single"/>
        </w:rPr>
        <w:t xml:space="preserve">     </w:t>
      </w:r>
      <w:r>
        <w:rPr>
          <w:rFonts w:hint="eastAsia"/>
          <w:color w:val="000000"/>
          <w:sz w:val="28"/>
          <w:szCs w:val="28"/>
          <w:u w:val="single"/>
        </w:rPr>
        <w:t>日历</w:t>
      </w:r>
      <w:r>
        <w:rPr>
          <w:rFonts w:hint="eastAsia"/>
          <w:color w:val="000000"/>
          <w:sz w:val="28"/>
          <w:szCs w:val="28"/>
        </w:rPr>
        <w:t>天，质量验收标准：</w:t>
      </w:r>
      <w:r>
        <w:rPr>
          <w:color w:val="000000"/>
          <w:sz w:val="28"/>
          <w:szCs w:val="28"/>
          <w:u w:val="single"/>
        </w:rPr>
        <w:t xml:space="preserve">      </w:t>
      </w:r>
      <w:r>
        <w:rPr>
          <w:rFonts w:hint="eastAsia"/>
          <w:color w:val="000000"/>
          <w:sz w:val="28"/>
          <w:szCs w:val="28"/>
        </w:rPr>
        <w:t>，项目负责人为</w:t>
      </w:r>
      <w:r>
        <w:rPr>
          <w:color w:val="000000"/>
          <w:sz w:val="28"/>
          <w:szCs w:val="28"/>
          <w:u w:val="single"/>
        </w:rPr>
        <w:t xml:space="preserve">     </w:t>
      </w:r>
      <w:r>
        <w:rPr>
          <w:rFonts w:hint="eastAsia"/>
          <w:color w:val="000000"/>
          <w:sz w:val="28"/>
          <w:szCs w:val="28"/>
        </w:rPr>
        <w:t>承接上述工程的施工、竣工和保修。</w:t>
      </w:r>
    </w:p>
    <w:p w14:paraId="313AF762" w14:textId="77777777" w:rsidR="00647209" w:rsidRDefault="00F66932">
      <w:pPr>
        <w:pStyle w:val="16"/>
        <w:numPr>
          <w:ilvl w:val="0"/>
          <w:numId w:val="26"/>
        </w:numPr>
        <w:spacing w:line="360" w:lineRule="auto"/>
        <w:ind w:left="1134" w:firstLineChars="0" w:firstLine="567"/>
        <w:jc w:val="left"/>
        <w:rPr>
          <w:color w:val="000000"/>
          <w:sz w:val="28"/>
          <w:szCs w:val="28"/>
        </w:rPr>
      </w:pPr>
      <w:r>
        <w:rPr>
          <w:rFonts w:hint="eastAsia"/>
          <w:color w:val="000000"/>
          <w:sz w:val="28"/>
          <w:szCs w:val="28"/>
        </w:rPr>
        <w:t>一旦我方中标，我方保证按投标须知中规定的工期内来完成本工程并移交招标单位；</w:t>
      </w:r>
    </w:p>
    <w:p w14:paraId="3E3130A9" w14:textId="77777777" w:rsidR="00647209" w:rsidRDefault="00F66932">
      <w:pPr>
        <w:pStyle w:val="16"/>
        <w:numPr>
          <w:ilvl w:val="0"/>
          <w:numId w:val="26"/>
        </w:numPr>
        <w:spacing w:line="360" w:lineRule="auto"/>
        <w:ind w:left="1134" w:firstLineChars="0" w:firstLine="567"/>
        <w:jc w:val="left"/>
        <w:rPr>
          <w:color w:val="000000"/>
          <w:sz w:val="28"/>
          <w:szCs w:val="28"/>
        </w:rPr>
      </w:pPr>
      <w:r>
        <w:rPr>
          <w:rFonts w:hint="eastAsia"/>
          <w:color w:val="000000"/>
          <w:sz w:val="28"/>
          <w:szCs w:val="28"/>
        </w:rPr>
        <w:t>我方同意所提交的投标文件在招标文件规定的投标有效期内有效，在此期间如果中标，我方将受此约束；</w:t>
      </w:r>
    </w:p>
    <w:p w14:paraId="002496DE" w14:textId="77777777" w:rsidR="00647209" w:rsidRDefault="00F66932">
      <w:pPr>
        <w:pStyle w:val="16"/>
        <w:numPr>
          <w:ilvl w:val="0"/>
          <w:numId w:val="26"/>
        </w:numPr>
        <w:spacing w:line="360" w:lineRule="auto"/>
        <w:ind w:left="1134" w:firstLineChars="0" w:firstLine="567"/>
        <w:jc w:val="left"/>
        <w:rPr>
          <w:color w:val="000000"/>
          <w:sz w:val="28"/>
          <w:szCs w:val="28"/>
        </w:rPr>
      </w:pPr>
      <w:r>
        <w:rPr>
          <w:rFonts w:hint="eastAsia"/>
          <w:color w:val="000000"/>
          <w:sz w:val="28"/>
          <w:szCs w:val="28"/>
        </w:rPr>
        <w:t>除非另外达成协议并生效。你方的中标通知书和本投标文件将成为约束双方的合同文件的组成部分。</w:t>
      </w:r>
    </w:p>
    <w:p w14:paraId="16BC8377" w14:textId="77777777" w:rsidR="00647209" w:rsidRDefault="00F66932">
      <w:pPr>
        <w:pStyle w:val="16"/>
        <w:spacing w:line="360" w:lineRule="auto"/>
        <w:ind w:left="1701" w:firstLineChars="0" w:firstLine="0"/>
        <w:jc w:val="left"/>
        <w:rPr>
          <w:color w:val="000000"/>
          <w:sz w:val="28"/>
          <w:szCs w:val="28"/>
          <w:u w:val="single"/>
        </w:rPr>
      </w:pPr>
      <w:r>
        <w:rPr>
          <w:rFonts w:hint="eastAsia"/>
          <w:color w:val="000000"/>
          <w:sz w:val="28"/>
          <w:szCs w:val="28"/>
        </w:rPr>
        <w:t>投标单位（盖章）：</w:t>
      </w:r>
      <w:r>
        <w:rPr>
          <w:color w:val="000000"/>
          <w:sz w:val="28"/>
          <w:szCs w:val="28"/>
          <w:u w:val="single"/>
        </w:rPr>
        <w:t xml:space="preserve">                         </w:t>
      </w:r>
    </w:p>
    <w:p w14:paraId="590C2447" w14:textId="77777777" w:rsidR="00647209" w:rsidRDefault="00F66932">
      <w:pPr>
        <w:pStyle w:val="16"/>
        <w:spacing w:line="360" w:lineRule="auto"/>
        <w:ind w:left="1701" w:firstLineChars="0" w:firstLine="0"/>
        <w:jc w:val="left"/>
        <w:rPr>
          <w:color w:val="000000"/>
          <w:sz w:val="28"/>
          <w:szCs w:val="28"/>
          <w:u w:val="single"/>
        </w:rPr>
      </w:pPr>
      <w:r>
        <w:rPr>
          <w:rFonts w:hint="eastAsia"/>
          <w:color w:val="000000"/>
          <w:sz w:val="28"/>
          <w:szCs w:val="28"/>
        </w:rPr>
        <w:t>法定代表人（或授权人）：</w:t>
      </w:r>
      <w:r>
        <w:rPr>
          <w:color w:val="000000"/>
          <w:sz w:val="28"/>
          <w:szCs w:val="28"/>
          <w:u w:val="single"/>
        </w:rPr>
        <w:t xml:space="preserve">                   </w:t>
      </w:r>
    </w:p>
    <w:p w14:paraId="41D89AE8" w14:textId="77777777" w:rsidR="00647209" w:rsidRDefault="00F66932">
      <w:pPr>
        <w:pStyle w:val="16"/>
        <w:spacing w:line="360" w:lineRule="auto"/>
        <w:ind w:left="1701" w:firstLineChars="0" w:firstLine="0"/>
        <w:jc w:val="left"/>
        <w:rPr>
          <w:color w:val="000000"/>
          <w:sz w:val="28"/>
          <w:szCs w:val="28"/>
          <w:u w:val="single"/>
        </w:rPr>
      </w:pPr>
      <w:r>
        <w:rPr>
          <w:rFonts w:hint="eastAsia"/>
          <w:color w:val="000000"/>
          <w:sz w:val="28"/>
          <w:szCs w:val="28"/>
        </w:rPr>
        <w:t>时间：</w:t>
      </w:r>
      <w:r>
        <w:rPr>
          <w:color w:val="000000"/>
          <w:sz w:val="28"/>
          <w:szCs w:val="28"/>
          <w:u w:val="single"/>
        </w:rPr>
        <w:t xml:space="preserve">      </w:t>
      </w:r>
      <w:r>
        <w:rPr>
          <w:rFonts w:hint="eastAsia"/>
          <w:color w:val="000000"/>
          <w:sz w:val="28"/>
          <w:szCs w:val="28"/>
        </w:rPr>
        <w:t>年</w:t>
      </w:r>
      <w:r>
        <w:rPr>
          <w:color w:val="000000"/>
          <w:sz w:val="28"/>
          <w:szCs w:val="28"/>
          <w:u w:val="single"/>
        </w:rPr>
        <w:t xml:space="preserve">      </w:t>
      </w:r>
      <w:r>
        <w:rPr>
          <w:rFonts w:hint="eastAsia"/>
          <w:color w:val="000000"/>
          <w:sz w:val="28"/>
          <w:szCs w:val="28"/>
        </w:rPr>
        <w:t>月</w:t>
      </w:r>
      <w:r>
        <w:rPr>
          <w:color w:val="000000"/>
          <w:sz w:val="28"/>
          <w:szCs w:val="28"/>
          <w:u w:val="single"/>
        </w:rPr>
        <w:t xml:space="preserve">      </w:t>
      </w:r>
      <w:r>
        <w:rPr>
          <w:rFonts w:hint="eastAsia"/>
          <w:color w:val="000000"/>
          <w:sz w:val="28"/>
          <w:szCs w:val="28"/>
        </w:rPr>
        <w:t>日</w:t>
      </w:r>
    </w:p>
    <w:p w14:paraId="2DBB7D8A" w14:textId="77777777" w:rsidR="00647209" w:rsidRDefault="00F66932">
      <w:pPr>
        <w:pStyle w:val="16"/>
        <w:spacing w:line="360" w:lineRule="auto"/>
        <w:ind w:left="1701" w:firstLineChars="0" w:firstLine="0"/>
        <w:jc w:val="left"/>
        <w:rPr>
          <w:color w:val="000000"/>
          <w:sz w:val="28"/>
          <w:szCs w:val="28"/>
          <w:u w:val="single"/>
        </w:rPr>
      </w:pPr>
      <w:r>
        <w:rPr>
          <w:rFonts w:hint="eastAsia"/>
          <w:color w:val="000000"/>
          <w:sz w:val="28"/>
          <w:szCs w:val="28"/>
        </w:rPr>
        <w:t>地址：</w:t>
      </w:r>
      <w:r>
        <w:rPr>
          <w:color w:val="000000"/>
          <w:sz w:val="28"/>
          <w:szCs w:val="28"/>
          <w:u w:val="single"/>
        </w:rPr>
        <w:t xml:space="preserve">                                   </w:t>
      </w:r>
    </w:p>
    <w:p w14:paraId="0CCBE703" w14:textId="77777777" w:rsidR="00647209" w:rsidRDefault="00F66932">
      <w:pPr>
        <w:pStyle w:val="16"/>
        <w:spacing w:line="360" w:lineRule="auto"/>
        <w:ind w:left="1701" w:firstLineChars="0" w:firstLine="0"/>
        <w:jc w:val="left"/>
        <w:rPr>
          <w:color w:val="000000"/>
          <w:sz w:val="28"/>
          <w:szCs w:val="28"/>
        </w:rPr>
      </w:pPr>
      <w:r>
        <w:rPr>
          <w:rFonts w:hint="eastAsia"/>
          <w:color w:val="000000"/>
          <w:sz w:val="28"/>
          <w:szCs w:val="28"/>
        </w:rPr>
        <w:t>电话：</w:t>
      </w:r>
      <w:r>
        <w:rPr>
          <w:color w:val="000000"/>
          <w:sz w:val="28"/>
          <w:szCs w:val="28"/>
          <w:u w:val="single"/>
        </w:rPr>
        <w:t xml:space="preserve">                                   </w:t>
      </w:r>
    </w:p>
    <w:p w14:paraId="056A0355" w14:textId="77777777" w:rsidR="00647209" w:rsidRDefault="00F66932">
      <w:pPr>
        <w:pStyle w:val="31"/>
        <w:spacing w:line="360" w:lineRule="auto"/>
        <w:jc w:val="center"/>
        <w:rPr>
          <w:rFonts w:ascii="宋体" w:hAnsi="宋体"/>
          <w:color w:val="000000"/>
          <w:szCs w:val="28"/>
        </w:rPr>
      </w:pPr>
      <w:bookmarkStart w:id="46" w:name="_Toc230246386"/>
      <w:r>
        <w:rPr>
          <w:rFonts w:ascii="宋体" w:hAnsi="宋体" w:hint="eastAsia"/>
          <w:color w:val="000000"/>
          <w:szCs w:val="28"/>
        </w:rPr>
        <w:lastRenderedPageBreak/>
        <w:t>二、授权委托书</w:t>
      </w:r>
      <w:bookmarkEnd w:id="46"/>
    </w:p>
    <w:p w14:paraId="4F0E91EB" w14:textId="77777777" w:rsidR="00647209" w:rsidRDefault="00F66932">
      <w:pPr>
        <w:spacing w:line="360" w:lineRule="auto"/>
        <w:rPr>
          <w:rFonts w:ascii="宋体" w:hAnsi="宋体"/>
          <w:color w:val="000000"/>
          <w:sz w:val="28"/>
          <w:szCs w:val="28"/>
          <w:u w:val="single"/>
        </w:rPr>
      </w:pPr>
      <w:r>
        <w:rPr>
          <w:rFonts w:ascii="宋体" w:hAnsi="宋体" w:hint="eastAsia"/>
          <w:color w:val="000000"/>
          <w:sz w:val="28"/>
          <w:szCs w:val="28"/>
        </w:rPr>
        <w:t xml:space="preserve">    </w:t>
      </w:r>
      <w:r>
        <w:rPr>
          <w:rFonts w:ascii="宋体" w:hAnsi="宋体" w:hint="eastAsia"/>
          <w:color w:val="000000"/>
          <w:sz w:val="28"/>
          <w:szCs w:val="28"/>
        </w:rPr>
        <w:t>本授权委托书声明，我</w:t>
      </w:r>
      <w:r>
        <w:rPr>
          <w:rFonts w:ascii="宋体" w:hAnsi="宋体" w:hint="eastAsia"/>
          <w:color w:val="000000"/>
          <w:sz w:val="28"/>
          <w:szCs w:val="28"/>
          <w:u w:val="single"/>
        </w:rPr>
        <w:t xml:space="preserve">          </w:t>
      </w:r>
      <w:r>
        <w:rPr>
          <w:rFonts w:ascii="宋体" w:hAnsi="宋体" w:hint="eastAsia"/>
          <w:color w:val="000000"/>
          <w:sz w:val="28"/>
          <w:szCs w:val="28"/>
        </w:rPr>
        <w:t>（姓名）系</w:t>
      </w:r>
      <w:r>
        <w:rPr>
          <w:rFonts w:ascii="宋体" w:hAnsi="宋体" w:hint="eastAsia"/>
          <w:color w:val="000000"/>
          <w:sz w:val="28"/>
          <w:szCs w:val="28"/>
        </w:rPr>
        <w:t xml:space="preserve"> </w:t>
      </w:r>
      <w:r>
        <w:rPr>
          <w:rFonts w:ascii="宋体" w:hAnsi="宋体" w:hint="eastAsia"/>
          <w:color w:val="000000"/>
          <w:sz w:val="28"/>
          <w:szCs w:val="28"/>
          <w:u w:val="single"/>
        </w:rPr>
        <w:t xml:space="preserve">               </w:t>
      </w:r>
    </w:p>
    <w:p w14:paraId="7D00CD7E" w14:textId="77777777" w:rsidR="00647209" w:rsidRDefault="00F66932">
      <w:pPr>
        <w:spacing w:line="360" w:lineRule="auto"/>
        <w:rPr>
          <w:rFonts w:ascii="宋体" w:hAnsi="宋体"/>
          <w:color w:val="000000"/>
          <w:sz w:val="28"/>
          <w:szCs w:val="28"/>
          <w:u w:val="single"/>
        </w:rPr>
      </w:pPr>
      <w:r>
        <w:rPr>
          <w:rFonts w:ascii="宋体" w:hAnsi="宋体" w:hint="eastAsia"/>
          <w:color w:val="000000"/>
          <w:sz w:val="28"/>
          <w:szCs w:val="28"/>
          <w:u w:val="single"/>
        </w:rPr>
        <w:t xml:space="preserve">                   </w:t>
      </w:r>
      <w:r>
        <w:rPr>
          <w:rFonts w:ascii="宋体" w:hAnsi="宋体" w:hint="eastAsia"/>
          <w:color w:val="000000"/>
          <w:sz w:val="28"/>
          <w:szCs w:val="28"/>
        </w:rPr>
        <w:t>（投标单位名称）的法定代表人，现授权委托</w:t>
      </w:r>
      <w:r>
        <w:rPr>
          <w:rFonts w:ascii="宋体" w:hAnsi="宋体" w:hint="eastAsia"/>
          <w:color w:val="000000"/>
          <w:sz w:val="28"/>
          <w:szCs w:val="28"/>
          <w:u w:val="single"/>
        </w:rPr>
        <w:t xml:space="preserve">   </w:t>
      </w:r>
    </w:p>
    <w:p w14:paraId="22D854E9" w14:textId="77777777" w:rsidR="00647209" w:rsidRDefault="00F66932">
      <w:pPr>
        <w:spacing w:line="360" w:lineRule="auto"/>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（单位名称）的</w:t>
      </w:r>
      <w:r>
        <w:rPr>
          <w:rFonts w:ascii="宋体" w:hAnsi="宋体" w:hint="eastAsia"/>
          <w:color w:val="000000"/>
          <w:sz w:val="28"/>
          <w:szCs w:val="28"/>
          <w:u w:val="single"/>
        </w:rPr>
        <w:t xml:space="preserve">            </w:t>
      </w:r>
      <w:r>
        <w:rPr>
          <w:rFonts w:ascii="宋体" w:hAnsi="宋体" w:hint="eastAsia"/>
          <w:color w:val="000000"/>
          <w:sz w:val="28"/>
          <w:szCs w:val="28"/>
        </w:rPr>
        <w:t>（姓名）为我公司代理人，该代理人有权在参加金龙稀土新材料</w:t>
      </w:r>
      <w:r>
        <w:rPr>
          <w:rFonts w:ascii="宋体" w:hAnsi="宋体" w:hint="eastAsia"/>
          <w:color w:val="000000"/>
          <w:sz w:val="28"/>
          <w:szCs w:val="28"/>
        </w:rPr>
        <w:t>(</w:t>
      </w:r>
      <w:r>
        <w:rPr>
          <w:rFonts w:ascii="宋体" w:hAnsi="宋体" w:hint="eastAsia"/>
          <w:color w:val="000000"/>
          <w:sz w:val="28"/>
          <w:szCs w:val="28"/>
        </w:rPr>
        <w:t>包头</w:t>
      </w:r>
      <w:r>
        <w:rPr>
          <w:rFonts w:ascii="宋体" w:hAnsi="宋体" w:hint="eastAsia"/>
          <w:color w:val="000000"/>
          <w:sz w:val="28"/>
          <w:szCs w:val="28"/>
        </w:rPr>
        <w:t>)</w:t>
      </w:r>
      <w:r>
        <w:rPr>
          <w:rFonts w:ascii="宋体" w:hAnsi="宋体" w:hint="eastAsia"/>
          <w:color w:val="000000"/>
          <w:sz w:val="28"/>
          <w:szCs w:val="28"/>
        </w:rPr>
        <w:t>有限公司</w:t>
      </w:r>
      <w:r>
        <w:rPr>
          <w:rFonts w:hint="eastAsia"/>
          <w:color w:val="000000"/>
          <w:sz w:val="28"/>
          <w:szCs w:val="28"/>
        </w:rPr>
        <w:t>年产</w:t>
      </w:r>
      <w:r>
        <w:rPr>
          <w:rFonts w:hint="eastAsia"/>
          <w:color w:val="000000"/>
          <w:sz w:val="28"/>
          <w:szCs w:val="28"/>
        </w:rPr>
        <w:t>5000</w:t>
      </w:r>
      <w:r>
        <w:rPr>
          <w:rFonts w:hint="eastAsia"/>
          <w:color w:val="000000"/>
          <w:sz w:val="28"/>
          <w:szCs w:val="28"/>
        </w:rPr>
        <w:t>吨高性能钕铁硼磁性材料项目（二期）</w:t>
      </w:r>
      <w:r>
        <w:rPr>
          <w:rFonts w:hint="eastAsia"/>
          <w:color w:val="000000"/>
          <w:sz w:val="28"/>
          <w:szCs w:val="28"/>
        </w:rPr>
        <w:t>-1</w:t>
      </w:r>
      <w:r>
        <w:rPr>
          <w:rFonts w:hint="eastAsia"/>
          <w:color w:val="000000"/>
          <w:sz w:val="28"/>
          <w:szCs w:val="28"/>
        </w:rPr>
        <w:t>、</w:t>
      </w:r>
      <w:r>
        <w:rPr>
          <w:rFonts w:hint="eastAsia"/>
          <w:color w:val="000000"/>
          <w:sz w:val="28"/>
          <w:szCs w:val="28"/>
        </w:rPr>
        <w:t>2</w:t>
      </w:r>
      <w:r>
        <w:rPr>
          <w:rFonts w:hint="eastAsia"/>
          <w:color w:val="000000"/>
          <w:sz w:val="28"/>
          <w:szCs w:val="28"/>
        </w:rPr>
        <w:t>、</w:t>
      </w:r>
      <w:r>
        <w:rPr>
          <w:rFonts w:hint="eastAsia"/>
          <w:color w:val="000000"/>
          <w:sz w:val="28"/>
          <w:szCs w:val="28"/>
        </w:rPr>
        <w:t>3#</w:t>
      </w:r>
      <w:r>
        <w:rPr>
          <w:rFonts w:hint="eastAsia"/>
          <w:color w:val="000000"/>
          <w:sz w:val="28"/>
          <w:szCs w:val="28"/>
        </w:rPr>
        <w:t>车间电气安装工程</w:t>
      </w:r>
      <w:r>
        <w:rPr>
          <w:rFonts w:ascii="宋体" w:hAnsi="宋体" w:hint="eastAsia"/>
          <w:color w:val="000000"/>
          <w:sz w:val="28"/>
          <w:szCs w:val="28"/>
        </w:rPr>
        <w:t>的竞价活动中，以我单位的名义签署报价书，与招标单位协商、签订合同协议书以及执行一切与此有关的事项。</w:t>
      </w:r>
    </w:p>
    <w:p w14:paraId="603E251E"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代理人无转委托权。特此委托。</w:t>
      </w:r>
    </w:p>
    <w:p w14:paraId="4B22CBC3"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被授权的代理人身份证号码：</w:t>
      </w:r>
      <w:r>
        <w:rPr>
          <w:rFonts w:ascii="宋体" w:hAnsi="宋体" w:hint="eastAsia"/>
          <w:color w:val="000000"/>
          <w:sz w:val="28"/>
          <w:szCs w:val="28"/>
          <w:u w:val="single"/>
        </w:rPr>
        <w:t xml:space="preserve">                         </w:t>
      </w:r>
    </w:p>
    <w:p w14:paraId="10EFC5D8"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职务：</w:t>
      </w:r>
      <w:r>
        <w:rPr>
          <w:rFonts w:ascii="宋体" w:hAnsi="宋体" w:hint="eastAsia"/>
          <w:color w:val="000000"/>
          <w:sz w:val="28"/>
          <w:szCs w:val="28"/>
          <w:u w:val="single"/>
        </w:rPr>
        <w:t xml:space="preserve">                                             </w:t>
      </w:r>
    </w:p>
    <w:p w14:paraId="5985A651"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投标单位：（公章）</w:t>
      </w:r>
      <w:r>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p>
    <w:p w14:paraId="774A49C3"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法定代表人：（签字或盖章）</w:t>
      </w:r>
      <w:r>
        <w:rPr>
          <w:rFonts w:ascii="宋体" w:hAnsi="宋体" w:hint="eastAsia"/>
          <w:color w:val="000000"/>
          <w:sz w:val="28"/>
          <w:szCs w:val="28"/>
          <w:u w:val="single"/>
        </w:rPr>
        <w:t xml:space="preserve">                          </w:t>
      </w:r>
    </w:p>
    <w:p w14:paraId="77FCC3F5"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被授权的代理人：（签字或盖章）</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14:paraId="36F6939A" w14:textId="77777777" w:rsidR="00647209" w:rsidRDefault="00F66932">
      <w:pPr>
        <w:spacing w:line="360" w:lineRule="auto"/>
        <w:ind w:firstLine="540"/>
        <w:rPr>
          <w:rFonts w:ascii="宋体" w:hAnsi="宋体"/>
          <w:color w:val="000000"/>
          <w:sz w:val="28"/>
          <w:szCs w:val="28"/>
        </w:rPr>
      </w:pPr>
      <w:r>
        <w:rPr>
          <w:rFonts w:ascii="宋体" w:hAnsi="宋体" w:hint="eastAsia"/>
          <w:color w:val="000000"/>
          <w:sz w:val="28"/>
          <w:szCs w:val="28"/>
        </w:rPr>
        <w:t>时间：</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14:paraId="2C894FB1" w14:textId="77777777" w:rsidR="00647209" w:rsidRDefault="00647209">
      <w:pPr>
        <w:spacing w:line="360" w:lineRule="auto"/>
        <w:ind w:firstLine="540"/>
        <w:rPr>
          <w:rFonts w:ascii="宋体" w:hAnsi="宋体"/>
          <w:color w:val="000000"/>
          <w:sz w:val="28"/>
          <w:szCs w:val="28"/>
        </w:rPr>
      </w:pPr>
    </w:p>
    <w:p w14:paraId="2AC2FD7D" w14:textId="77777777" w:rsidR="00647209" w:rsidRDefault="00647209">
      <w:pPr>
        <w:spacing w:line="360" w:lineRule="auto"/>
        <w:ind w:firstLine="540"/>
        <w:rPr>
          <w:color w:val="000000"/>
          <w:sz w:val="28"/>
          <w:szCs w:val="28"/>
        </w:rPr>
      </w:pPr>
    </w:p>
    <w:p w14:paraId="15836321" w14:textId="77777777" w:rsidR="00647209" w:rsidRDefault="00647209">
      <w:pPr>
        <w:spacing w:line="360" w:lineRule="auto"/>
        <w:ind w:firstLine="540"/>
        <w:rPr>
          <w:color w:val="000000"/>
          <w:sz w:val="28"/>
          <w:szCs w:val="28"/>
        </w:rPr>
      </w:pPr>
    </w:p>
    <w:p w14:paraId="6C7E9DBC" w14:textId="77777777" w:rsidR="00647209" w:rsidRDefault="00647209">
      <w:pPr>
        <w:spacing w:line="360" w:lineRule="auto"/>
        <w:ind w:firstLine="540"/>
        <w:rPr>
          <w:color w:val="000000"/>
          <w:sz w:val="28"/>
          <w:szCs w:val="28"/>
        </w:rPr>
      </w:pPr>
    </w:p>
    <w:p w14:paraId="507630B4" w14:textId="77777777" w:rsidR="00647209" w:rsidRDefault="00647209">
      <w:pPr>
        <w:spacing w:line="360" w:lineRule="auto"/>
        <w:ind w:firstLine="540"/>
        <w:rPr>
          <w:color w:val="000000"/>
          <w:sz w:val="28"/>
          <w:szCs w:val="28"/>
        </w:rPr>
      </w:pPr>
    </w:p>
    <w:p w14:paraId="61374986" w14:textId="77777777" w:rsidR="00647209" w:rsidRDefault="00647209">
      <w:pPr>
        <w:spacing w:line="360" w:lineRule="auto"/>
        <w:ind w:firstLine="540"/>
        <w:rPr>
          <w:color w:val="000000"/>
          <w:sz w:val="28"/>
          <w:szCs w:val="28"/>
        </w:rPr>
      </w:pPr>
    </w:p>
    <w:p w14:paraId="210C753F" w14:textId="77777777" w:rsidR="00647209" w:rsidRDefault="00647209">
      <w:pPr>
        <w:spacing w:line="360" w:lineRule="auto"/>
        <w:ind w:firstLine="540"/>
        <w:rPr>
          <w:color w:val="000000"/>
          <w:sz w:val="28"/>
          <w:szCs w:val="28"/>
        </w:rPr>
      </w:pPr>
    </w:p>
    <w:p w14:paraId="75FAA403" w14:textId="77777777" w:rsidR="00647209" w:rsidRDefault="00647209">
      <w:pPr>
        <w:spacing w:line="360" w:lineRule="auto"/>
        <w:ind w:firstLine="540"/>
        <w:rPr>
          <w:color w:val="000000"/>
          <w:sz w:val="28"/>
          <w:szCs w:val="28"/>
        </w:rPr>
      </w:pPr>
    </w:p>
    <w:p w14:paraId="2B72F4C9" w14:textId="77777777" w:rsidR="00647209" w:rsidRDefault="00F66932">
      <w:pPr>
        <w:pStyle w:val="31"/>
        <w:spacing w:line="360" w:lineRule="auto"/>
        <w:jc w:val="center"/>
        <w:rPr>
          <w:color w:val="000000"/>
          <w:sz w:val="28"/>
          <w:szCs w:val="28"/>
        </w:rPr>
      </w:pPr>
      <w:bookmarkStart w:id="47" w:name="_Toc230246387"/>
      <w:r>
        <w:rPr>
          <w:rFonts w:hint="eastAsia"/>
          <w:color w:val="000000"/>
          <w:sz w:val="28"/>
          <w:szCs w:val="28"/>
        </w:rPr>
        <w:t>三、已标价工程量清单报价（以招标单位发布的工程量清单为准）</w:t>
      </w:r>
      <w:bookmarkEnd w:id="47"/>
    </w:p>
    <w:p w14:paraId="742599DC" w14:textId="77777777" w:rsidR="00647209" w:rsidRDefault="00647209">
      <w:pPr>
        <w:spacing w:line="360" w:lineRule="auto"/>
        <w:rPr>
          <w:color w:val="000000"/>
        </w:rPr>
      </w:pPr>
    </w:p>
    <w:p w14:paraId="618C7AC4" w14:textId="77777777" w:rsidR="00647209" w:rsidRDefault="00647209">
      <w:pPr>
        <w:spacing w:line="360" w:lineRule="auto"/>
        <w:rPr>
          <w:color w:val="000000"/>
        </w:rPr>
      </w:pPr>
    </w:p>
    <w:p w14:paraId="654E9621" w14:textId="77777777" w:rsidR="00647209" w:rsidRDefault="00647209">
      <w:pPr>
        <w:spacing w:line="360" w:lineRule="auto"/>
        <w:rPr>
          <w:color w:val="000000"/>
        </w:rPr>
      </w:pPr>
    </w:p>
    <w:p w14:paraId="12E26388" w14:textId="77777777" w:rsidR="00647209" w:rsidRDefault="00647209">
      <w:pPr>
        <w:spacing w:line="360" w:lineRule="auto"/>
        <w:rPr>
          <w:color w:val="000000"/>
        </w:rPr>
      </w:pPr>
    </w:p>
    <w:p w14:paraId="12110F55" w14:textId="77777777" w:rsidR="00647209" w:rsidRDefault="00647209">
      <w:pPr>
        <w:spacing w:line="360" w:lineRule="auto"/>
        <w:rPr>
          <w:color w:val="000000"/>
        </w:rPr>
      </w:pPr>
    </w:p>
    <w:p w14:paraId="3385E8D3" w14:textId="77777777" w:rsidR="00647209" w:rsidRDefault="00647209">
      <w:pPr>
        <w:spacing w:line="360" w:lineRule="auto"/>
        <w:rPr>
          <w:color w:val="000000"/>
        </w:rPr>
      </w:pPr>
    </w:p>
    <w:p w14:paraId="3341C24A" w14:textId="77777777" w:rsidR="00647209" w:rsidRDefault="00647209">
      <w:pPr>
        <w:spacing w:line="360" w:lineRule="auto"/>
        <w:rPr>
          <w:color w:val="000000"/>
        </w:rPr>
      </w:pPr>
    </w:p>
    <w:p w14:paraId="7CC77057" w14:textId="77777777" w:rsidR="00647209" w:rsidRDefault="00647209">
      <w:pPr>
        <w:spacing w:line="360" w:lineRule="auto"/>
        <w:rPr>
          <w:color w:val="000000"/>
        </w:rPr>
      </w:pPr>
    </w:p>
    <w:p w14:paraId="0A2DA32F" w14:textId="77777777" w:rsidR="00647209" w:rsidRDefault="00647209">
      <w:pPr>
        <w:spacing w:line="360" w:lineRule="auto"/>
        <w:rPr>
          <w:color w:val="000000"/>
        </w:rPr>
      </w:pPr>
    </w:p>
    <w:p w14:paraId="13D9F301" w14:textId="77777777" w:rsidR="00647209" w:rsidRDefault="00647209">
      <w:pPr>
        <w:spacing w:line="360" w:lineRule="auto"/>
        <w:rPr>
          <w:color w:val="000000"/>
        </w:rPr>
      </w:pPr>
    </w:p>
    <w:p w14:paraId="2B4C384B" w14:textId="77777777" w:rsidR="00647209" w:rsidRDefault="00647209">
      <w:pPr>
        <w:spacing w:line="360" w:lineRule="auto"/>
        <w:rPr>
          <w:color w:val="000000"/>
        </w:rPr>
      </w:pPr>
    </w:p>
    <w:p w14:paraId="2618614D" w14:textId="77777777" w:rsidR="00647209" w:rsidRDefault="00647209">
      <w:pPr>
        <w:spacing w:line="360" w:lineRule="auto"/>
        <w:rPr>
          <w:color w:val="000000"/>
        </w:rPr>
      </w:pPr>
    </w:p>
    <w:p w14:paraId="10598877" w14:textId="77777777" w:rsidR="00647209" w:rsidRDefault="00647209">
      <w:pPr>
        <w:spacing w:line="360" w:lineRule="auto"/>
        <w:rPr>
          <w:color w:val="000000"/>
        </w:rPr>
      </w:pPr>
    </w:p>
    <w:p w14:paraId="55D4E744" w14:textId="77777777" w:rsidR="00647209" w:rsidRDefault="00647209">
      <w:pPr>
        <w:spacing w:line="360" w:lineRule="auto"/>
        <w:rPr>
          <w:color w:val="000000"/>
        </w:rPr>
      </w:pPr>
    </w:p>
    <w:p w14:paraId="63B8F1B8" w14:textId="77777777" w:rsidR="00647209" w:rsidRDefault="00647209">
      <w:pPr>
        <w:spacing w:line="360" w:lineRule="auto"/>
        <w:rPr>
          <w:color w:val="000000"/>
        </w:rPr>
      </w:pPr>
    </w:p>
    <w:p w14:paraId="491E0DC3" w14:textId="77777777" w:rsidR="00647209" w:rsidRDefault="00647209">
      <w:pPr>
        <w:spacing w:line="360" w:lineRule="auto"/>
        <w:rPr>
          <w:color w:val="000000"/>
        </w:rPr>
      </w:pPr>
    </w:p>
    <w:p w14:paraId="2102DD97" w14:textId="77777777" w:rsidR="00647209" w:rsidRDefault="00647209">
      <w:pPr>
        <w:spacing w:line="360" w:lineRule="auto"/>
        <w:rPr>
          <w:color w:val="000000"/>
        </w:rPr>
      </w:pPr>
    </w:p>
    <w:p w14:paraId="05FBA4FA" w14:textId="77777777" w:rsidR="00647209" w:rsidRDefault="00647209">
      <w:pPr>
        <w:spacing w:line="360" w:lineRule="auto"/>
        <w:rPr>
          <w:color w:val="000000"/>
        </w:rPr>
      </w:pPr>
    </w:p>
    <w:p w14:paraId="21F4CA5D" w14:textId="77777777" w:rsidR="00647209" w:rsidRDefault="00647209">
      <w:pPr>
        <w:spacing w:line="360" w:lineRule="auto"/>
        <w:rPr>
          <w:color w:val="000000"/>
        </w:rPr>
      </w:pPr>
    </w:p>
    <w:p w14:paraId="47040676" w14:textId="77777777" w:rsidR="00647209" w:rsidRDefault="00647209">
      <w:pPr>
        <w:spacing w:line="360" w:lineRule="auto"/>
        <w:rPr>
          <w:color w:val="000000"/>
        </w:rPr>
      </w:pPr>
    </w:p>
    <w:p w14:paraId="0078AAF2" w14:textId="77777777" w:rsidR="00647209" w:rsidRDefault="00647209">
      <w:pPr>
        <w:spacing w:line="360" w:lineRule="auto"/>
        <w:rPr>
          <w:color w:val="000000"/>
        </w:rPr>
      </w:pPr>
    </w:p>
    <w:p w14:paraId="3042C3BB" w14:textId="77777777" w:rsidR="00647209" w:rsidRDefault="00647209">
      <w:pPr>
        <w:spacing w:line="360" w:lineRule="auto"/>
        <w:rPr>
          <w:color w:val="000000"/>
        </w:rPr>
      </w:pPr>
    </w:p>
    <w:p w14:paraId="0C5BB128" w14:textId="77777777" w:rsidR="00647209" w:rsidRDefault="00647209">
      <w:pPr>
        <w:spacing w:line="360" w:lineRule="auto"/>
        <w:rPr>
          <w:color w:val="000000"/>
        </w:rPr>
      </w:pPr>
    </w:p>
    <w:p w14:paraId="34A810CE" w14:textId="77777777" w:rsidR="00647209" w:rsidRDefault="00F66932">
      <w:pPr>
        <w:keepNext/>
        <w:keepLines/>
        <w:adjustRightInd w:val="0"/>
        <w:spacing w:before="240" w:after="240" w:line="360" w:lineRule="auto"/>
        <w:jc w:val="left"/>
        <w:textAlignment w:val="baseline"/>
        <w:outlineLvl w:val="1"/>
        <w:rPr>
          <w:rFonts w:ascii="宋体" w:hAnsi="宋体"/>
          <w:color w:val="000000"/>
          <w:kern w:val="0"/>
          <w:sz w:val="32"/>
          <w:szCs w:val="20"/>
        </w:rPr>
      </w:pPr>
      <w:bookmarkStart w:id="48" w:name="_Toc230246388"/>
      <w:r>
        <w:rPr>
          <w:rFonts w:ascii="宋体" w:hAnsi="宋体" w:hint="eastAsia"/>
          <w:b/>
          <w:color w:val="000000"/>
          <w:kern w:val="0"/>
          <w:sz w:val="32"/>
          <w:szCs w:val="20"/>
        </w:rPr>
        <w:lastRenderedPageBreak/>
        <w:t>投标文件（资格与资信文件格式）</w:t>
      </w:r>
      <w:bookmarkEnd w:id="48"/>
    </w:p>
    <w:p w14:paraId="2E9972AF" w14:textId="77777777" w:rsidR="00647209" w:rsidRDefault="00F66932">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w:t>
      </w:r>
      <w:r>
        <w:rPr>
          <w:rFonts w:ascii="宋体" w:hAnsi="宋体" w:hint="eastAsia"/>
          <w:color w:val="000000"/>
          <w:sz w:val="32"/>
          <w:szCs w:val="32"/>
          <w:bdr w:val="single" w:sz="4" w:space="0" w:color="auto"/>
        </w:rPr>
        <w:t>/</w:t>
      </w:r>
      <w:r>
        <w:rPr>
          <w:rFonts w:ascii="宋体" w:hAnsi="宋体" w:hint="eastAsia"/>
          <w:color w:val="000000"/>
          <w:sz w:val="32"/>
          <w:szCs w:val="32"/>
          <w:bdr w:val="single" w:sz="4" w:space="0" w:color="auto"/>
        </w:rPr>
        <w:t>副本</w:t>
      </w:r>
    </w:p>
    <w:p w14:paraId="4FD17C7A" w14:textId="77777777" w:rsidR="00647209" w:rsidRDefault="00647209">
      <w:pPr>
        <w:spacing w:line="360" w:lineRule="auto"/>
        <w:rPr>
          <w:rFonts w:ascii="宋体" w:hAnsi="宋体"/>
          <w:b/>
          <w:color w:val="000000"/>
          <w:spacing w:val="30"/>
        </w:rPr>
      </w:pPr>
    </w:p>
    <w:p w14:paraId="32A12ECC" w14:textId="77777777" w:rsidR="00647209" w:rsidRDefault="00647209">
      <w:pPr>
        <w:spacing w:line="360" w:lineRule="auto"/>
        <w:rPr>
          <w:rFonts w:ascii="宋体" w:hAnsi="宋体"/>
          <w:b/>
          <w:color w:val="000000"/>
          <w:spacing w:val="30"/>
        </w:rPr>
      </w:pPr>
    </w:p>
    <w:p w14:paraId="6C8D1B6D" w14:textId="77777777" w:rsidR="00647209" w:rsidRDefault="00F66932">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金龙稀土新材料</w:t>
      </w:r>
      <w:r>
        <w:rPr>
          <w:rFonts w:ascii="宋体" w:hAnsi="宋体" w:hint="eastAsia"/>
          <w:b/>
          <w:color w:val="000000"/>
          <w:spacing w:val="30"/>
          <w:sz w:val="44"/>
          <w:szCs w:val="44"/>
        </w:rPr>
        <w:t>(</w:t>
      </w:r>
      <w:r>
        <w:rPr>
          <w:rFonts w:ascii="宋体" w:hAnsi="宋体" w:hint="eastAsia"/>
          <w:b/>
          <w:color w:val="000000"/>
          <w:spacing w:val="30"/>
          <w:sz w:val="44"/>
          <w:szCs w:val="44"/>
        </w:rPr>
        <w:t>包头</w:t>
      </w:r>
      <w:r>
        <w:rPr>
          <w:rFonts w:ascii="宋体" w:hAnsi="宋体" w:hint="eastAsia"/>
          <w:b/>
          <w:color w:val="000000"/>
          <w:spacing w:val="30"/>
          <w:sz w:val="44"/>
          <w:szCs w:val="44"/>
        </w:rPr>
        <w:t>)</w:t>
      </w:r>
      <w:r>
        <w:rPr>
          <w:rFonts w:ascii="宋体" w:hAnsi="宋体" w:hint="eastAsia"/>
          <w:b/>
          <w:color w:val="000000"/>
          <w:spacing w:val="30"/>
          <w:sz w:val="44"/>
          <w:szCs w:val="44"/>
        </w:rPr>
        <w:t>有限公司</w:t>
      </w:r>
    </w:p>
    <w:p w14:paraId="7C622432" w14:textId="77777777" w:rsidR="00647209" w:rsidRDefault="00F66932">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年产</w:t>
      </w:r>
      <w:r>
        <w:rPr>
          <w:rFonts w:ascii="宋体" w:hAnsi="宋体" w:hint="eastAsia"/>
          <w:b/>
          <w:color w:val="000000"/>
          <w:spacing w:val="30"/>
          <w:sz w:val="44"/>
          <w:szCs w:val="44"/>
        </w:rPr>
        <w:t>5000</w:t>
      </w:r>
      <w:r>
        <w:rPr>
          <w:rFonts w:ascii="宋体" w:hAnsi="宋体" w:hint="eastAsia"/>
          <w:b/>
          <w:color w:val="000000"/>
          <w:spacing w:val="30"/>
          <w:sz w:val="44"/>
          <w:szCs w:val="44"/>
        </w:rPr>
        <w:t>吨高性能钕铁硼磁性材料项目（二期）</w:t>
      </w:r>
      <w:r>
        <w:rPr>
          <w:rFonts w:ascii="宋体" w:hAnsi="宋体" w:hint="eastAsia"/>
          <w:b/>
          <w:color w:val="000000"/>
          <w:spacing w:val="30"/>
          <w:sz w:val="44"/>
          <w:szCs w:val="44"/>
        </w:rPr>
        <w:t>-1</w:t>
      </w:r>
      <w:r>
        <w:rPr>
          <w:rFonts w:ascii="宋体" w:hAnsi="宋体" w:hint="eastAsia"/>
          <w:b/>
          <w:color w:val="000000"/>
          <w:spacing w:val="30"/>
          <w:sz w:val="44"/>
          <w:szCs w:val="44"/>
        </w:rPr>
        <w:t>、</w:t>
      </w:r>
      <w:r>
        <w:rPr>
          <w:rFonts w:ascii="宋体" w:hAnsi="宋体" w:hint="eastAsia"/>
          <w:b/>
          <w:color w:val="000000"/>
          <w:spacing w:val="30"/>
          <w:sz w:val="44"/>
          <w:szCs w:val="44"/>
        </w:rPr>
        <w:t>2</w:t>
      </w:r>
      <w:r>
        <w:rPr>
          <w:rFonts w:ascii="宋体" w:hAnsi="宋体" w:hint="eastAsia"/>
          <w:b/>
          <w:color w:val="000000"/>
          <w:spacing w:val="30"/>
          <w:sz w:val="44"/>
          <w:szCs w:val="44"/>
        </w:rPr>
        <w:t>、</w:t>
      </w:r>
      <w:r>
        <w:rPr>
          <w:rFonts w:ascii="宋体" w:hAnsi="宋体" w:hint="eastAsia"/>
          <w:b/>
          <w:color w:val="000000"/>
          <w:spacing w:val="30"/>
          <w:sz w:val="44"/>
          <w:szCs w:val="44"/>
        </w:rPr>
        <w:t>3#</w:t>
      </w:r>
      <w:r>
        <w:rPr>
          <w:rFonts w:ascii="宋体" w:hAnsi="宋体" w:hint="eastAsia"/>
          <w:b/>
          <w:color w:val="000000"/>
          <w:spacing w:val="30"/>
          <w:sz w:val="44"/>
          <w:szCs w:val="44"/>
        </w:rPr>
        <w:t>车间电气安装工程</w:t>
      </w:r>
    </w:p>
    <w:p w14:paraId="5C139F41" w14:textId="77777777" w:rsidR="00647209" w:rsidRDefault="00647209">
      <w:pPr>
        <w:spacing w:line="360" w:lineRule="auto"/>
        <w:jc w:val="center"/>
        <w:rPr>
          <w:rFonts w:ascii="宋体" w:hAnsi="宋体"/>
          <w:b/>
          <w:color w:val="000000"/>
          <w:spacing w:val="30"/>
          <w:sz w:val="44"/>
          <w:szCs w:val="44"/>
        </w:rPr>
      </w:pPr>
    </w:p>
    <w:p w14:paraId="77D15BA6" w14:textId="77777777" w:rsidR="00647209" w:rsidRDefault="00F66932">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w:t>
      </w:r>
      <w:r>
        <w:rPr>
          <w:rFonts w:ascii="黑体" w:eastAsia="黑体" w:hAnsi="黑体" w:hint="eastAsia"/>
          <w:b/>
          <w:color w:val="000000"/>
          <w:sz w:val="84"/>
          <w:szCs w:val="84"/>
        </w:rPr>
        <w:t xml:space="preserve"> </w:t>
      </w:r>
      <w:r>
        <w:rPr>
          <w:rFonts w:ascii="黑体" w:eastAsia="黑体" w:hAnsi="黑体" w:hint="eastAsia"/>
          <w:b/>
          <w:color w:val="000000"/>
          <w:sz w:val="84"/>
          <w:szCs w:val="84"/>
        </w:rPr>
        <w:t>标</w:t>
      </w:r>
      <w:r>
        <w:rPr>
          <w:rFonts w:ascii="黑体" w:eastAsia="黑体" w:hAnsi="黑体" w:hint="eastAsia"/>
          <w:b/>
          <w:color w:val="000000"/>
          <w:sz w:val="84"/>
          <w:szCs w:val="84"/>
        </w:rPr>
        <w:t xml:space="preserve"> </w:t>
      </w:r>
      <w:r>
        <w:rPr>
          <w:rFonts w:ascii="黑体" w:eastAsia="黑体" w:hAnsi="黑体" w:hint="eastAsia"/>
          <w:b/>
          <w:color w:val="000000"/>
          <w:sz w:val="84"/>
          <w:szCs w:val="84"/>
        </w:rPr>
        <w:t>文</w:t>
      </w:r>
      <w:r>
        <w:rPr>
          <w:rFonts w:ascii="黑体" w:eastAsia="黑体" w:hAnsi="黑体" w:hint="eastAsia"/>
          <w:b/>
          <w:color w:val="000000"/>
          <w:sz w:val="84"/>
          <w:szCs w:val="84"/>
        </w:rPr>
        <w:t xml:space="preserve"> </w:t>
      </w:r>
      <w:r>
        <w:rPr>
          <w:rFonts w:ascii="黑体" w:eastAsia="黑体" w:hAnsi="黑体" w:hint="eastAsia"/>
          <w:b/>
          <w:color w:val="000000"/>
          <w:sz w:val="84"/>
          <w:szCs w:val="84"/>
        </w:rPr>
        <w:t>件</w:t>
      </w:r>
    </w:p>
    <w:p w14:paraId="35B5E3BF" w14:textId="77777777" w:rsidR="00647209" w:rsidRDefault="00647209">
      <w:pPr>
        <w:spacing w:line="360" w:lineRule="auto"/>
        <w:jc w:val="center"/>
        <w:rPr>
          <w:rFonts w:ascii="黑体" w:eastAsia="黑体" w:hAnsi="黑体"/>
          <w:b/>
          <w:color w:val="000000"/>
          <w:sz w:val="84"/>
          <w:szCs w:val="84"/>
        </w:rPr>
      </w:pPr>
    </w:p>
    <w:p w14:paraId="1DEED45B" w14:textId="77777777" w:rsidR="00647209" w:rsidRDefault="00F66932">
      <w:pPr>
        <w:spacing w:line="360" w:lineRule="auto"/>
        <w:jc w:val="center"/>
        <w:rPr>
          <w:rFonts w:ascii="宋体" w:hAnsi="宋体"/>
          <w:b/>
          <w:color w:val="000000"/>
          <w:sz w:val="44"/>
          <w:szCs w:val="44"/>
        </w:rPr>
      </w:pPr>
      <w:r>
        <w:rPr>
          <w:rFonts w:ascii="宋体" w:hAnsi="宋体" w:hint="eastAsia"/>
          <w:b/>
          <w:color w:val="000000"/>
          <w:sz w:val="44"/>
          <w:szCs w:val="44"/>
        </w:rPr>
        <w:t>（资格与资信文件）</w:t>
      </w:r>
    </w:p>
    <w:p w14:paraId="6E5562D9" w14:textId="77777777" w:rsidR="00647209" w:rsidRDefault="00647209">
      <w:pPr>
        <w:adjustRightInd w:val="0"/>
        <w:spacing w:line="360" w:lineRule="auto"/>
        <w:textAlignment w:val="baseline"/>
        <w:rPr>
          <w:rFonts w:ascii="宋体" w:hAnsi="宋体"/>
          <w:color w:val="000000"/>
          <w:kern w:val="0"/>
          <w:sz w:val="24"/>
          <w:szCs w:val="20"/>
        </w:rPr>
      </w:pPr>
    </w:p>
    <w:p w14:paraId="5CBE1D16" w14:textId="77777777" w:rsidR="00647209" w:rsidRDefault="00F66932">
      <w:pPr>
        <w:spacing w:line="360" w:lineRule="auto"/>
        <w:rPr>
          <w:rFonts w:ascii="宋体" w:hAnsi="宋体"/>
          <w:b/>
          <w:color w:val="000000"/>
          <w:spacing w:val="30"/>
          <w:sz w:val="32"/>
          <w:szCs w:val="32"/>
        </w:rPr>
      </w:pPr>
      <w:r>
        <w:rPr>
          <w:rFonts w:ascii="宋体" w:hAnsi="宋体" w:hint="eastAsia"/>
          <w:color w:val="000000"/>
        </w:rPr>
        <w:t xml:space="preserve">                </w:t>
      </w:r>
      <w:r>
        <w:rPr>
          <w:rFonts w:ascii="宋体" w:hAnsi="宋体" w:hint="eastAsia"/>
          <w:b/>
          <w:color w:val="000000"/>
          <w:spacing w:val="30"/>
          <w:sz w:val="32"/>
          <w:szCs w:val="32"/>
        </w:rPr>
        <w:t>招标编号：</w:t>
      </w:r>
      <w:r>
        <w:rPr>
          <w:rFonts w:ascii="宋体" w:hint="eastAsia"/>
          <w:b/>
          <w:color w:val="000000"/>
          <w:sz w:val="32"/>
          <w:szCs w:val="32"/>
        </w:rPr>
        <w:t>金龙包头</w:t>
      </w:r>
      <w:r>
        <w:rPr>
          <w:rFonts w:ascii="宋体" w:hint="eastAsia"/>
          <w:b/>
          <w:color w:val="000000"/>
          <w:sz w:val="32"/>
          <w:szCs w:val="32"/>
        </w:rPr>
        <w:t>[2026]</w:t>
      </w:r>
      <w:r>
        <w:rPr>
          <w:rFonts w:ascii="宋体" w:hint="eastAsia"/>
          <w:b/>
          <w:color w:val="000000"/>
          <w:sz w:val="32"/>
          <w:szCs w:val="32"/>
        </w:rPr>
        <w:t>招第</w:t>
      </w:r>
      <w:r>
        <w:rPr>
          <w:rFonts w:ascii="宋体" w:hint="eastAsia"/>
          <w:b/>
          <w:color w:val="000000"/>
          <w:sz w:val="32"/>
          <w:szCs w:val="32"/>
        </w:rPr>
        <w:t>0301</w:t>
      </w:r>
      <w:r>
        <w:rPr>
          <w:rFonts w:ascii="宋体" w:hint="eastAsia"/>
          <w:b/>
          <w:color w:val="000000"/>
          <w:sz w:val="32"/>
          <w:szCs w:val="32"/>
        </w:rPr>
        <w:t>号</w:t>
      </w:r>
    </w:p>
    <w:p w14:paraId="046EB162" w14:textId="77777777" w:rsidR="00647209" w:rsidRDefault="00647209">
      <w:pPr>
        <w:spacing w:line="360" w:lineRule="auto"/>
        <w:rPr>
          <w:rFonts w:ascii="宋体" w:hAnsi="宋体"/>
          <w:color w:val="000000"/>
          <w:u w:val="single"/>
        </w:rPr>
      </w:pPr>
    </w:p>
    <w:p w14:paraId="2597AEA8" w14:textId="77777777" w:rsidR="00647209" w:rsidRDefault="00F66932">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w:t>
      </w:r>
      <w:r>
        <w:rPr>
          <w:rFonts w:ascii="宋体" w:hAnsi="宋体" w:hint="eastAsia"/>
          <w:color w:val="000000"/>
          <w:sz w:val="24"/>
          <w:szCs w:val="24"/>
          <w:u w:val="single"/>
        </w:rPr>
        <w:t>（盖投标</w:t>
      </w:r>
      <w:proofErr w:type="gramStart"/>
      <w:r>
        <w:rPr>
          <w:rFonts w:ascii="宋体" w:hAnsi="宋体" w:hint="eastAsia"/>
          <w:color w:val="000000"/>
          <w:sz w:val="24"/>
          <w:szCs w:val="24"/>
          <w:u w:val="single"/>
        </w:rPr>
        <w:t>单位单位</w:t>
      </w:r>
      <w:proofErr w:type="gramEnd"/>
      <w:r>
        <w:rPr>
          <w:rFonts w:ascii="宋体" w:hAnsi="宋体" w:hint="eastAsia"/>
          <w:color w:val="000000"/>
          <w:sz w:val="24"/>
          <w:szCs w:val="24"/>
          <w:u w:val="single"/>
        </w:rPr>
        <w:t>公章）</w:t>
      </w:r>
    </w:p>
    <w:p w14:paraId="47142365" w14:textId="77777777" w:rsidR="00647209" w:rsidRDefault="00F66932">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6A9EB4A7" w14:textId="77777777" w:rsidR="00647209" w:rsidRDefault="00F66932">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65855823" w14:textId="77777777" w:rsidR="00647209" w:rsidRDefault="00F66932">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47931F04" w14:textId="77777777" w:rsidR="00647209" w:rsidRDefault="00F66932">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7219B04C" w14:textId="77777777" w:rsidR="00647209" w:rsidRDefault="00F66932">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5E8D3743" w14:textId="77777777" w:rsidR="00647209" w:rsidRDefault="00F66932">
      <w:pPr>
        <w:pStyle w:val="31"/>
        <w:spacing w:line="360" w:lineRule="auto"/>
        <w:rPr>
          <w:color w:val="000000"/>
          <w:sz w:val="28"/>
          <w:szCs w:val="28"/>
        </w:rPr>
      </w:pPr>
      <w:bookmarkStart w:id="49" w:name="_Toc230246389"/>
      <w:r>
        <w:rPr>
          <w:rFonts w:hint="eastAsia"/>
          <w:color w:val="000000"/>
          <w:sz w:val="28"/>
          <w:szCs w:val="28"/>
        </w:rPr>
        <w:lastRenderedPageBreak/>
        <w:t>一、企业营业执照、</w:t>
      </w:r>
      <w:r>
        <w:rPr>
          <w:color w:val="000000"/>
          <w:sz w:val="28"/>
          <w:szCs w:val="28"/>
        </w:rPr>
        <w:t xml:space="preserve"> </w:t>
      </w:r>
      <w:r>
        <w:rPr>
          <w:rFonts w:hint="eastAsia"/>
          <w:color w:val="000000"/>
          <w:sz w:val="28"/>
          <w:szCs w:val="28"/>
        </w:rPr>
        <w:t>“信用中国”查询报告、资质证书、人员证书、投标保证金底单截图等</w:t>
      </w:r>
      <w:bookmarkEnd w:id="49"/>
    </w:p>
    <w:p w14:paraId="6A8DF5A8" w14:textId="77777777" w:rsidR="00647209" w:rsidRDefault="00F66932">
      <w:pPr>
        <w:pStyle w:val="31"/>
        <w:spacing w:line="360" w:lineRule="auto"/>
        <w:jc w:val="center"/>
        <w:rPr>
          <w:color w:val="000000"/>
          <w:sz w:val="28"/>
          <w:szCs w:val="28"/>
        </w:rPr>
      </w:pPr>
      <w:bookmarkStart w:id="50" w:name="_Toc230246390"/>
      <w:r>
        <w:rPr>
          <w:rFonts w:hint="eastAsia"/>
          <w:color w:val="000000"/>
          <w:sz w:val="28"/>
          <w:szCs w:val="28"/>
        </w:rPr>
        <w:t>二、参加采购活动前三年内在经营活动中没有重大违法记录书面声明</w:t>
      </w:r>
      <w:bookmarkEnd w:id="50"/>
    </w:p>
    <w:p w14:paraId="63161295" w14:textId="77777777" w:rsidR="00647209" w:rsidRDefault="00F66932">
      <w:pPr>
        <w:pStyle w:val="aff3"/>
        <w:spacing w:line="360" w:lineRule="auto"/>
        <w:ind w:firstLine="482"/>
        <w:jc w:val="center"/>
        <w:rPr>
          <w:b/>
          <w:bCs/>
          <w:color w:val="000000"/>
          <w:szCs w:val="20"/>
        </w:rPr>
      </w:pPr>
      <w:r>
        <w:rPr>
          <w:rFonts w:hint="eastAsia"/>
          <w:b/>
          <w:bCs/>
          <w:color w:val="000000"/>
          <w:szCs w:val="20"/>
        </w:rPr>
        <w:t>2.1</w:t>
      </w:r>
      <w:r>
        <w:rPr>
          <w:rFonts w:hint="eastAsia"/>
          <w:b/>
          <w:bCs/>
          <w:color w:val="000000"/>
          <w:szCs w:val="20"/>
        </w:rPr>
        <w:t>参加采购活动前三年内在经营活动中没有重大违法记录书面声明</w:t>
      </w:r>
    </w:p>
    <w:p w14:paraId="60D3D530" w14:textId="77777777" w:rsidR="00647209" w:rsidRDefault="00F66932">
      <w:pPr>
        <w:pStyle w:val="aff3"/>
        <w:spacing w:line="360" w:lineRule="auto"/>
        <w:ind w:firstLine="280"/>
        <w:rPr>
          <w:rFonts w:cs="宋体"/>
          <w:color w:val="000000"/>
          <w:sz w:val="27"/>
          <w:szCs w:val="27"/>
        </w:rPr>
      </w:pPr>
      <w:r>
        <w:rPr>
          <w:rFonts w:cs="宋体" w:hint="eastAsia"/>
          <w:color w:val="000000"/>
          <w:sz w:val="14"/>
          <w:szCs w:val="14"/>
        </w:rPr>
        <w:t> </w:t>
      </w:r>
    </w:p>
    <w:p w14:paraId="39A68454" w14:textId="77777777" w:rsidR="00647209" w:rsidRDefault="00F66932">
      <w:pPr>
        <w:pStyle w:val="aff3"/>
        <w:spacing w:line="360" w:lineRule="auto"/>
        <w:ind w:firstLine="480"/>
        <w:rPr>
          <w:rFonts w:cs="宋体"/>
          <w:color w:val="000000"/>
        </w:rPr>
      </w:pPr>
      <w:r>
        <w:rPr>
          <w:rFonts w:cs="宋体" w:hint="eastAsia"/>
          <w:color w:val="000000"/>
        </w:rPr>
        <w:t>致：</w:t>
      </w:r>
      <w:r>
        <w:rPr>
          <w:rFonts w:cs="宋体" w:hint="eastAsia"/>
          <w:color w:val="000000"/>
        </w:rPr>
        <w:t>                     </w:t>
      </w:r>
    </w:p>
    <w:p w14:paraId="442F67F4" w14:textId="77777777" w:rsidR="00647209" w:rsidRDefault="00F66932">
      <w:pPr>
        <w:pStyle w:val="aff3"/>
        <w:spacing w:line="360" w:lineRule="auto"/>
        <w:ind w:firstLine="480"/>
        <w:rPr>
          <w:rFonts w:cs="宋体"/>
          <w:color w:val="000000"/>
        </w:rPr>
      </w:pPr>
      <w:r>
        <w:rPr>
          <w:rFonts w:cs="宋体" w:hint="eastAsia"/>
          <w:color w:val="000000"/>
        </w:rPr>
        <w:t>参加招标活动前三年内，我方在经营活动中没有重大违法记录，也无行贿犯罪记录，否则产生不利后果由我方承担责任。</w:t>
      </w:r>
    </w:p>
    <w:p w14:paraId="69B3C285" w14:textId="77777777" w:rsidR="00647209" w:rsidRDefault="00F66932">
      <w:pPr>
        <w:pStyle w:val="aff3"/>
        <w:spacing w:line="360" w:lineRule="auto"/>
        <w:ind w:firstLine="480"/>
        <w:rPr>
          <w:rFonts w:cs="宋体"/>
          <w:color w:val="000000"/>
        </w:rPr>
      </w:pPr>
      <w:r>
        <w:rPr>
          <w:rFonts w:cs="宋体" w:hint="eastAsia"/>
          <w:color w:val="000000"/>
        </w:rPr>
        <w:t>特此声明。</w:t>
      </w:r>
    </w:p>
    <w:p w14:paraId="303A6213" w14:textId="77777777" w:rsidR="00647209" w:rsidRDefault="00F66932">
      <w:pPr>
        <w:pStyle w:val="aff3"/>
        <w:spacing w:line="360" w:lineRule="auto"/>
        <w:ind w:firstLine="480"/>
        <w:rPr>
          <w:rFonts w:cs="宋体"/>
          <w:color w:val="000000"/>
        </w:rPr>
      </w:pPr>
      <w:r>
        <w:rPr>
          <w:rFonts w:cs="宋体" w:hint="eastAsia"/>
          <w:color w:val="000000"/>
        </w:rPr>
        <w:t>★注意：</w:t>
      </w:r>
    </w:p>
    <w:p w14:paraId="4AD1531C" w14:textId="77777777" w:rsidR="00647209" w:rsidRDefault="00F66932">
      <w:pPr>
        <w:pStyle w:val="aff3"/>
        <w:spacing w:line="360" w:lineRule="auto"/>
        <w:ind w:firstLine="480"/>
        <w:rPr>
          <w:rFonts w:cs="宋体"/>
          <w:color w:val="000000"/>
        </w:rPr>
      </w:pPr>
      <w:r>
        <w:rPr>
          <w:rFonts w:cs="宋体" w:hint="eastAsia"/>
          <w:color w:val="000000"/>
        </w:rPr>
        <w:t>1</w:t>
      </w:r>
      <w:r>
        <w:rPr>
          <w:rFonts w:cs="宋体" w:hint="eastAsia"/>
          <w:color w:val="000000"/>
        </w:rPr>
        <w:t>、“重大违法记录”指投标单位因违法经营受到刑事处罚或责令停产停业、吊销许可证或执照、较大数额罚款等行政处罚。</w:t>
      </w:r>
    </w:p>
    <w:p w14:paraId="5B6E3BB4" w14:textId="77777777" w:rsidR="00647209" w:rsidRDefault="00F66932">
      <w:pPr>
        <w:pStyle w:val="aff3"/>
        <w:spacing w:line="360" w:lineRule="auto"/>
        <w:ind w:firstLine="480"/>
        <w:rPr>
          <w:rFonts w:cs="宋体"/>
          <w:color w:val="000000"/>
        </w:rPr>
      </w:pPr>
      <w:r>
        <w:rPr>
          <w:rFonts w:cs="宋体" w:hint="eastAsia"/>
          <w:color w:val="000000"/>
        </w:rPr>
        <w:t>2</w:t>
      </w:r>
      <w:r>
        <w:rPr>
          <w:rFonts w:cs="宋体" w:hint="eastAsia"/>
          <w:color w:val="000000"/>
        </w:rPr>
        <w:t>、纸质投标文件正本中的本声明应为原件。</w:t>
      </w:r>
    </w:p>
    <w:p w14:paraId="2EF53CC3" w14:textId="77777777" w:rsidR="00647209" w:rsidRDefault="00F66932">
      <w:pPr>
        <w:pStyle w:val="aff3"/>
        <w:spacing w:line="360" w:lineRule="auto"/>
        <w:ind w:firstLine="480"/>
        <w:rPr>
          <w:rFonts w:cs="宋体"/>
          <w:color w:val="000000"/>
        </w:rPr>
      </w:pPr>
      <w:r>
        <w:rPr>
          <w:rFonts w:cs="宋体" w:hint="eastAsia"/>
          <w:color w:val="000000"/>
        </w:rPr>
        <w:t>3</w:t>
      </w:r>
      <w:r>
        <w:rPr>
          <w:rFonts w:cs="宋体" w:hint="eastAsia"/>
          <w:color w:val="000000"/>
        </w:rPr>
        <w:t>、请投标单位根据实际情况如实声明，否则视为提供虚假材料。</w:t>
      </w:r>
    </w:p>
    <w:p w14:paraId="1128CC8D" w14:textId="77777777" w:rsidR="00647209" w:rsidRDefault="00F66932">
      <w:pPr>
        <w:pStyle w:val="aff3"/>
        <w:spacing w:line="360" w:lineRule="auto"/>
        <w:ind w:firstLine="480"/>
        <w:rPr>
          <w:rFonts w:cs="宋体"/>
          <w:color w:val="000000"/>
        </w:rPr>
      </w:pPr>
      <w:r>
        <w:rPr>
          <w:rFonts w:cs="宋体" w:hint="eastAsia"/>
          <w:color w:val="000000"/>
        </w:rPr>
        <w:t> </w:t>
      </w:r>
    </w:p>
    <w:p w14:paraId="653BEA2D" w14:textId="77777777" w:rsidR="00647209" w:rsidRDefault="00F66932">
      <w:pPr>
        <w:pStyle w:val="aff3"/>
        <w:spacing w:line="360" w:lineRule="auto"/>
        <w:ind w:firstLine="480"/>
        <w:rPr>
          <w:rFonts w:cs="宋体"/>
          <w:color w:val="000000"/>
        </w:rPr>
      </w:pPr>
      <w:r>
        <w:rPr>
          <w:rFonts w:cs="宋体" w:hint="eastAsia"/>
          <w:color w:val="000000"/>
        </w:rPr>
        <w:t>投标单位：（全称并加盖单位公章）</w:t>
      </w:r>
    </w:p>
    <w:p w14:paraId="4693BFF3" w14:textId="77777777" w:rsidR="00647209" w:rsidRDefault="00F66932">
      <w:pPr>
        <w:pStyle w:val="aff3"/>
        <w:spacing w:line="360" w:lineRule="auto"/>
        <w:ind w:firstLine="480"/>
        <w:rPr>
          <w:rFonts w:cs="宋体"/>
          <w:color w:val="000000"/>
        </w:rPr>
      </w:pPr>
      <w:r>
        <w:rPr>
          <w:rFonts w:cs="宋体" w:hint="eastAsia"/>
          <w:color w:val="000000"/>
        </w:rPr>
        <w:t>投标单位代表签字：</w:t>
      </w:r>
      <w:r>
        <w:rPr>
          <w:rFonts w:cs="宋体" w:hint="eastAsia"/>
          <w:color w:val="000000"/>
        </w:rPr>
        <w:t>                   </w:t>
      </w:r>
    </w:p>
    <w:p w14:paraId="2D37B3EE" w14:textId="77777777" w:rsidR="00647209" w:rsidRDefault="00F66932">
      <w:pPr>
        <w:spacing w:line="360" w:lineRule="auto"/>
        <w:ind w:firstLine="540"/>
        <w:rPr>
          <w:rFonts w:ascii="宋体" w:hAnsi="宋体" w:cs="宋体"/>
          <w:color w:val="000000"/>
          <w:kern w:val="0"/>
          <w:sz w:val="24"/>
          <w:szCs w:val="24"/>
        </w:rPr>
      </w:pPr>
      <w:r>
        <w:rPr>
          <w:rFonts w:ascii="宋体" w:hAnsi="宋体" w:cs="宋体" w:hint="eastAsia"/>
          <w:color w:val="000000"/>
          <w:kern w:val="0"/>
          <w:sz w:val="24"/>
          <w:szCs w:val="24"/>
        </w:rPr>
        <w:t>日期：</w:t>
      </w:r>
      <w:r>
        <w:rPr>
          <w:rFonts w:ascii="宋体" w:hAnsi="宋体" w:cs="宋体" w:hint="eastAsia"/>
          <w:color w:val="000000"/>
          <w:kern w:val="0"/>
          <w:sz w:val="24"/>
          <w:szCs w:val="24"/>
        </w:rPr>
        <w:t>    </w:t>
      </w:r>
      <w:r>
        <w:rPr>
          <w:rFonts w:ascii="宋体" w:hAnsi="宋体" w:cs="宋体" w:hint="eastAsia"/>
          <w:color w:val="000000"/>
          <w:kern w:val="0"/>
          <w:sz w:val="24"/>
          <w:szCs w:val="24"/>
        </w:rPr>
        <w:t>年</w:t>
      </w:r>
      <w:r>
        <w:rPr>
          <w:rFonts w:ascii="宋体" w:hAnsi="宋体" w:cs="宋体" w:hint="eastAsia"/>
          <w:color w:val="000000"/>
          <w:kern w:val="0"/>
          <w:sz w:val="24"/>
          <w:szCs w:val="24"/>
        </w:rPr>
        <w:t>   </w:t>
      </w:r>
      <w:r>
        <w:rPr>
          <w:rFonts w:ascii="宋体" w:hAnsi="宋体" w:cs="宋体" w:hint="eastAsia"/>
          <w:color w:val="000000"/>
          <w:kern w:val="0"/>
          <w:sz w:val="24"/>
          <w:szCs w:val="24"/>
        </w:rPr>
        <w:t>月</w:t>
      </w:r>
      <w:r>
        <w:rPr>
          <w:rFonts w:ascii="宋体" w:hAnsi="宋体" w:cs="宋体" w:hint="eastAsia"/>
          <w:color w:val="000000"/>
          <w:kern w:val="0"/>
          <w:sz w:val="24"/>
          <w:szCs w:val="24"/>
        </w:rPr>
        <w:t>   </w:t>
      </w:r>
      <w:r>
        <w:rPr>
          <w:rFonts w:ascii="宋体" w:hAnsi="宋体" w:cs="宋体" w:hint="eastAsia"/>
          <w:color w:val="000000"/>
          <w:kern w:val="0"/>
          <w:sz w:val="24"/>
          <w:szCs w:val="24"/>
        </w:rPr>
        <w:t>日</w:t>
      </w:r>
    </w:p>
    <w:p w14:paraId="4CFE8575" w14:textId="77777777" w:rsidR="00647209" w:rsidRDefault="00647209">
      <w:pPr>
        <w:spacing w:line="360" w:lineRule="auto"/>
        <w:ind w:firstLine="540"/>
        <w:rPr>
          <w:color w:val="000000"/>
          <w:sz w:val="28"/>
          <w:szCs w:val="28"/>
        </w:rPr>
      </w:pPr>
    </w:p>
    <w:p w14:paraId="5B52A4BB" w14:textId="77777777" w:rsidR="00647209" w:rsidRDefault="00647209">
      <w:pPr>
        <w:spacing w:line="360" w:lineRule="auto"/>
        <w:ind w:firstLine="540"/>
        <w:rPr>
          <w:color w:val="000000"/>
          <w:sz w:val="28"/>
          <w:szCs w:val="28"/>
        </w:rPr>
      </w:pPr>
    </w:p>
    <w:p w14:paraId="0C8681DD" w14:textId="77777777" w:rsidR="00647209" w:rsidRDefault="00F66932">
      <w:pPr>
        <w:pStyle w:val="31"/>
        <w:spacing w:line="360" w:lineRule="auto"/>
        <w:jc w:val="left"/>
        <w:rPr>
          <w:color w:val="000000"/>
          <w:szCs w:val="28"/>
        </w:rPr>
      </w:pPr>
      <w:bookmarkStart w:id="51" w:name="_Toc230246391"/>
      <w:r>
        <w:rPr>
          <w:rFonts w:hint="eastAsia"/>
          <w:color w:val="000000"/>
          <w:szCs w:val="28"/>
        </w:rPr>
        <w:lastRenderedPageBreak/>
        <w:t>三、拟派项目负责人简要情况表</w:t>
      </w:r>
      <w:bookmarkEnd w:id="51"/>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624"/>
        <w:gridCol w:w="852"/>
        <w:gridCol w:w="1126"/>
        <w:gridCol w:w="1706"/>
        <w:gridCol w:w="103"/>
        <w:gridCol w:w="2031"/>
      </w:tblGrid>
      <w:tr w:rsidR="00647209" w14:paraId="3C8BA6B8"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1F30AC4A" w14:textId="77777777" w:rsidR="00647209" w:rsidRDefault="00F66932">
            <w:pPr>
              <w:jc w:val="center"/>
              <w:rPr>
                <w:rFonts w:ascii="宋体"/>
                <w:sz w:val="24"/>
                <w:szCs w:val="24"/>
              </w:rPr>
            </w:pPr>
            <w:r>
              <w:rPr>
                <w:rFonts w:ascii="宋体" w:hint="eastAsia"/>
                <w:sz w:val="24"/>
                <w:szCs w:val="24"/>
              </w:rPr>
              <w:t>姓</w:t>
            </w:r>
            <w:r>
              <w:rPr>
                <w:rFonts w:ascii="宋体" w:hint="eastAsia"/>
                <w:sz w:val="24"/>
                <w:szCs w:val="24"/>
              </w:rPr>
              <w:t xml:space="preserve">  </w:t>
            </w:r>
            <w:r>
              <w:rPr>
                <w:rFonts w:ascii="宋体" w:hint="eastAsia"/>
                <w:sz w:val="24"/>
                <w:szCs w:val="24"/>
              </w:rPr>
              <w:t>名</w:t>
            </w:r>
          </w:p>
        </w:tc>
        <w:tc>
          <w:tcPr>
            <w:tcW w:w="1623" w:type="dxa"/>
            <w:tcBorders>
              <w:top w:val="single" w:sz="4" w:space="0" w:color="auto"/>
              <w:left w:val="single" w:sz="4" w:space="0" w:color="auto"/>
              <w:bottom w:val="single" w:sz="4" w:space="0" w:color="auto"/>
              <w:right w:val="single" w:sz="4" w:space="0" w:color="auto"/>
            </w:tcBorders>
            <w:vAlign w:val="center"/>
          </w:tcPr>
          <w:p w14:paraId="294E64C8" w14:textId="77777777" w:rsidR="00647209" w:rsidRDefault="00647209">
            <w:pPr>
              <w:jc w:val="center"/>
              <w:rPr>
                <w:rFonts w:ascii="宋体"/>
                <w:sz w:val="24"/>
                <w:szCs w:val="24"/>
              </w:rPr>
            </w:pPr>
          </w:p>
        </w:tc>
        <w:tc>
          <w:tcPr>
            <w:tcW w:w="5813" w:type="dxa"/>
            <w:gridSpan w:val="5"/>
            <w:tcBorders>
              <w:top w:val="single" w:sz="4" w:space="0" w:color="auto"/>
              <w:left w:val="single" w:sz="4" w:space="0" w:color="auto"/>
              <w:bottom w:val="single" w:sz="4" w:space="0" w:color="auto"/>
              <w:right w:val="single" w:sz="4" w:space="0" w:color="auto"/>
            </w:tcBorders>
            <w:vAlign w:val="center"/>
          </w:tcPr>
          <w:p w14:paraId="3F7D1496" w14:textId="77777777" w:rsidR="00647209" w:rsidRDefault="00F66932">
            <w:pPr>
              <w:jc w:val="left"/>
              <w:rPr>
                <w:rFonts w:ascii="宋体"/>
                <w:sz w:val="24"/>
                <w:szCs w:val="24"/>
              </w:rPr>
            </w:pPr>
            <w:r>
              <w:rPr>
                <w:rFonts w:ascii="宋体" w:hint="eastAsia"/>
                <w:sz w:val="24"/>
                <w:szCs w:val="24"/>
              </w:rPr>
              <w:t>身份证号码：</w:t>
            </w:r>
          </w:p>
        </w:tc>
      </w:tr>
      <w:tr w:rsidR="00647209" w14:paraId="1734C432"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5487ADB8" w14:textId="77777777" w:rsidR="00647209" w:rsidRDefault="00F66932">
            <w:pPr>
              <w:jc w:val="center"/>
              <w:rPr>
                <w:rFonts w:ascii="宋体"/>
                <w:sz w:val="24"/>
                <w:szCs w:val="24"/>
              </w:rPr>
            </w:pPr>
            <w:r>
              <w:rPr>
                <w:rFonts w:ascii="宋体" w:hint="eastAsia"/>
                <w:sz w:val="24"/>
                <w:szCs w:val="24"/>
              </w:rPr>
              <w:t>性别</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7420539E" w14:textId="77777777" w:rsidR="00647209" w:rsidRDefault="00647209">
            <w:pPr>
              <w:jc w:val="center"/>
              <w:rPr>
                <w:rFonts w:ascii="宋体"/>
                <w:sz w:val="24"/>
                <w:szCs w:val="24"/>
              </w:rPr>
            </w:pPr>
          </w:p>
        </w:tc>
      </w:tr>
      <w:tr w:rsidR="00647209" w14:paraId="5096A310"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E5765F0" w14:textId="77777777" w:rsidR="00647209" w:rsidRDefault="00F66932">
            <w:pPr>
              <w:jc w:val="center"/>
              <w:rPr>
                <w:rFonts w:ascii="宋体"/>
                <w:sz w:val="24"/>
                <w:szCs w:val="24"/>
              </w:rPr>
            </w:pPr>
            <w:r>
              <w:rPr>
                <w:rFonts w:ascii="宋体" w:hint="eastAsia"/>
                <w:sz w:val="24"/>
                <w:szCs w:val="24"/>
              </w:rPr>
              <w:t>注册建造师执业资格等级</w:t>
            </w:r>
          </w:p>
        </w:tc>
        <w:tc>
          <w:tcPr>
            <w:tcW w:w="1125" w:type="dxa"/>
            <w:tcBorders>
              <w:top w:val="single" w:sz="4" w:space="0" w:color="auto"/>
              <w:left w:val="single" w:sz="4" w:space="0" w:color="auto"/>
              <w:bottom w:val="single" w:sz="4" w:space="0" w:color="auto"/>
              <w:right w:val="single" w:sz="4" w:space="0" w:color="auto"/>
            </w:tcBorders>
            <w:vAlign w:val="center"/>
          </w:tcPr>
          <w:p w14:paraId="59EE95BB" w14:textId="77777777" w:rsidR="00647209" w:rsidRDefault="00647209">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0F31634" w14:textId="77777777" w:rsidR="00647209" w:rsidRDefault="00F66932">
            <w:pPr>
              <w:jc w:val="center"/>
              <w:rPr>
                <w:rFonts w:ascii="宋体"/>
                <w:sz w:val="24"/>
                <w:szCs w:val="24"/>
              </w:rPr>
            </w:pPr>
            <w:r>
              <w:rPr>
                <w:rFonts w:ascii="宋体" w:hint="eastAsia"/>
                <w:sz w:val="24"/>
                <w:szCs w:val="24"/>
              </w:rPr>
              <w:t>建造师专业</w:t>
            </w:r>
          </w:p>
        </w:tc>
        <w:tc>
          <w:tcPr>
            <w:tcW w:w="2029" w:type="dxa"/>
            <w:tcBorders>
              <w:top w:val="single" w:sz="4" w:space="0" w:color="auto"/>
              <w:left w:val="single" w:sz="4" w:space="0" w:color="auto"/>
              <w:bottom w:val="single" w:sz="4" w:space="0" w:color="auto"/>
              <w:right w:val="single" w:sz="4" w:space="0" w:color="auto"/>
            </w:tcBorders>
            <w:vAlign w:val="center"/>
          </w:tcPr>
          <w:p w14:paraId="78A7989C" w14:textId="77777777" w:rsidR="00647209" w:rsidRDefault="00647209">
            <w:pPr>
              <w:jc w:val="center"/>
              <w:rPr>
                <w:rFonts w:ascii="宋体"/>
                <w:sz w:val="24"/>
                <w:szCs w:val="24"/>
              </w:rPr>
            </w:pPr>
          </w:p>
        </w:tc>
      </w:tr>
      <w:tr w:rsidR="00647209" w14:paraId="56405F06" w14:textId="77777777">
        <w:trPr>
          <w:trHeight w:val="662"/>
        </w:trPr>
        <w:tc>
          <w:tcPr>
            <w:tcW w:w="3686" w:type="dxa"/>
            <w:gridSpan w:val="3"/>
            <w:tcBorders>
              <w:top w:val="single" w:sz="4" w:space="0" w:color="auto"/>
              <w:left w:val="single" w:sz="4" w:space="0" w:color="auto"/>
              <w:bottom w:val="single" w:sz="4" w:space="0" w:color="auto"/>
              <w:right w:val="single" w:sz="4" w:space="0" w:color="auto"/>
            </w:tcBorders>
            <w:vAlign w:val="center"/>
          </w:tcPr>
          <w:p w14:paraId="3DFA8989" w14:textId="77777777" w:rsidR="00647209" w:rsidRDefault="00F66932">
            <w:pPr>
              <w:spacing w:line="560" w:lineRule="exact"/>
              <w:jc w:val="center"/>
              <w:rPr>
                <w:rFonts w:ascii="宋体"/>
                <w:sz w:val="24"/>
                <w:szCs w:val="24"/>
              </w:rPr>
            </w:pPr>
            <w:r>
              <w:rPr>
                <w:rFonts w:ascii="宋体" w:hint="eastAsia"/>
                <w:sz w:val="24"/>
                <w:szCs w:val="24"/>
              </w:rPr>
              <w:t>建造</w:t>
            </w:r>
            <w:proofErr w:type="gramStart"/>
            <w:r>
              <w:rPr>
                <w:rFonts w:ascii="宋体" w:hint="eastAsia"/>
                <w:sz w:val="24"/>
                <w:szCs w:val="24"/>
              </w:rPr>
              <w:t>师注册</w:t>
            </w:r>
            <w:proofErr w:type="gramEnd"/>
            <w:r>
              <w:rPr>
                <w:rFonts w:ascii="宋体" w:hint="eastAsia"/>
                <w:sz w:val="24"/>
                <w:szCs w:val="24"/>
              </w:rPr>
              <w:t>证书号</w:t>
            </w:r>
          </w:p>
        </w:tc>
        <w:tc>
          <w:tcPr>
            <w:tcW w:w="1125" w:type="dxa"/>
            <w:tcBorders>
              <w:top w:val="single" w:sz="4" w:space="0" w:color="auto"/>
              <w:left w:val="single" w:sz="4" w:space="0" w:color="auto"/>
              <w:bottom w:val="single" w:sz="4" w:space="0" w:color="auto"/>
              <w:right w:val="single" w:sz="4" w:space="0" w:color="auto"/>
            </w:tcBorders>
            <w:vAlign w:val="center"/>
          </w:tcPr>
          <w:p w14:paraId="4F7B15C0" w14:textId="77777777" w:rsidR="00647209" w:rsidRDefault="00647209">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FFE3D71" w14:textId="77777777" w:rsidR="00647209" w:rsidRDefault="00F66932">
            <w:pPr>
              <w:jc w:val="center"/>
              <w:rPr>
                <w:rFonts w:ascii="宋体"/>
                <w:sz w:val="24"/>
                <w:szCs w:val="24"/>
              </w:rPr>
            </w:pPr>
            <w:r>
              <w:rPr>
                <w:rFonts w:ascii="宋体" w:hint="eastAsia"/>
                <w:sz w:val="24"/>
                <w:szCs w:val="24"/>
              </w:rPr>
              <w:t>安全生产考核合格证书</w:t>
            </w:r>
          </w:p>
        </w:tc>
        <w:tc>
          <w:tcPr>
            <w:tcW w:w="2029" w:type="dxa"/>
            <w:tcBorders>
              <w:top w:val="single" w:sz="4" w:space="0" w:color="auto"/>
              <w:left w:val="single" w:sz="4" w:space="0" w:color="auto"/>
              <w:bottom w:val="single" w:sz="4" w:space="0" w:color="auto"/>
              <w:right w:val="single" w:sz="4" w:space="0" w:color="auto"/>
            </w:tcBorders>
            <w:vAlign w:val="center"/>
          </w:tcPr>
          <w:p w14:paraId="1787F7F6" w14:textId="77777777" w:rsidR="00647209" w:rsidRDefault="00647209">
            <w:pPr>
              <w:jc w:val="center"/>
              <w:rPr>
                <w:rFonts w:ascii="宋体"/>
                <w:sz w:val="24"/>
                <w:szCs w:val="24"/>
              </w:rPr>
            </w:pPr>
          </w:p>
        </w:tc>
      </w:tr>
      <w:tr w:rsidR="00647209" w14:paraId="27EE1DEA"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E8A4E08" w14:textId="77777777" w:rsidR="00647209" w:rsidRDefault="00F66932">
            <w:pPr>
              <w:jc w:val="center"/>
              <w:rPr>
                <w:rFonts w:ascii="宋体"/>
                <w:sz w:val="24"/>
                <w:szCs w:val="24"/>
              </w:rPr>
            </w:pPr>
            <w:r>
              <w:rPr>
                <w:rFonts w:ascii="宋体" w:hint="eastAsia"/>
                <w:sz w:val="24"/>
                <w:szCs w:val="24"/>
              </w:rPr>
              <w:t>手机号码</w:t>
            </w:r>
          </w:p>
        </w:tc>
        <w:tc>
          <w:tcPr>
            <w:tcW w:w="1125" w:type="dxa"/>
            <w:tcBorders>
              <w:top w:val="single" w:sz="4" w:space="0" w:color="auto"/>
              <w:left w:val="single" w:sz="4" w:space="0" w:color="auto"/>
              <w:bottom w:val="single" w:sz="4" w:space="0" w:color="auto"/>
              <w:right w:val="single" w:sz="4" w:space="0" w:color="auto"/>
            </w:tcBorders>
            <w:vAlign w:val="center"/>
          </w:tcPr>
          <w:p w14:paraId="1AE0757B" w14:textId="77777777" w:rsidR="00647209" w:rsidRDefault="00647209">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007AACE" w14:textId="77777777" w:rsidR="00647209" w:rsidRDefault="00F66932">
            <w:pPr>
              <w:jc w:val="center"/>
              <w:rPr>
                <w:rFonts w:ascii="宋体"/>
                <w:sz w:val="24"/>
                <w:szCs w:val="24"/>
              </w:rPr>
            </w:pPr>
            <w:r>
              <w:rPr>
                <w:rFonts w:ascii="宋体" w:hint="eastAsia"/>
                <w:sz w:val="24"/>
                <w:szCs w:val="24"/>
              </w:rPr>
              <w:t>最高学历</w:t>
            </w:r>
          </w:p>
        </w:tc>
        <w:tc>
          <w:tcPr>
            <w:tcW w:w="2029" w:type="dxa"/>
            <w:tcBorders>
              <w:top w:val="single" w:sz="4" w:space="0" w:color="auto"/>
              <w:left w:val="single" w:sz="4" w:space="0" w:color="auto"/>
              <w:bottom w:val="single" w:sz="4" w:space="0" w:color="auto"/>
              <w:right w:val="single" w:sz="4" w:space="0" w:color="auto"/>
            </w:tcBorders>
            <w:vAlign w:val="center"/>
          </w:tcPr>
          <w:p w14:paraId="31306060" w14:textId="77777777" w:rsidR="00647209" w:rsidRDefault="00647209">
            <w:pPr>
              <w:jc w:val="center"/>
              <w:rPr>
                <w:rFonts w:ascii="宋体"/>
                <w:sz w:val="24"/>
                <w:szCs w:val="24"/>
              </w:rPr>
            </w:pPr>
          </w:p>
        </w:tc>
      </w:tr>
      <w:tr w:rsidR="00647209" w14:paraId="17DCC67F" w14:textId="77777777">
        <w:trPr>
          <w:trHeight w:val="608"/>
        </w:trPr>
        <w:tc>
          <w:tcPr>
            <w:tcW w:w="1212" w:type="dxa"/>
            <w:tcBorders>
              <w:top w:val="single" w:sz="4" w:space="0" w:color="auto"/>
              <w:left w:val="single" w:sz="4" w:space="0" w:color="auto"/>
              <w:bottom w:val="single" w:sz="4" w:space="0" w:color="auto"/>
              <w:right w:val="single" w:sz="4" w:space="0" w:color="auto"/>
            </w:tcBorders>
            <w:vAlign w:val="center"/>
          </w:tcPr>
          <w:p w14:paraId="74FE6815" w14:textId="77777777" w:rsidR="00647209" w:rsidRDefault="00F66932">
            <w:pPr>
              <w:jc w:val="center"/>
              <w:rPr>
                <w:rFonts w:ascii="宋体"/>
                <w:sz w:val="24"/>
                <w:szCs w:val="24"/>
              </w:rPr>
            </w:pPr>
            <w:r>
              <w:rPr>
                <w:rFonts w:ascii="宋体" w:hint="eastAsia"/>
                <w:sz w:val="24"/>
                <w:szCs w:val="24"/>
              </w:rPr>
              <w:t>毕业学校</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5EEBD1CE" w14:textId="77777777" w:rsidR="00647209" w:rsidRDefault="00F66932">
            <w:pPr>
              <w:ind w:firstLineChars="400" w:firstLine="960"/>
              <w:rPr>
                <w:rFonts w:ascii="宋体"/>
                <w:sz w:val="24"/>
                <w:szCs w:val="24"/>
              </w:rPr>
            </w:pPr>
            <w:r>
              <w:rPr>
                <w:rFonts w:ascii="宋体" w:hint="eastAsia"/>
                <w:sz w:val="24"/>
                <w:szCs w:val="24"/>
              </w:rPr>
              <w:t>年毕业于</w:t>
            </w:r>
            <w:r>
              <w:rPr>
                <w:rFonts w:ascii="宋体" w:hint="eastAsia"/>
                <w:sz w:val="24"/>
                <w:szCs w:val="24"/>
              </w:rPr>
              <w:t xml:space="preserve">                  </w:t>
            </w:r>
            <w:r>
              <w:rPr>
                <w:rFonts w:ascii="宋体" w:hint="eastAsia"/>
                <w:sz w:val="24"/>
                <w:szCs w:val="24"/>
              </w:rPr>
              <w:t>学校</w:t>
            </w:r>
            <w:r>
              <w:rPr>
                <w:rFonts w:ascii="宋体" w:hint="eastAsia"/>
                <w:sz w:val="24"/>
                <w:szCs w:val="24"/>
              </w:rPr>
              <w:t xml:space="preserve">            </w:t>
            </w:r>
            <w:r>
              <w:rPr>
                <w:rFonts w:ascii="宋体" w:hint="eastAsia"/>
                <w:sz w:val="24"/>
                <w:szCs w:val="24"/>
              </w:rPr>
              <w:t>专业</w:t>
            </w:r>
          </w:p>
        </w:tc>
      </w:tr>
      <w:tr w:rsidR="00647209" w14:paraId="21EF86D2" w14:textId="77777777">
        <w:trPr>
          <w:trHeight w:val="454"/>
        </w:trPr>
        <w:tc>
          <w:tcPr>
            <w:tcW w:w="8648" w:type="dxa"/>
            <w:gridSpan w:val="7"/>
            <w:tcBorders>
              <w:top w:val="single" w:sz="4" w:space="0" w:color="auto"/>
              <w:left w:val="single" w:sz="4" w:space="0" w:color="auto"/>
              <w:bottom w:val="single" w:sz="4" w:space="0" w:color="auto"/>
              <w:right w:val="single" w:sz="4" w:space="0" w:color="auto"/>
            </w:tcBorders>
            <w:vAlign w:val="center"/>
          </w:tcPr>
          <w:p w14:paraId="0BB7B6E1" w14:textId="77777777" w:rsidR="00647209" w:rsidRDefault="00F66932">
            <w:pPr>
              <w:jc w:val="center"/>
              <w:rPr>
                <w:rFonts w:ascii="宋体"/>
                <w:sz w:val="24"/>
                <w:szCs w:val="24"/>
              </w:rPr>
            </w:pPr>
            <w:r>
              <w:rPr>
                <w:rFonts w:ascii="宋体" w:hint="eastAsia"/>
                <w:sz w:val="24"/>
                <w:szCs w:val="24"/>
              </w:rPr>
              <w:t>主要工作经历</w:t>
            </w:r>
          </w:p>
        </w:tc>
      </w:tr>
      <w:tr w:rsidR="00647209" w14:paraId="4CC54DAD"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7D13D8CA" w14:textId="77777777" w:rsidR="00647209" w:rsidRDefault="00F66932">
            <w:pPr>
              <w:jc w:val="center"/>
              <w:rPr>
                <w:rFonts w:ascii="宋体"/>
                <w:sz w:val="24"/>
                <w:szCs w:val="24"/>
              </w:rPr>
            </w:pPr>
            <w:r>
              <w:rPr>
                <w:rFonts w:ascii="宋体" w:hint="eastAsia"/>
                <w:sz w:val="24"/>
                <w:szCs w:val="24"/>
              </w:rPr>
              <w:t>时</w:t>
            </w:r>
            <w:r>
              <w:rPr>
                <w:rFonts w:ascii="宋体" w:hint="eastAsia"/>
                <w:sz w:val="24"/>
                <w:szCs w:val="24"/>
              </w:rPr>
              <w:t xml:space="preserve">  </w:t>
            </w:r>
            <w:r>
              <w:rPr>
                <w:rFonts w:ascii="宋体" w:hint="eastAsia"/>
                <w:sz w:val="24"/>
                <w:szCs w:val="24"/>
              </w:rPr>
              <w:t>间</w:t>
            </w: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D70A78E" w14:textId="77777777" w:rsidR="00647209" w:rsidRDefault="00F66932">
            <w:pPr>
              <w:jc w:val="center"/>
              <w:rPr>
                <w:rFonts w:ascii="宋体"/>
                <w:sz w:val="24"/>
                <w:szCs w:val="24"/>
              </w:rPr>
            </w:pPr>
            <w:r>
              <w:rPr>
                <w:rFonts w:ascii="宋体" w:hint="eastAsia"/>
                <w:sz w:val="24"/>
                <w:szCs w:val="24"/>
              </w:rPr>
              <w:t>参加过的类似项目名称</w:t>
            </w:r>
          </w:p>
        </w:tc>
        <w:tc>
          <w:tcPr>
            <w:tcW w:w="1705" w:type="dxa"/>
            <w:tcBorders>
              <w:top w:val="single" w:sz="4" w:space="0" w:color="auto"/>
              <w:left w:val="single" w:sz="4" w:space="0" w:color="auto"/>
              <w:bottom w:val="single" w:sz="4" w:space="0" w:color="auto"/>
              <w:right w:val="single" w:sz="4" w:space="0" w:color="auto"/>
            </w:tcBorders>
            <w:vAlign w:val="center"/>
          </w:tcPr>
          <w:p w14:paraId="65D8DB42" w14:textId="77777777" w:rsidR="00647209" w:rsidRDefault="00F66932">
            <w:pPr>
              <w:jc w:val="center"/>
              <w:rPr>
                <w:rFonts w:ascii="宋体"/>
                <w:sz w:val="24"/>
                <w:szCs w:val="24"/>
              </w:rPr>
            </w:pPr>
            <w:r>
              <w:rPr>
                <w:rFonts w:ascii="宋体" w:hint="eastAsia"/>
                <w:sz w:val="24"/>
                <w:szCs w:val="24"/>
              </w:rPr>
              <w:t>工程概况说明</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B6069BD" w14:textId="77777777" w:rsidR="00647209" w:rsidRDefault="00F66932">
            <w:pPr>
              <w:jc w:val="center"/>
              <w:rPr>
                <w:rFonts w:ascii="宋体"/>
                <w:sz w:val="24"/>
                <w:szCs w:val="24"/>
              </w:rPr>
            </w:pPr>
            <w:r>
              <w:rPr>
                <w:rFonts w:ascii="宋体" w:hint="eastAsia"/>
                <w:sz w:val="24"/>
                <w:szCs w:val="24"/>
              </w:rPr>
              <w:t>发包人名称</w:t>
            </w:r>
          </w:p>
        </w:tc>
      </w:tr>
      <w:tr w:rsidR="00647209" w14:paraId="50831447"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4841D3C4"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2065F1F4"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1FFD8C3"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F2B7061" w14:textId="77777777" w:rsidR="00647209" w:rsidRDefault="00647209">
            <w:pPr>
              <w:jc w:val="center"/>
              <w:rPr>
                <w:rFonts w:ascii="宋体"/>
                <w:sz w:val="24"/>
                <w:szCs w:val="24"/>
              </w:rPr>
            </w:pPr>
          </w:p>
        </w:tc>
      </w:tr>
      <w:tr w:rsidR="00647209" w14:paraId="2D95C375"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4FADCCDF"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59996220"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C563AAB"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315922E" w14:textId="77777777" w:rsidR="00647209" w:rsidRDefault="00647209">
            <w:pPr>
              <w:jc w:val="center"/>
              <w:rPr>
                <w:rFonts w:ascii="宋体"/>
                <w:sz w:val="24"/>
                <w:szCs w:val="24"/>
              </w:rPr>
            </w:pPr>
          </w:p>
        </w:tc>
      </w:tr>
      <w:tr w:rsidR="00647209" w14:paraId="71FA65E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57823B0"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CFDFC04"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6BA0091"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8B48FB8" w14:textId="77777777" w:rsidR="00647209" w:rsidRDefault="00647209">
            <w:pPr>
              <w:jc w:val="center"/>
              <w:rPr>
                <w:rFonts w:ascii="宋体"/>
                <w:sz w:val="24"/>
                <w:szCs w:val="24"/>
              </w:rPr>
            </w:pPr>
          </w:p>
        </w:tc>
      </w:tr>
      <w:tr w:rsidR="00647209" w14:paraId="34D10F74"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2E242383"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B733547"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DCFB2B8"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4081316" w14:textId="77777777" w:rsidR="00647209" w:rsidRDefault="00647209">
            <w:pPr>
              <w:jc w:val="center"/>
              <w:rPr>
                <w:rFonts w:ascii="宋体"/>
                <w:sz w:val="24"/>
                <w:szCs w:val="24"/>
              </w:rPr>
            </w:pPr>
          </w:p>
        </w:tc>
      </w:tr>
      <w:tr w:rsidR="00647209" w14:paraId="7C1547CA"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534AB486"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3FC5B48"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346DADC"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046ED95" w14:textId="77777777" w:rsidR="00647209" w:rsidRDefault="00647209">
            <w:pPr>
              <w:jc w:val="center"/>
              <w:rPr>
                <w:rFonts w:ascii="宋体"/>
                <w:sz w:val="24"/>
                <w:szCs w:val="24"/>
              </w:rPr>
            </w:pPr>
          </w:p>
        </w:tc>
      </w:tr>
      <w:tr w:rsidR="00647209" w14:paraId="316DF8C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57700858"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FFCEA76"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4BBB08C"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F70B21E" w14:textId="77777777" w:rsidR="00647209" w:rsidRDefault="00647209">
            <w:pPr>
              <w:jc w:val="center"/>
              <w:rPr>
                <w:rFonts w:ascii="宋体"/>
                <w:sz w:val="24"/>
                <w:szCs w:val="24"/>
              </w:rPr>
            </w:pPr>
          </w:p>
        </w:tc>
      </w:tr>
      <w:tr w:rsidR="00647209" w14:paraId="268C876C"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2ED8F88"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EA838CF"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6984653"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ACEB1EC" w14:textId="77777777" w:rsidR="00647209" w:rsidRDefault="00647209">
            <w:pPr>
              <w:jc w:val="center"/>
              <w:rPr>
                <w:rFonts w:ascii="宋体"/>
                <w:sz w:val="24"/>
                <w:szCs w:val="24"/>
              </w:rPr>
            </w:pPr>
          </w:p>
        </w:tc>
      </w:tr>
      <w:tr w:rsidR="00647209" w14:paraId="5B2FDD4D"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78340828" w14:textId="77777777" w:rsidR="00647209" w:rsidRDefault="00647209">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F29E322" w14:textId="77777777" w:rsidR="00647209" w:rsidRDefault="00647209">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4FB9241" w14:textId="77777777" w:rsidR="00647209" w:rsidRDefault="00647209">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22687AD" w14:textId="77777777" w:rsidR="00647209" w:rsidRDefault="00647209">
            <w:pPr>
              <w:jc w:val="center"/>
              <w:rPr>
                <w:rFonts w:ascii="宋体"/>
                <w:sz w:val="24"/>
                <w:szCs w:val="24"/>
              </w:rPr>
            </w:pPr>
          </w:p>
        </w:tc>
      </w:tr>
    </w:tbl>
    <w:p w14:paraId="5649AA90" w14:textId="77777777" w:rsidR="00647209" w:rsidRDefault="00F66932">
      <w:pPr>
        <w:widowControl/>
        <w:spacing w:line="360" w:lineRule="auto"/>
        <w:ind w:left="63" w:right="63"/>
        <w:jc w:val="left"/>
        <w:rPr>
          <w:rFonts w:ascii="宋体" w:hAnsi="Times New Roman"/>
          <w:sz w:val="24"/>
          <w:szCs w:val="24"/>
        </w:rPr>
      </w:pPr>
      <w:r>
        <w:rPr>
          <w:rFonts w:ascii="宋体" w:hAnsi="Times New Roman" w:hint="eastAsia"/>
          <w:sz w:val="24"/>
          <w:szCs w:val="24"/>
        </w:rPr>
        <w:t xml:space="preserve">                           </w:t>
      </w:r>
    </w:p>
    <w:p w14:paraId="63213D1D" w14:textId="77777777" w:rsidR="00647209" w:rsidRDefault="00F66932">
      <w:pPr>
        <w:widowControl/>
        <w:spacing w:line="360" w:lineRule="auto"/>
        <w:ind w:left="63" w:right="63"/>
        <w:jc w:val="center"/>
        <w:rPr>
          <w:rFonts w:ascii="宋体" w:hAnsi="Times New Roman"/>
          <w:sz w:val="24"/>
          <w:szCs w:val="24"/>
        </w:rPr>
      </w:pPr>
      <w:r>
        <w:rPr>
          <w:rFonts w:ascii="宋体" w:hAnsi="Times New Roman" w:hint="eastAsia"/>
          <w:sz w:val="24"/>
          <w:szCs w:val="24"/>
        </w:rPr>
        <w:t xml:space="preserve">                              </w:t>
      </w:r>
      <w:r>
        <w:rPr>
          <w:rFonts w:ascii="宋体" w:hAnsi="Times New Roman" w:hint="eastAsia"/>
          <w:sz w:val="24"/>
          <w:szCs w:val="24"/>
        </w:rPr>
        <w:t>投标单位：</w:t>
      </w:r>
      <w:r>
        <w:rPr>
          <w:rFonts w:ascii="宋体" w:hAnsi="Times New Roman" w:hint="eastAsia"/>
          <w:sz w:val="24"/>
          <w:szCs w:val="24"/>
          <w:u w:val="single"/>
        </w:rPr>
        <w:t xml:space="preserve">                  </w:t>
      </w:r>
      <w:r>
        <w:rPr>
          <w:rFonts w:ascii="宋体" w:hAnsi="Times New Roman" w:hint="eastAsia"/>
          <w:sz w:val="24"/>
          <w:szCs w:val="24"/>
        </w:rPr>
        <w:t>(</w:t>
      </w:r>
      <w:r>
        <w:rPr>
          <w:rFonts w:ascii="宋体" w:hAnsi="Times New Roman" w:hint="eastAsia"/>
          <w:sz w:val="24"/>
          <w:szCs w:val="24"/>
        </w:rPr>
        <w:t>盖单位公章</w:t>
      </w:r>
      <w:r>
        <w:rPr>
          <w:rFonts w:ascii="宋体" w:hAnsi="Times New Roman" w:hint="eastAsia"/>
          <w:sz w:val="24"/>
          <w:szCs w:val="24"/>
        </w:rPr>
        <w:t>)</w:t>
      </w:r>
    </w:p>
    <w:p w14:paraId="0D326378" w14:textId="77777777" w:rsidR="00647209" w:rsidRDefault="00647209">
      <w:pPr>
        <w:rPr>
          <w:rFonts w:ascii="宋体"/>
          <w:sz w:val="24"/>
          <w:szCs w:val="24"/>
        </w:rPr>
      </w:pPr>
    </w:p>
    <w:p w14:paraId="611EB594" w14:textId="77777777" w:rsidR="00647209" w:rsidRDefault="00F66932">
      <w:pPr>
        <w:snapToGrid w:val="0"/>
        <w:spacing w:line="360" w:lineRule="exact"/>
        <w:rPr>
          <w:rFonts w:ascii="宋体"/>
          <w:b/>
          <w:sz w:val="24"/>
          <w:szCs w:val="21"/>
        </w:rPr>
      </w:pPr>
      <w:r>
        <w:rPr>
          <w:rFonts w:ascii="宋体" w:hint="eastAsia"/>
          <w:b/>
          <w:sz w:val="24"/>
          <w:szCs w:val="21"/>
        </w:rPr>
        <w:t>注：</w:t>
      </w:r>
      <w:r>
        <w:rPr>
          <w:rFonts w:ascii="宋体" w:hint="eastAsia"/>
          <w:b/>
          <w:sz w:val="24"/>
          <w:szCs w:val="21"/>
        </w:rPr>
        <w:t>1</w:t>
      </w:r>
      <w:r>
        <w:rPr>
          <w:rFonts w:ascii="宋体" w:hint="eastAsia"/>
          <w:b/>
          <w:sz w:val="24"/>
          <w:szCs w:val="21"/>
        </w:rPr>
        <w:t>、</w:t>
      </w:r>
      <w:r>
        <w:rPr>
          <w:rFonts w:ascii="宋体" w:hint="eastAsia"/>
          <w:b/>
          <w:sz w:val="24"/>
          <w:szCs w:val="21"/>
          <w:u w:val="single"/>
        </w:rPr>
        <w:t>项目负责人须由投标单位指定，并在施工过程中未经招标单位同意不得更换；</w:t>
      </w:r>
    </w:p>
    <w:p w14:paraId="7228D770" w14:textId="77777777" w:rsidR="00647209" w:rsidRDefault="00F66932">
      <w:pPr>
        <w:snapToGrid w:val="0"/>
        <w:spacing w:line="360" w:lineRule="exact"/>
        <w:rPr>
          <w:rFonts w:ascii="宋体"/>
          <w:b/>
          <w:sz w:val="24"/>
          <w:szCs w:val="21"/>
        </w:rPr>
      </w:pPr>
      <w:r>
        <w:rPr>
          <w:rFonts w:ascii="宋体" w:hint="eastAsia"/>
          <w:b/>
          <w:sz w:val="24"/>
          <w:szCs w:val="21"/>
        </w:rPr>
        <w:t xml:space="preserve">    2</w:t>
      </w:r>
      <w:r>
        <w:rPr>
          <w:rFonts w:ascii="宋体" w:hint="eastAsia"/>
          <w:b/>
          <w:sz w:val="24"/>
          <w:szCs w:val="21"/>
        </w:rPr>
        <w:t>、</w:t>
      </w:r>
      <w:r>
        <w:rPr>
          <w:rFonts w:ascii="宋体" w:hint="eastAsia"/>
          <w:b/>
          <w:sz w:val="24"/>
          <w:szCs w:val="21"/>
          <w:u w:val="single"/>
        </w:rPr>
        <w:t>附拟派项目负责人身份证复印件</w:t>
      </w:r>
      <w:r>
        <w:rPr>
          <w:rFonts w:ascii="宋体" w:hint="eastAsia"/>
          <w:b/>
          <w:sz w:val="24"/>
          <w:szCs w:val="21"/>
        </w:rPr>
        <w:t>。</w:t>
      </w:r>
    </w:p>
    <w:p w14:paraId="23DDDA60" w14:textId="77777777" w:rsidR="00647209" w:rsidRDefault="00647209">
      <w:pPr>
        <w:spacing w:line="360" w:lineRule="auto"/>
        <w:ind w:firstLine="540"/>
        <w:rPr>
          <w:color w:val="000000"/>
          <w:sz w:val="28"/>
          <w:szCs w:val="28"/>
        </w:rPr>
      </w:pPr>
    </w:p>
    <w:p w14:paraId="110F63ED" w14:textId="77777777" w:rsidR="00647209" w:rsidRDefault="00647209">
      <w:pPr>
        <w:spacing w:line="360" w:lineRule="auto"/>
        <w:rPr>
          <w:color w:val="000000"/>
          <w:sz w:val="28"/>
          <w:szCs w:val="28"/>
        </w:rPr>
      </w:pPr>
    </w:p>
    <w:p w14:paraId="167946C7" w14:textId="77777777" w:rsidR="00647209" w:rsidRDefault="00F66932">
      <w:pPr>
        <w:pStyle w:val="31"/>
        <w:spacing w:line="360" w:lineRule="auto"/>
        <w:jc w:val="left"/>
        <w:rPr>
          <w:color w:val="000000"/>
          <w:sz w:val="28"/>
          <w:szCs w:val="28"/>
        </w:rPr>
      </w:pPr>
      <w:bookmarkStart w:id="52" w:name="_Toc230246392"/>
      <w:r>
        <w:rPr>
          <w:rFonts w:hint="eastAsia"/>
          <w:color w:val="000000"/>
          <w:sz w:val="28"/>
          <w:szCs w:val="28"/>
        </w:rPr>
        <w:t>四、主要材料设备参考品牌明细表</w:t>
      </w:r>
      <w:bookmarkEnd w:id="52"/>
    </w:p>
    <w:p w14:paraId="459D054D" w14:textId="77777777" w:rsidR="00647209" w:rsidRDefault="00647209">
      <w:pPr>
        <w:widowControl/>
        <w:spacing w:line="360" w:lineRule="auto"/>
        <w:jc w:val="left"/>
        <w:rPr>
          <w:color w:val="000000"/>
          <w:sz w:val="28"/>
          <w:szCs w:val="28"/>
        </w:rPr>
      </w:pPr>
    </w:p>
    <w:tbl>
      <w:tblPr>
        <w:tblW w:w="9510" w:type="dxa"/>
        <w:tblInd w:w="93" w:type="dxa"/>
        <w:tblLayout w:type="fixed"/>
        <w:tblLook w:val="04A0" w:firstRow="1" w:lastRow="0" w:firstColumn="1" w:lastColumn="0" w:noHBand="0" w:noVBand="1"/>
      </w:tblPr>
      <w:tblGrid>
        <w:gridCol w:w="640"/>
        <w:gridCol w:w="1926"/>
        <w:gridCol w:w="1558"/>
        <w:gridCol w:w="1276"/>
        <w:gridCol w:w="1134"/>
        <w:gridCol w:w="1134"/>
        <w:gridCol w:w="1842"/>
      </w:tblGrid>
      <w:tr w:rsidR="00647209" w14:paraId="1AE4DC70" w14:textId="77777777">
        <w:trPr>
          <w:trHeight w:val="270"/>
        </w:trPr>
        <w:tc>
          <w:tcPr>
            <w:tcW w:w="640" w:type="dxa"/>
            <w:vMerge w:val="restart"/>
            <w:tcBorders>
              <w:top w:val="single" w:sz="4" w:space="0" w:color="auto"/>
              <w:left w:val="single" w:sz="4" w:space="0" w:color="auto"/>
              <w:bottom w:val="single" w:sz="4" w:space="0" w:color="auto"/>
              <w:right w:val="single" w:sz="4" w:space="0" w:color="auto"/>
            </w:tcBorders>
            <w:vAlign w:val="center"/>
          </w:tcPr>
          <w:p w14:paraId="7ACA3EBE" w14:textId="77777777" w:rsidR="00647209" w:rsidRDefault="00F66932">
            <w:pPr>
              <w:widowControl/>
              <w:spacing w:line="360" w:lineRule="auto"/>
              <w:rPr>
                <w:rFonts w:ascii="宋体" w:hAnsi="宋体" w:cs="宋体"/>
                <w:color w:val="000000"/>
                <w:sz w:val="22"/>
              </w:rPr>
            </w:pPr>
            <w:r>
              <w:rPr>
                <w:rFonts w:ascii="宋体" w:hAnsi="宋体" w:cs="宋体" w:hint="eastAsia"/>
                <w:color w:val="000000"/>
                <w:sz w:val="22"/>
              </w:rPr>
              <w:t>序号</w:t>
            </w:r>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3BD5EB25" w14:textId="77777777" w:rsidR="00647209" w:rsidRDefault="00F66932">
            <w:pPr>
              <w:widowControl/>
              <w:spacing w:line="360" w:lineRule="auto"/>
              <w:jc w:val="center"/>
              <w:rPr>
                <w:rFonts w:ascii="宋体" w:hAnsi="宋体" w:cs="宋体"/>
                <w:color w:val="000000"/>
                <w:sz w:val="22"/>
              </w:rPr>
            </w:pPr>
            <w:r>
              <w:rPr>
                <w:rFonts w:ascii="宋体" w:hAnsi="宋体" w:cs="宋体" w:hint="eastAsia"/>
                <w:color w:val="000000"/>
                <w:sz w:val="22"/>
              </w:rPr>
              <w:t>名称</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18AAC87B" w14:textId="77777777" w:rsidR="00647209" w:rsidRDefault="00F66932">
            <w:pPr>
              <w:widowControl/>
              <w:spacing w:line="360" w:lineRule="auto"/>
              <w:jc w:val="center"/>
              <w:rPr>
                <w:rFonts w:ascii="宋体" w:hAnsi="宋体" w:cs="宋体"/>
                <w:color w:val="000000"/>
                <w:sz w:val="22"/>
              </w:rPr>
            </w:pPr>
            <w:r>
              <w:rPr>
                <w:rFonts w:ascii="宋体" w:hAnsi="宋体" w:cs="宋体" w:hint="eastAsia"/>
                <w:color w:val="000000"/>
                <w:sz w:val="22"/>
              </w:rPr>
              <w:t>规格、型号、技术参数等特殊要求</w:t>
            </w:r>
          </w:p>
        </w:tc>
        <w:tc>
          <w:tcPr>
            <w:tcW w:w="3544" w:type="dxa"/>
            <w:gridSpan w:val="3"/>
            <w:tcBorders>
              <w:top w:val="single" w:sz="4" w:space="0" w:color="auto"/>
              <w:left w:val="nil"/>
              <w:bottom w:val="single" w:sz="4" w:space="0" w:color="auto"/>
              <w:right w:val="single" w:sz="4" w:space="0" w:color="auto"/>
            </w:tcBorders>
            <w:vAlign w:val="center"/>
          </w:tcPr>
          <w:p w14:paraId="6AD9C895" w14:textId="77777777" w:rsidR="00647209" w:rsidRDefault="00647209">
            <w:pPr>
              <w:widowControl/>
              <w:spacing w:line="360" w:lineRule="auto"/>
              <w:jc w:val="center"/>
              <w:rPr>
                <w:rFonts w:ascii="宋体" w:hAnsi="宋体" w:cs="宋体"/>
                <w:color w:val="000000"/>
                <w:sz w:val="22"/>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FF0FB48" w14:textId="77777777" w:rsidR="00647209" w:rsidRDefault="00F66932">
            <w:pPr>
              <w:widowControl/>
              <w:spacing w:line="360" w:lineRule="auto"/>
              <w:jc w:val="center"/>
              <w:rPr>
                <w:rFonts w:ascii="宋体" w:hAnsi="宋体" w:cs="宋体"/>
                <w:color w:val="000000"/>
                <w:sz w:val="22"/>
              </w:rPr>
            </w:pPr>
            <w:r>
              <w:rPr>
                <w:rFonts w:ascii="宋体" w:hAnsi="宋体" w:cs="宋体" w:hint="eastAsia"/>
                <w:color w:val="000000"/>
                <w:sz w:val="22"/>
              </w:rPr>
              <w:t>备注</w:t>
            </w:r>
          </w:p>
        </w:tc>
      </w:tr>
      <w:tr w:rsidR="00647209" w14:paraId="1E4C669D" w14:textId="77777777">
        <w:trPr>
          <w:trHeight w:val="270"/>
        </w:trPr>
        <w:tc>
          <w:tcPr>
            <w:tcW w:w="640" w:type="dxa"/>
            <w:vMerge/>
            <w:tcBorders>
              <w:top w:val="single" w:sz="4" w:space="0" w:color="auto"/>
              <w:left w:val="single" w:sz="4" w:space="0" w:color="auto"/>
              <w:bottom w:val="single" w:sz="4" w:space="0" w:color="auto"/>
              <w:right w:val="single" w:sz="4" w:space="0" w:color="auto"/>
            </w:tcBorders>
            <w:vAlign w:val="center"/>
          </w:tcPr>
          <w:p w14:paraId="58E98203" w14:textId="77777777" w:rsidR="00647209" w:rsidRDefault="00647209">
            <w:pPr>
              <w:widowControl/>
              <w:jc w:val="left"/>
              <w:rPr>
                <w:rFonts w:ascii="宋体" w:hAnsi="宋体" w:cs="宋体"/>
                <w:color w:val="000000"/>
                <w:sz w:val="22"/>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112D9851" w14:textId="77777777" w:rsidR="00647209" w:rsidRDefault="00647209">
            <w:pPr>
              <w:widowControl/>
              <w:jc w:val="left"/>
              <w:rPr>
                <w:rFonts w:ascii="宋体" w:hAnsi="宋体" w:cs="宋体"/>
                <w:color w:val="000000"/>
                <w:sz w:val="22"/>
              </w:rPr>
            </w:pPr>
          </w:p>
        </w:tc>
        <w:tc>
          <w:tcPr>
            <w:tcW w:w="1558" w:type="dxa"/>
            <w:vMerge/>
            <w:tcBorders>
              <w:top w:val="single" w:sz="4" w:space="0" w:color="auto"/>
              <w:left w:val="single" w:sz="4" w:space="0" w:color="auto"/>
              <w:bottom w:val="single" w:sz="4" w:space="0" w:color="auto"/>
              <w:right w:val="single" w:sz="4" w:space="0" w:color="auto"/>
            </w:tcBorders>
            <w:vAlign w:val="center"/>
          </w:tcPr>
          <w:p w14:paraId="1D390C22" w14:textId="77777777" w:rsidR="00647209" w:rsidRDefault="00647209">
            <w:pPr>
              <w:widowControl/>
              <w:jc w:val="left"/>
              <w:rPr>
                <w:rFonts w:ascii="宋体" w:hAnsi="宋体" w:cs="宋体"/>
                <w:color w:val="000000"/>
                <w:sz w:val="22"/>
              </w:rPr>
            </w:pPr>
          </w:p>
        </w:tc>
        <w:tc>
          <w:tcPr>
            <w:tcW w:w="3544" w:type="dxa"/>
            <w:gridSpan w:val="3"/>
            <w:tcBorders>
              <w:top w:val="single" w:sz="4" w:space="0" w:color="auto"/>
              <w:left w:val="nil"/>
              <w:bottom w:val="single" w:sz="4" w:space="0" w:color="auto"/>
              <w:right w:val="single" w:sz="4" w:space="0" w:color="auto"/>
            </w:tcBorders>
            <w:vAlign w:val="center"/>
          </w:tcPr>
          <w:p w14:paraId="30932A60" w14:textId="77777777" w:rsidR="00647209" w:rsidRDefault="00647209">
            <w:pPr>
              <w:widowControl/>
              <w:spacing w:line="360" w:lineRule="auto"/>
              <w:jc w:val="center"/>
              <w:rPr>
                <w:rFonts w:ascii="宋体" w:hAnsi="宋体" w:cs="宋体"/>
                <w:color w:val="000000"/>
                <w:sz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18CD7D4B" w14:textId="77777777" w:rsidR="00647209" w:rsidRDefault="00647209">
            <w:pPr>
              <w:widowControl/>
              <w:jc w:val="left"/>
              <w:rPr>
                <w:rFonts w:ascii="宋体" w:hAnsi="宋体" w:cs="宋体"/>
                <w:color w:val="000000"/>
                <w:sz w:val="22"/>
              </w:rPr>
            </w:pPr>
          </w:p>
        </w:tc>
      </w:tr>
      <w:tr w:rsidR="00647209" w14:paraId="152B5BCC" w14:textId="77777777">
        <w:trPr>
          <w:trHeight w:val="270"/>
        </w:trPr>
        <w:tc>
          <w:tcPr>
            <w:tcW w:w="640" w:type="dxa"/>
            <w:vMerge/>
            <w:tcBorders>
              <w:top w:val="single" w:sz="4" w:space="0" w:color="auto"/>
              <w:left w:val="single" w:sz="4" w:space="0" w:color="auto"/>
              <w:bottom w:val="single" w:sz="4" w:space="0" w:color="auto"/>
              <w:right w:val="single" w:sz="4" w:space="0" w:color="auto"/>
            </w:tcBorders>
            <w:vAlign w:val="center"/>
          </w:tcPr>
          <w:p w14:paraId="740949A2" w14:textId="77777777" w:rsidR="00647209" w:rsidRDefault="00647209">
            <w:pPr>
              <w:widowControl/>
              <w:jc w:val="left"/>
              <w:rPr>
                <w:rFonts w:ascii="宋体" w:hAnsi="宋体" w:cs="宋体"/>
                <w:color w:val="000000"/>
                <w:sz w:val="22"/>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235AB953" w14:textId="77777777" w:rsidR="00647209" w:rsidRDefault="00647209">
            <w:pPr>
              <w:widowControl/>
              <w:jc w:val="left"/>
              <w:rPr>
                <w:rFonts w:ascii="宋体" w:hAnsi="宋体" w:cs="宋体"/>
                <w:color w:val="000000"/>
                <w:sz w:val="22"/>
              </w:rPr>
            </w:pPr>
          </w:p>
        </w:tc>
        <w:tc>
          <w:tcPr>
            <w:tcW w:w="1558" w:type="dxa"/>
            <w:vMerge/>
            <w:tcBorders>
              <w:top w:val="single" w:sz="4" w:space="0" w:color="auto"/>
              <w:left w:val="single" w:sz="4" w:space="0" w:color="auto"/>
              <w:bottom w:val="single" w:sz="4" w:space="0" w:color="auto"/>
              <w:right w:val="single" w:sz="4" w:space="0" w:color="auto"/>
            </w:tcBorders>
            <w:vAlign w:val="center"/>
          </w:tcPr>
          <w:p w14:paraId="6A846729" w14:textId="77777777" w:rsidR="00647209" w:rsidRDefault="00647209">
            <w:pPr>
              <w:widowControl/>
              <w:jc w:val="left"/>
              <w:rPr>
                <w:rFonts w:ascii="宋体" w:hAnsi="宋体" w:cs="宋体"/>
                <w:color w:val="000000"/>
                <w:sz w:val="22"/>
              </w:rPr>
            </w:pPr>
          </w:p>
        </w:tc>
        <w:tc>
          <w:tcPr>
            <w:tcW w:w="1276" w:type="dxa"/>
            <w:tcBorders>
              <w:top w:val="nil"/>
              <w:left w:val="nil"/>
              <w:bottom w:val="single" w:sz="4" w:space="0" w:color="auto"/>
              <w:right w:val="single" w:sz="4" w:space="0" w:color="auto"/>
            </w:tcBorders>
            <w:vAlign w:val="center"/>
          </w:tcPr>
          <w:p w14:paraId="74769111" w14:textId="77777777" w:rsidR="00647209" w:rsidRDefault="00F66932">
            <w:pPr>
              <w:widowControl/>
              <w:spacing w:line="360" w:lineRule="auto"/>
              <w:jc w:val="center"/>
              <w:rPr>
                <w:rFonts w:ascii="宋体" w:hAnsi="宋体" w:cs="宋体"/>
                <w:color w:val="000000"/>
                <w:sz w:val="22"/>
              </w:rPr>
            </w:pPr>
            <w:r>
              <w:rPr>
                <w:rFonts w:ascii="宋体" w:hAnsi="宋体" w:cs="宋体" w:hint="eastAsia"/>
                <w:color w:val="000000"/>
                <w:sz w:val="22"/>
              </w:rPr>
              <w:t xml:space="preserve"> </w:t>
            </w:r>
            <w:r>
              <w:rPr>
                <w:rFonts w:ascii="宋体" w:hAnsi="宋体" w:cs="宋体" w:hint="eastAsia"/>
                <w:color w:val="000000"/>
                <w:sz w:val="22"/>
              </w:rPr>
              <w:t>推荐品牌</w:t>
            </w:r>
          </w:p>
        </w:tc>
        <w:tc>
          <w:tcPr>
            <w:tcW w:w="1134" w:type="dxa"/>
            <w:tcBorders>
              <w:top w:val="nil"/>
              <w:left w:val="nil"/>
              <w:bottom w:val="single" w:sz="4" w:space="0" w:color="auto"/>
              <w:right w:val="single" w:sz="4" w:space="0" w:color="auto"/>
            </w:tcBorders>
            <w:vAlign w:val="center"/>
          </w:tcPr>
          <w:p w14:paraId="03A83F14" w14:textId="77777777" w:rsidR="00647209" w:rsidRDefault="00F66932">
            <w:pPr>
              <w:widowControl/>
              <w:spacing w:line="360" w:lineRule="auto"/>
              <w:jc w:val="center"/>
              <w:rPr>
                <w:rFonts w:ascii="宋体" w:hAnsi="宋体" w:cs="宋体"/>
                <w:color w:val="000000"/>
                <w:sz w:val="22"/>
              </w:rPr>
            </w:pPr>
            <w:r>
              <w:rPr>
                <w:rFonts w:ascii="宋体" w:hAnsi="宋体" w:cs="宋体" w:hint="eastAsia"/>
                <w:color w:val="000000"/>
                <w:sz w:val="22"/>
              </w:rPr>
              <w:t>推荐品牌</w:t>
            </w:r>
          </w:p>
        </w:tc>
        <w:tc>
          <w:tcPr>
            <w:tcW w:w="1134" w:type="dxa"/>
            <w:tcBorders>
              <w:top w:val="single" w:sz="4" w:space="0" w:color="auto"/>
              <w:left w:val="single" w:sz="4" w:space="0" w:color="auto"/>
              <w:bottom w:val="single" w:sz="4" w:space="0" w:color="auto"/>
              <w:right w:val="single" w:sz="4" w:space="0" w:color="auto"/>
            </w:tcBorders>
          </w:tcPr>
          <w:p w14:paraId="68888627" w14:textId="77777777" w:rsidR="00647209" w:rsidRDefault="00F66932">
            <w:pPr>
              <w:widowControl/>
              <w:spacing w:line="360" w:lineRule="auto"/>
              <w:jc w:val="left"/>
              <w:rPr>
                <w:rFonts w:ascii="宋体" w:hAnsi="宋体" w:cs="宋体"/>
                <w:color w:val="000000"/>
                <w:sz w:val="22"/>
              </w:rPr>
            </w:pPr>
            <w:r>
              <w:rPr>
                <w:rFonts w:ascii="宋体" w:hAnsi="宋体" w:cs="宋体" w:hint="eastAsia"/>
                <w:color w:val="000000"/>
                <w:sz w:val="22"/>
              </w:rPr>
              <w:t>推荐品牌</w:t>
            </w:r>
          </w:p>
        </w:tc>
        <w:tc>
          <w:tcPr>
            <w:tcW w:w="1842" w:type="dxa"/>
            <w:vMerge/>
            <w:tcBorders>
              <w:top w:val="single" w:sz="4" w:space="0" w:color="auto"/>
              <w:left w:val="single" w:sz="4" w:space="0" w:color="auto"/>
              <w:bottom w:val="single" w:sz="4" w:space="0" w:color="auto"/>
              <w:right w:val="single" w:sz="4" w:space="0" w:color="auto"/>
            </w:tcBorders>
            <w:vAlign w:val="center"/>
          </w:tcPr>
          <w:p w14:paraId="588F8698" w14:textId="77777777" w:rsidR="00647209" w:rsidRDefault="00647209">
            <w:pPr>
              <w:widowControl/>
              <w:jc w:val="left"/>
              <w:rPr>
                <w:rFonts w:ascii="宋体" w:hAnsi="宋体" w:cs="宋体"/>
                <w:color w:val="000000"/>
                <w:sz w:val="22"/>
              </w:rPr>
            </w:pPr>
          </w:p>
        </w:tc>
      </w:tr>
      <w:tr w:rsidR="00647209" w14:paraId="51256D3A" w14:textId="77777777">
        <w:trPr>
          <w:trHeight w:val="270"/>
        </w:trPr>
        <w:tc>
          <w:tcPr>
            <w:tcW w:w="640" w:type="dxa"/>
            <w:tcBorders>
              <w:top w:val="single" w:sz="4" w:space="0" w:color="auto"/>
              <w:left w:val="single" w:sz="4" w:space="0" w:color="auto"/>
              <w:bottom w:val="single" w:sz="4" w:space="0" w:color="auto"/>
              <w:right w:val="single" w:sz="4" w:space="0" w:color="auto"/>
            </w:tcBorders>
            <w:vAlign w:val="center"/>
          </w:tcPr>
          <w:p w14:paraId="3B6D6E23" w14:textId="77777777" w:rsidR="00647209" w:rsidRDefault="00F66932">
            <w:pPr>
              <w:pStyle w:val="Normal2"/>
              <w:widowControl/>
              <w:spacing w:after="200" w:line="276"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1926" w:type="dxa"/>
            <w:tcBorders>
              <w:top w:val="single" w:sz="4" w:space="0" w:color="auto"/>
              <w:left w:val="nil"/>
              <w:bottom w:val="single" w:sz="4" w:space="0" w:color="auto"/>
              <w:right w:val="single" w:sz="4" w:space="0" w:color="auto"/>
            </w:tcBorders>
            <w:vAlign w:val="center"/>
          </w:tcPr>
          <w:p w14:paraId="70270410" w14:textId="77777777" w:rsidR="00647209" w:rsidRDefault="00F66932">
            <w:pPr>
              <w:pStyle w:val="Normal2"/>
              <w:widowControl/>
              <w:spacing w:after="200" w:line="276" w:lineRule="auto"/>
              <w:jc w:val="center"/>
              <w:rPr>
                <w:rFonts w:ascii="宋体" w:eastAsia="宋体" w:hAnsi="宋体" w:cs="宋体"/>
                <w:color w:val="000000"/>
                <w:szCs w:val="21"/>
              </w:rPr>
            </w:pPr>
            <w:r>
              <w:rPr>
                <w:rFonts w:asciiTheme="minorEastAsia" w:eastAsiaTheme="minorEastAsia" w:hAnsiTheme="minorEastAsia" w:cs="宋体" w:hint="eastAsia"/>
                <w:color w:val="000000"/>
                <w:szCs w:val="21"/>
              </w:rPr>
              <w:t>10KV</w:t>
            </w:r>
            <w:r>
              <w:rPr>
                <w:rFonts w:asciiTheme="minorEastAsia" w:eastAsiaTheme="minorEastAsia" w:hAnsiTheme="minorEastAsia" w:cs="宋体" w:hint="eastAsia"/>
                <w:color w:val="000000"/>
                <w:szCs w:val="21"/>
              </w:rPr>
              <w:t>冷缩电缆终端头</w:t>
            </w:r>
          </w:p>
        </w:tc>
        <w:tc>
          <w:tcPr>
            <w:tcW w:w="1558" w:type="dxa"/>
            <w:tcBorders>
              <w:top w:val="single" w:sz="4" w:space="0" w:color="auto"/>
              <w:left w:val="nil"/>
              <w:bottom w:val="single" w:sz="4" w:space="0" w:color="auto"/>
              <w:right w:val="single" w:sz="4" w:space="0" w:color="auto"/>
            </w:tcBorders>
            <w:vAlign w:val="center"/>
          </w:tcPr>
          <w:p w14:paraId="23D3C15E" w14:textId="77777777" w:rsidR="00647209" w:rsidRDefault="00F66932">
            <w:pPr>
              <w:pStyle w:val="Normal2"/>
              <w:widowControl/>
              <w:spacing w:after="200" w:line="276" w:lineRule="auto"/>
              <w:jc w:val="center"/>
              <w:rPr>
                <w:rFonts w:ascii="宋体" w:eastAsia="宋体" w:hAnsi="宋体" w:cs="宋体"/>
                <w:color w:val="000000"/>
                <w:szCs w:val="21"/>
              </w:rPr>
            </w:pPr>
            <w:r>
              <w:rPr>
                <w:rFonts w:ascii="宋体" w:eastAsia="宋体" w:hAnsi="宋体" w:cs="宋体" w:hint="eastAsia"/>
                <w:color w:val="000000"/>
                <w:szCs w:val="21"/>
              </w:rPr>
              <w:t>按设计要求</w:t>
            </w:r>
          </w:p>
        </w:tc>
        <w:tc>
          <w:tcPr>
            <w:tcW w:w="1276" w:type="dxa"/>
            <w:tcBorders>
              <w:top w:val="single" w:sz="4" w:space="0" w:color="auto"/>
              <w:left w:val="nil"/>
              <w:bottom w:val="single" w:sz="4" w:space="0" w:color="auto"/>
              <w:right w:val="single" w:sz="4" w:space="0" w:color="auto"/>
            </w:tcBorders>
            <w:vAlign w:val="center"/>
          </w:tcPr>
          <w:p w14:paraId="0DADE7D4" w14:textId="5D227DD2" w:rsidR="00647209" w:rsidRDefault="00F66932">
            <w:pPr>
              <w:pStyle w:val="Normal2"/>
              <w:widowControl/>
              <w:spacing w:after="200" w:line="276"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民熔</w:t>
            </w:r>
            <w:bookmarkStart w:id="53" w:name="_GoBack"/>
            <w:bookmarkEnd w:id="53"/>
          </w:p>
        </w:tc>
        <w:tc>
          <w:tcPr>
            <w:tcW w:w="1134" w:type="dxa"/>
            <w:tcBorders>
              <w:top w:val="single" w:sz="4" w:space="0" w:color="auto"/>
              <w:left w:val="nil"/>
              <w:bottom w:val="single" w:sz="4" w:space="0" w:color="auto"/>
              <w:right w:val="single" w:sz="4" w:space="0" w:color="auto"/>
            </w:tcBorders>
            <w:vAlign w:val="center"/>
          </w:tcPr>
          <w:p w14:paraId="63A357BA" w14:textId="77777777" w:rsidR="00647209" w:rsidRDefault="00F66932">
            <w:pPr>
              <w:pStyle w:val="Normal2"/>
              <w:widowControl/>
              <w:spacing w:after="200" w:line="276"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永固</w:t>
            </w:r>
          </w:p>
        </w:tc>
        <w:tc>
          <w:tcPr>
            <w:tcW w:w="1134" w:type="dxa"/>
            <w:tcBorders>
              <w:top w:val="single" w:sz="4" w:space="0" w:color="auto"/>
              <w:left w:val="nil"/>
              <w:bottom w:val="single" w:sz="4" w:space="0" w:color="auto"/>
              <w:right w:val="single" w:sz="4" w:space="0" w:color="auto"/>
            </w:tcBorders>
            <w:vAlign w:val="center"/>
          </w:tcPr>
          <w:p w14:paraId="0C695EC1" w14:textId="77777777" w:rsidR="00647209" w:rsidRDefault="00F66932">
            <w:pPr>
              <w:pStyle w:val="Normal2"/>
              <w:widowControl/>
              <w:spacing w:after="200" w:line="276"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广</w:t>
            </w:r>
            <w:proofErr w:type="gramStart"/>
            <w:r>
              <w:rPr>
                <w:rFonts w:asciiTheme="minorEastAsia" w:eastAsiaTheme="minorEastAsia" w:hAnsiTheme="minorEastAsia" w:cs="宋体" w:hint="eastAsia"/>
                <w:color w:val="000000"/>
                <w:szCs w:val="21"/>
              </w:rPr>
              <w:t>邦</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14:paraId="4164BFF8" w14:textId="77777777" w:rsidR="00647209" w:rsidRDefault="00F66932">
            <w:pPr>
              <w:pStyle w:val="Normal2"/>
              <w:widowControl/>
              <w:spacing w:after="200" w:line="276" w:lineRule="auto"/>
              <w:jc w:val="center"/>
              <w:rPr>
                <w:rFonts w:ascii="宋体" w:eastAsia="宋体" w:hAnsi="宋体" w:cs="宋体"/>
                <w:color w:val="000000"/>
                <w:szCs w:val="21"/>
              </w:rPr>
            </w:pPr>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r>
              <w:rPr>
                <w:rFonts w:ascii="宋体" w:eastAsia="宋体" w:hAnsi="宋体" w:cs="宋体" w:hint="eastAsia"/>
                <w:color w:val="000000"/>
                <w:szCs w:val="21"/>
              </w:rPr>
              <w:t xml:space="preserve">　</w:t>
            </w:r>
          </w:p>
        </w:tc>
      </w:tr>
      <w:tr w:rsidR="00647209" w14:paraId="3DFC8FC0" w14:textId="77777777">
        <w:trPr>
          <w:trHeight w:val="270"/>
        </w:trPr>
        <w:tc>
          <w:tcPr>
            <w:tcW w:w="640" w:type="dxa"/>
            <w:tcBorders>
              <w:top w:val="single" w:sz="4" w:space="0" w:color="auto"/>
              <w:left w:val="single" w:sz="4" w:space="0" w:color="auto"/>
              <w:bottom w:val="single" w:sz="4" w:space="0" w:color="auto"/>
              <w:right w:val="single" w:sz="4" w:space="0" w:color="auto"/>
            </w:tcBorders>
          </w:tcPr>
          <w:p w14:paraId="23DC25A2" w14:textId="77777777" w:rsidR="00647209" w:rsidRDefault="00F66932">
            <w:pPr>
              <w:jc w:val="center"/>
            </w:pPr>
            <w:r>
              <w:rPr>
                <w:rFonts w:hint="eastAsia"/>
              </w:rPr>
              <w:t>2</w:t>
            </w:r>
          </w:p>
        </w:tc>
        <w:tc>
          <w:tcPr>
            <w:tcW w:w="1926" w:type="dxa"/>
            <w:tcBorders>
              <w:top w:val="single" w:sz="4" w:space="0" w:color="auto"/>
              <w:left w:val="nil"/>
              <w:bottom w:val="single" w:sz="4" w:space="0" w:color="auto"/>
              <w:right w:val="single" w:sz="4" w:space="0" w:color="auto"/>
            </w:tcBorders>
            <w:vAlign w:val="center"/>
          </w:tcPr>
          <w:p w14:paraId="4F9C9057" w14:textId="77777777" w:rsidR="00647209" w:rsidRDefault="00F66932">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铜端子</w:t>
            </w:r>
          </w:p>
        </w:tc>
        <w:tc>
          <w:tcPr>
            <w:tcW w:w="1558" w:type="dxa"/>
            <w:tcBorders>
              <w:top w:val="single" w:sz="4" w:space="0" w:color="auto"/>
              <w:left w:val="nil"/>
              <w:bottom w:val="single" w:sz="4" w:space="0" w:color="auto"/>
              <w:right w:val="single" w:sz="4" w:space="0" w:color="auto"/>
            </w:tcBorders>
          </w:tcPr>
          <w:p w14:paraId="445A474D" w14:textId="77777777" w:rsidR="00647209" w:rsidRDefault="00F66932">
            <w:r>
              <w:rPr>
                <w:rFonts w:hint="eastAsia"/>
              </w:rPr>
              <w:t>按设计要求</w:t>
            </w:r>
          </w:p>
        </w:tc>
        <w:tc>
          <w:tcPr>
            <w:tcW w:w="1276" w:type="dxa"/>
            <w:tcBorders>
              <w:top w:val="single" w:sz="4" w:space="0" w:color="auto"/>
              <w:left w:val="nil"/>
              <w:bottom w:val="single" w:sz="4" w:space="0" w:color="auto"/>
              <w:right w:val="single" w:sz="4" w:space="0" w:color="auto"/>
            </w:tcBorders>
            <w:vAlign w:val="center"/>
          </w:tcPr>
          <w:p w14:paraId="566E2BD0" w14:textId="77777777" w:rsidR="00647209" w:rsidRDefault="00F66932">
            <w:pPr>
              <w:jc w:val="center"/>
              <w:rPr>
                <w:rFonts w:asciiTheme="minorEastAsia" w:eastAsiaTheme="minorEastAsia" w:hAnsiTheme="minorEastAsia" w:cs="宋体"/>
                <w:color w:val="000000"/>
                <w:szCs w:val="21"/>
              </w:rPr>
            </w:pPr>
            <w:proofErr w:type="gramStart"/>
            <w:r>
              <w:rPr>
                <w:rFonts w:asciiTheme="minorEastAsia" w:eastAsiaTheme="minorEastAsia" w:hAnsiTheme="minorEastAsia" w:cs="宋体" w:hint="eastAsia"/>
                <w:color w:val="000000"/>
                <w:szCs w:val="21"/>
              </w:rPr>
              <w:t>际工</w:t>
            </w:r>
            <w:proofErr w:type="gramEnd"/>
          </w:p>
        </w:tc>
        <w:tc>
          <w:tcPr>
            <w:tcW w:w="1134" w:type="dxa"/>
            <w:tcBorders>
              <w:top w:val="single" w:sz="4" w:space="0" w:color="auto"/>
              <w:left w:val="nil"/>
              <w:bottom w:val="single" w:sz="4" w:space="0" w:color="auto"/>
              <w:right w:val="single" w:sz="4" w:space="0" w:color="auto"/>
            </w:tcBorders>
            <w:vAlign w:val="center"/>
          </w:tcPr>
          <w:p w14:paraId="5B93B868" w14:textId="77777777" w:rsidR="00647209" w:rsidRDefault="00F66932">
            <w:pPr>
              <w:jc w:val="center"/>
              <w:rPr>
                <w:rFonts w:asciiTheme="minorEastAsia" w:eastAsiaTheme="minorEastAsia" w:hAnsiTheme="minorEastAsia" w:cs="宋体"/>
                <w:color w:val="000000"/>
                <w:szCs w:val="21"/>
              </w:rPr>
            </w:pPr>
            <w:proofErr w:type="gramStart"/>
            <w:r>
              <w:rPr>
                <w:rFonts w:asciiTheme="minorEastAsia" w:eastAsiaTheme="minorEastAsia" w:hAnsiTheme="minorEastAsia" w:cs="宋体" w:hint="eastAsia"/>
                <w:color w:val="000000"/>
                <w:szCs w:val="21"/>
              </w:rPr>
              <w:t>希崖</w:t>
            </w:r>
            <w:proofErr w:type="gramEnd"/>
          </w:p>
        </w:tc>
        <w:tc>
          <w:tcPr>
            <w:tcW w:w="1134" w:type="dxa"/>
            <w:tcBorders>
              <w:top w:val="single" w:sz="4" w:space="0" w:color="auto"/>
              <w:left w:val="nil"/>
              <w:bottom w:val="single" w:sz="4" w:space="0" w:color="auto"/>
              <w:right w:val="single" w:sz="4" w:space="0" w:color="auto"/>
            </w:tcBorders>
            <w:vAlign w:val="center"/>
          </w:tcPr>
          <w:p w14:paraId="4D16528F" w14:textId="77777777" w:rsidR="00647209" w:rsidRDefault="00F66932">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京佰</w:t>
            </w:r>
            <w:proofErr w:type="gramStart"/>
            <w:r>
              <w:rPr>
                <w:rFonts w:asciiTheme="minorEastAsia" w:eastAsiaTheme="minorEastAsia" w:hAnsiTheme="minorEastAsia" w:cs="宋体" w:hint="eastAsia"/>
                <w:color w:val="000000"/>
                <w:szCs w:val="21"/>
              </w:rPr>
              <w:t>匠</w:t>
            </w:r>
            <w:proofErr w:type="gramEnd"/>
          </w:p>
        </w:tc>
        <w:tc>
          <w:tcPr>
            <w:tcW w:w="1842" w:type="dxa"/>
            <w:tcBorders>
              <w:top w:val="single" w:sz="4" w:space="0" w:color="auto"/>
              <w:left w:val="single" w:sz="4" w:space="0" w:color="auto"/>
              <w:bottom w:val="single" w:sz="4" w:space="0" w:color="auto"/>
              <w:right w:val="single" w:sz="4" w:space="0" w:color="auto"/>
            </w:tcBorders>
          </w:tcPr>
          <w:p w14:paraId="6C6A1D8D" w14:textId="77777777" w:rsidR="00647209" w:rsidRDefault="00F66932">
            <w:pPr>
              <w:pStyle w:val="Normal2"/>
              <w:widowControl/>
              <w:spacing w:after="200" w:line="276" w:lineRule="auto"/>
              <w:rPr>
                <w:rFonts w:ascii="宋体" w:eastAsia="宋体" w:hAnsi="宋体" w:cs="宋体"/>
                <w:color w:val="000000"/>
                <w:szCs w:val="21"/>
              </w:rPr>
            </w:pPr>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p>
        </w:tc>
      </w:tr>
      <w:tr w:rsidR="00647209" w14:paraId="7D23DF63" w14:textId="77777777">
        <w:trPr>
          <w:trHeight w:val="270"/>
        </w:trPr>
        <w:tc>
          <w:tcPr>
            <w:tcW w:w="640" w:type="dxa"/>
            <w:tcBorders>
              <w:top w:val="single" w:sz="4" w:space="0" w:color="auto"/>
              <w:left w:val="single" w:sz="4" w:space="0" w:color="auto"/>
              <w:bottom w:val="single" w:sz="4" w:space="0" w:color="auto"/>
              <w:right w:val="single" w:sz="4" w:space="0" w:color="auto"/>
            </w:tcBorders>
          </w:tcPr>
          <w:p w14:paraId="1D239763" w14:textId="77777777" w:rsidR="00647209" w:rsidRDefault="00F66932">
            <w:pPr>
              <w:jc w:val="center"/>
            </w:pPr>
            <w:r>
              <w:rPr>
                <w:rFonts w:hint="eastAsia"/>
              </w:rPr>
              <w:t>3</w:t>
            </w:r>
          </w:p>
        </w:tc>
        <w:tc>
          <w:tcPr>
            <w:tcW w:w="1926" w:type="dxa"/>
            <w:tcBorders>
              <w:top w:val="single" w:sz="4" w:space="0" w:color="auto"/>
              <w:left w:val="nil"/>
              <w:bottom w:val="single" w:sz="4" w:space="0" w:color="auto"/>
              <w:right w:val="single" w:sz="4" w:space="0" w:color="auto"/>
            </w:tcBorders>
            <w:vAlign w:val="center"/>
          </w:tcPr>
          <w:p w14:paraId="7973743F" w14:textId="77777777" w:rsidR="00647209" w:rsidRDefault="00F66932">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户外高压真空断路器</w:t>
            </w:r>
          </w:p>
        </w:tc>
        <w:tc>
          <w:tcPr>
            <w:tcW w:w="1558" w:type="dxa"/>
            <w:tcBorders>
              <w:top w:val="single" w:sz="4" w:space="0" w:color="auto"/>
              <w:left w:val="nil"/>
              <w:bottom w:val="single" w:sz="4" w:space="0" w:color="auto"/>
              <w:right w:val="single" w:sz="4" w:space="0" w:color="auto"/>
            </w:tcBorders>
          </w:tcPr>
          <w:p w14:paraId="5D3F996F" w14:textId="77777777" w:rsidR="00647209" w:rsidRDefault="00F66932">
            <w:r>
              <w:rPr>
                <w:rFonts w:hint="eastAsia"/>
              </w:rPr>
              <w:t>按设计要求</w:t>
            </w:r>
          </w:p>
        </w:tc>
        <w:tc>
          <w:tcPr>
            <w:tcW w:w="1276" w:type="dxa"/>
            <w:tcBorders>
              <w:top w:val="single" w:sz="4" w:space="0" w:color="auto"/>
              <w:left w:val="nil"/>
              <w:bottom w:val="single" w:sz="4" w:space="0" w:color="auto"/>
              <w:right w:val="single" w:sz="4" w:space="0" w:color="auto"/>
            </w:tcBorders>
            <w:vAlign w:val="center"/>
          </w:tcPr>
          <w:p w14:paraId="6BEE1D99" w14:textId="77777777" w:rsidR="00647209" w:rsidRDefault="00F66932">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上海</w:t>
            </w:r>
            <w:proofErr w:type="gramStart"/>
            <w:r>
              <w:rPr>
                <w:rFonts w:asciiTheme="minorEastAsia" w:eastAsiaTheme="minorEastAsia" w:hAnsiTheme="minorEastAsia" w:cs="宋体" w:hint="eastAsia"/>
                <w:color w:val="000000"/>
                <w:szCs w:val="21"/>
              </w:rPr>
              <w:t>梓</w:t>
            </w:r>
            <w:proofErr w:type="gramEnd"/>
            <w:r>
              <w:rPr>
                <w:rFonts w:asciiTheme="minorEastAsia" w:eastAsiaTheme="minorEastAsia" w:hAnsiTheme="minorEastAsia" w:cs="宋体" w:hint="eastAsia"/>
                <w:color w:val="000000"/>
                <w:szCs w:val="21"/>
              </w:rPr>
              <w:t>开</w:t>
            </w:r>
          </w:p>
        </w:tc>
        <w:tc>
          <w:tcPr>
            <w:tcW w:w="1134" w:type="dxa"/>
            <w:tcBorders>
              <w:top w:val="single" w:sz="4" w:space="0" w:color="auto"/>
              <w:left w:val="nil"/>
              <w:bottom w:val="single" w:sz="4" w:space="0" w:color="auto"/>
              <w:right w:val="single" w:sz="4" w:space="0" w:color="auto"/>
            </w:tcBorders>
            <w:vAlign w:val="center"/>
          </w:tcPr>
          <w:p w14:paraId="28F27477" w14:textId="77777777" w:rsidR="00647209" w:rsidRDefault="00F66932">
            <w:pPr>
              <w:jc w:val="center"/>
              <w:rPr>
                <w:rFonts w:asciiTheme="minorEastAsia" w:eastAsiaTheme="minorEastAsia" w:hAnsiTheme="minorEastAsia" w:cs="宋体"/>
                <w:color w:val="000000"/>
                <w:szCs w:val="21"/>
              </w:rPr>
            </w:pPr>
            <w:proofErr w:type="gramStart"/>
            <w:r>
              <w:rPr>
                <w:rFonts w:asciiTheme="minorEastAsia" w:eastAsiaTheme="minorEastAsia" w:hAnsiTheme="minorEastAsia" w:cs="宋体" w:hint="eastAsia"/>
                <w:color w:val="000000"/>
                <w:szCs w:val="21"/>
              </w:rPr>
              <w:t>上海侨仁</w:t>
            </w:r>
            <w:proofErr w:type="gramEnd"/>
          </w:p>
        </w:tc>
        <w:tc>
          <w:tcPr>
            <w:tcW w:w="1134" w:type="dxa"/>
            <w:tcBorders>
              <w:top w:val="single" w:sz="4" w:space="0" w:color="auto"/>
              <w:left w:val="nil"/>
              <w:bottom w:val="single" w:sz="4" w:space="0" w:color="auto"/>
              <w:right w:val="single" w:sz="4" w:space="0" w:color="auto"/>
            </w:tcBorders>
            <w:vAlign w:val="center"/>
          </w:tcPr>
          <w:p w14:paraId="786AB2B3" w14:textId="77777777" w:rsidR="00647209" w:rsidRDefault="00F66932">
            <w:pPr>
              <w:jc w:val="center"/>
              <w:rPr>
                <w:rFonts w:asciiTheme="minorEastAsia" w:eastAsiaTheme="minorEastAsia" w:hAnsiTheme="minorEastAsia" w:cs="宋体"/>
                <w:color w:val="000000"/>
                <w:szCs w:val="21"/>
              </w:rPr>
            </w:pPr>
            <w:proofErr w:type="gramStart"/>
            <w:r>
              <w:rPr>
                <w:rFonts w:asciiTheme="minorEastAsia" w:eastAsiaTheme="minorEastAsia" w:hAnsiTheme="minorEastAsia" w:cs="宋体" w:hint="eastAsia"/>
                <w:color w:val="000000"/>
                <w:szCs w:val="21"/>
              </w:rPr>
              <w:t>浙江赣达</w:t>
            </w:r>
            <w:proofErr w:type="gramEnd"/>
          </w:p>
        </w:tc>
        <w:tc>
          <w:tcPr>
            <w:tcW w:w="1842" w:type="dxa"/>
            <w:tcBorders>
              <w:top w:val="single" w:sz="4" w:space="0" w:color="auto"/>
              <w:left w:val="single" w:sz="4" w:space="0" w:color="auto"/>
              <w:bottom w:val="single" w:sz="4" w:space="0" w:color="auto"/>
              <w:right w:val="single" w:sz="4" w:space="0" w:color="auto"/>
            </w:tcBorders>
          </w:tcPr>
          <w:p w14:paraId="30566315" w14:textId="77777777" w:rsidR="00647209" w:rsidRDefault="00F66932">
            <w:pPr>
              <w:pStyle w:val="Normal2"/>
              <w:widowControl/>
              <w:spacing w:after="200" w:line="276" w:lineRule="auto"/>
              <w:rPr>
                <w:rFonts w:ascii="宋体" w:eastAsia="宋体" w:hAnsi="宋体" w:cs="宋体"/>
                <w:color w:val="000000"/>
                <w:szCs w:val="21"/>
              </w:rPr>
            </w:pPr>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p>
        </w:tc>
      </w:tr>
      <w:tr w:rsidR="00647209" w14:paraId="57BB0C78" w14:textId="77777777">
        <w:trPr>
          <w:trHeight w:val="270"/>
        </w:trPr>
        <w:tc>
          <w:tcPr>
            <w:tcW w:w="640" w:type="dxa"/>
            <w:tcBorders>
              <w:top w:val="single" w:sz="4" w:space="0" w:color="auto"/>
              <w:left w:val="single" w:sz="4" w:space="0" w:color="auto"/>
              <w:bottom w:val="single" w:sz="4" w:space="0" w:color="auto"/>
              <w:right w:val="single" w:sz="4" w:space="0" w:color="auto"/>
            </w:tcBorders>
          </w:tcPr>
          <w:p w14:paraId="643DD319" w14:textId="77777777" w:rsidR="00647209" w:rsidRDefault="00F66932">
            <w:pPr>
              <w:jc w:val="center"/>
            </w:pPr>
            <w:r>
              <w:rPr>
                <w:rFonts w:hint="eastAsia"/>
              </w:rPr>
              <w:t>4</w:t>
            </w:r>
          </w:p>
        </w:tc>
        <w:tc>
          <w:tcPr>
            <w:tcW w:w="1926" w:type="dxa"/>
            <w:tcBorders>
              <w:top w:val="single" w:sz="4" w:space="0" w:color="auto"/>
              <w:left w:val="nil"/>
              <w:bottom w:val="single" w:sz="4" w:space="0" w:color="auto"/>
              <w:right w:val="single" w:sz="4" w:space="0" w:color="auto"/>
            </w:tcBorders>
            <w:vAlign w:val="center"/>
          </w:tcPr>
          <w:p w14:paraId="32D842EB" w14:textId="77777777" w:rsidR="00647209" w:rsidRDefault="00F66932">
            <w:pPr>
              <w:jc w:val="center"/>
            </w:pPr>
            <w:r>
              <w:rPr>
                <w:rFonts w:hint="eastAsia"/>
              </w:rPr>
              <w:t>网线</w:t>
            </w:r>
          </w:p>
        </w:tc>
        <w:tc>
          <w:tcPr>
            <w:tcW w:w="1558" w:type="dxa"/>
            <w:tcBorders>
              <w:top w:val="single" w:sz="4" w:space="0" w:color="auto"/>
              <w:left w:val="nil"/>
              <w:bottom w:val="single" w:sz="4" w:space="0" w:color="auto"/>
              <w:right w:val="single" w:sz="4" w:space="0" w:color="auto"/>
            </w:tcBorders>
          </w:tcPr>
          <w:p w14:paraId="2D8C0D3C" w14:textId="77777777" w:rsidR="00647209" w:rsidRDefault="00F66932">
            <w:r>
              <w:rPr>
                <w:rFonts w:hint="eastAsia"/>
              </w:rPr>
              <w:t>按设计要求</w:t>
            </w:r>
          </w:p>
        </w:tc>
        <w:tc>
          <w:tcPr>
            <w:tcW w:w="1276" w:type="dxa"/>
            <w:tcBorders>
              <w:top w:val="single" w:sz="4" w:space="0" w:color="auto"/>
              <w:left w:val="nil"/>
              <w:bottom w:val="single" w:sz="4" w:space="0" w:color="auto"/>
              <w:right w:val="single" w:sz="4" w:space="0" w:color="auto"/>
            </w:tcBorders>
            <w:vAlign w:val="center"/>
          </w:tcPr>
          <w:p w14:paraId="70E484CB" w14:textId="77777777" w:rsidR="00647209" w:rsidRDefault="00F66932">
            <w:pPr>
              <w:jc w:val="center"/>
            </w:pPr>
            <w:r>
              <w:rPr>
                <w:rFonts w:hint="eastAsia"/>
              </w:rPr>
              <w:t>大唐电信</w:t>
            </w:r>
          </w:p>
        </w:tc>
        <w:tc>
          <w:tcPr>
            <w:tcW w:w="1134" w:type="dxa"/>
            <w:tcBorders>
              <w:top w:val="single" w:sz="4" w:space="0" w:color="auto"/>
              <w:left w:val="nil"/>
              <w:bottom w:val="single" w:sz="4" w:space="0" w:color="auto"/>
              <w:right w:val="single" w:sz="4" w:space="0" w:color="auto"/>
            </w:tcBorders>
            <w:vAlign w:val="center"/>
          </w:tcPr>
          <w:p w14:paraId="09C76353" w14:textId="77777777" w:rsidR="00647209" w:rsidRDefault="00F66932">
            <w:pPr>
              <w:jc w:val="center"/>
            </w:pPr>
            <w:proofErr w:type="gramStart"/>
            <w:r>
              <w:rPr>
                <w:rFonts w:hint="eastAsia"/>
              </w:rPr>
              <w:t>安普</w:t>
            </w:r>
            <w:proofErr w:type="gramEnd"/>
            <w:r>
              <w:t>AMP</w:t>
            </w:r>
          </w:p>
        </w:tc>
        <w:tc>
          <w:tcPr>
            <w:tcW w:w="1134" w:type="dxa"/>
            <w:tcBorders>
              <w:top w:val="single" w:sz="4" w:space="0" w:color="auto"/>
              <w:left w:val="nil"/>
              <w:bottom w:val="single" w:sz="4" w:space="0" w:color="auto"/>
              <w:right w:val="single" w:sz="4" w:space="0" w:color="auto"/>
            </w:tcBorders>
            <w:vAlign w:val="center"/>
          </w:tcPr>
          <w:p w14:paraId="413A1921" w14:textId="77777777" w:rsidR="00647209" w:rsidRDefault="00F66932">
            <w:pPr>
              <w:jc w:val="center"/>
            </w:pPr>
            <w:r>
              <w:rPr>
                <w:rFonts w:hint="eastAsia"/>
              </w:rPr>
              <w:t>康普</w:t>
            </w:r>
            <w:r>
              <w:t>COMMSCOPE</w:t>
            </w:r>
          </w:p>
        </w:tc>
        <w:tc>
          <w:tcPr>
            <w:tcW w:w="1842" w:type="dxa"/>
            <w:tcBorders>
              <w:top w:val="single" w:sz="4" w:space="0" w:color="auto"/>
              <w:left w:val="single" w:sz="4" w:space="0" w:color="auto"/>
              <w:bottom w:val="single" w:sz="4" w:space="0" w:color="auto"/>
              <w:right w:val="single" w:sz="4" w:space="0" w:color="auto"/>
            </w:tcBorders>
          </w:tcPr>
          <w:p w14:paraId="6CE2E6BF" w14:textId="77777777" w:rsidR="00647209" w:rsidRDefault="00F66932">
            <w:pPr>
              <w:rPr>
                <w:rFonts w:ascii="宋体" w:hAnsi="宋体"/>
                <w:szCs w:val="21"/>
              </w:rPr>
            </w:pPr>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p>
        </w:tc>
      </w:tr>
      <w:tr w:rsidR="00647209" w14:paraId="6D049A0A" w14:textId="77777777">
        <w:trPr>
          <w:trHeight w:val="270"/>
        </w:trPr>
        <w:tc>
          <w:tcPr>
            <w:tcW w:w="640" w:type="dxa"/>
            <w:tcBorders>
              <w:top w:val="single" w:sz="4" w:space="0" w:color="auto"/>
              <w:left w:val="single" w:sz="4" w:space="0" w:color="auto"/>
              <w:bottom w:val="single" w:sz="4" w:space="0" w:color="auto"/>
              <w:right w:val="single" w:sz="4" w:space="0" w:color="auto"/>
            </w:tcBorders>
          </w:tcPr>
          <w:p w14:paraId="3DDA44C4" w14:textId="77777777" w:rsidR="00647209" w:rsidRDefault="00F66932">
            <w:pPr>
              <w:jc w:val="center"/>
            </w:pPr>
            <w:r>
              <w:rPr>
                <w:rFonts w:hint="eastAsia"/>
              </w:rPr>
              <w:t>5</w:t>
            </w:r>
          </w:p>
        </w:tc>
        <w:tc>
          <w:tcPr>
            <w:tcW w:w="1926" w:type="dxa"/>
            <w:tcBorders>
              <w:top w:val="single" w:sz="4" w:space="0" w:color="auto"/>
              <w:left w:val="nil"/>
              <w:bottom w:val="single" w:sz="4" w:space="0" w:color="auto"/>
              <w:right w:val="single" w:sz="4" w:space="0" w:color="auto"/>
            </w:tcBorders>
            <w:vAlign w:val="center"/>
          </w:tcPr>
          <w:p w14:paraId="798CDFA0" w14:textId="77777777" w:rsidR="00647209" w:rsidRDefault="00F66932">
            <w:pPr>
              <w:jc w:val="center"/>
            </w:pPr>
            <w:r>
              <w:rPr>
                <w:rFonts w:hint="eastAsia"/>
              </w:rPr>
              <w:t>光缆</w:t>
            </w:r>
          </w:p>
        </w:tc>
        <w:tc>
          <w:tcPr>
            <w:tcW w:w="1558" w:type="dxa"/>
            <w:tcBorders>
              <w:top w:val="single" w:sz="4" w:space="0" w:color="auto"/>
              <w:left w:val="nil"/>
              <w:bottom w:val="single" w:sz="4" w:space="0" w:color="auto"/>
              <w:right w:val="single" w:sz="4" w:space="0" w:color="auto"/>
            </w:tcBorders>
          </w:tcPr>
          <w:p w14:paraId="2C6C07D2" w14:textId="77777777" w:rsidR="00647209" w:rsidRDefault="00F66932">
            <w:r>
              <w:rPr>
                <w:rFonts w:hint="eastAsia"/>
              </w:rPr>
              <w:t>按设计要求</w:t>
            </w:r>
          </w:p>
        </w:tc>
        <w:tc>
          <w:tcPr>
            <w:tcW w:w="1276" w:type="dxa"/>
            <w:tcBorders>
              <w:top w:val="single" w:sz="4" w:space="0" w:color="auto"/>
              <w:left w:val="nil"/>
              <w:bottom w:val="single" w:sz="4" w:space="0" w:color="auto"/>
              <w:right w:val="single" w:sz="4" w:space="0" w:color="auto"/>
            </w:tcBorders>
            <w:vAlign w:val="center"/>
          </w:tcPr>
          <w:p w14:paraId="4774BF28" w14:textId="77777777" w:rsidR="00647209" w:rsidRDefault="00F66932">
            <w:pPr>
              <w:jc w:val="center"/>
            </w:pPr>
            <w:r>
              <w:rPr>
                <w:rFonts w:hint="eastAsia"/>
              </w:rPr>
              <w:t>烽火</w:t>
            </w:r>
            <w:proofErr w:type="spellStart"/>
            <w:r>
              <w:t>FiberHome</w:t>
            </w:r>
            <w:proofErr w:type="spellEnd"/>
          </w:p>
        </w:tc>
        <w:tc>
          <w:tcPr>
            <w:tcW w:w="1134" w:type="dxa"/>
            <w:tcBorders>
              <w:top w:val="single" w:sz="4" w:space="0" w:color="auto"/>
              <w:left w:val="nil"/>
              <w:bottom w:val="single" w:sz="4" w:space="0" w:color="auto"/>
              <w:right w:val="single" w:sz="4" w:space="0" w:color="auto"/>
            </w:tcBorders>
            <w:vAlign w:val="center"/>
          </w:tcPr>
          <w:p w14:paraId="64D64063" w14:textId="77777777" w:rsidR="00647209" w:rsidRDefault="00F66932">
            <w:pPr>
              <w:jc w:val="center"/>
            </w:pPr>
            <w:r>
              <w:t>FUTONG</w:t>
            </w:r>
            <w:proofErr w:type="gramStart"/>
            <w:r>
              <w:rPr>
                <w:rFonts w:hint="eastAsia"/>
              </w:rPr>
              <w:t>富通</w:t>
            </w:r>
            <w:proofErr w:type="gramEnd"/>
          </w:p>
        </w:tc>
        <w:tc>
          <w:tcPr>
            <w:tcW w:w="1134" w:type="dxa"/>
            <w:tcBorders>
              <w:top w:val="single" w:sz="4" w:space="0" w:color="auto"/>
              <w:left w:val="nil"/>
              <w:bottom w:val="single" w:sz="4" w:space="0" w:color="auto"/>
              <w:right w:val="single" w:sz="4" w:space="0" w:color="auto"/>
            </w:tcBorders>
            <w:vAlign w:val="center"/>
          </w:tcPr>
          <w:p w14:paraId="0A711486" w14:textId="77777777" w:rsidR="00647209" w:rsidRDefault="00F66932">
            <w:pPr>
              <w:jc w:val="center"/>
            </w:pPr>
            <w:r>
              <w:rPr>
                <w:rFonts w:hint="eastAsia"/>
              </w:rPr>
              <w:t>长飞</w:t>
            </w:r>
            <w:r>
              <w:t>YOFC</w:t>
            </w:r>
          </w:p>
        </w:tc>
        <w:tc>
          <w:tcPr>
            <w:tcW w:w="1842" w:type="dxa"/>
            <w:tcBorders>
              <w:top w:val="single" w:sz="4" w:space="0" w:color="auto"/>
              <w:left w:val="single" w:sz="4" w:space="0" w:color="auto"/>
              <w:bottom w:val="single" w:sz="4" w:space="0" w:color="auto"/>
              <w:right w:val="single" w:sz="4" w:space="0" w:color="auto"/>
            </w:tcBorders>
          </w:tcPr>
          <w:p w14:paraId="2F2D0424" w14:textId="77777777" w:rsidR="00647209" w:rsidRDefault="00F66932">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p>
        </w:tc>
      </w:tr>
      <w:tr w:rsidR="00647209" w14:paraId="0899BC64" w14:textId="77777777">
        <w:trPr>
          <w:trHeight w:val="270"/>
        </w:trPr>
        <w:tc>
          <w:tcPr>
            <w:tcW w:w="640" w:type="dxa"/>
            <w:tcBorders>
              <w:top w:val="single" w:sz="4" w:space="0" w:color="auto"/>
              <w:left w:val="single" w:sz="4" w:space="0" w:color="auto"/>
              <w:bottom w:val="single" w:sz="4" w:space="0" w:color="auto"/>
              <w:right w:val="single" w:sz="4" w:space="0" w:color="auto"/>
            </w:tcBorders>
          </w:tcPr>
          <w:p w14:paraId="64965DFA" w14:textId="77777777" w:rsidR="00647209" w:rsidRDefault="00F66932">
            <w:pPr>
              <w:jc w:val="center"/>
            </w:pPr>
            <w:r>
              <w:rPr>
                <w:rFonts w:hint="eastAsia"/>
              </w:rPr>
              <w:t>6</w:t>
            </w:r>
          </w:p>
        </w:tc>
        <w:tc>
          <w:tcPr>
            <w:tcW w:w="1926" w:type="dxa"/>
            <w:tcBorders>
              <w:top w:val="single" w:sz="4" w:space="0" w:color="auto"/>
              <w:left w:val="nil"/>
              <w:bottom w:val="single" w:sz="4" w:space="0" w:color="auto"/>
              <w:right w:val="single" w:sz="4" w:space="0" w:color="auto"/>
            </w:tcBorders>
            <w:vAlign w:val="center"/>
          </w:tcPr>
          <w:p w14:paraId="77A032D5" w14:textId="77777777" w:rsidR="00647209" w:rsidRDefault="00F66932">
            <w:pPr>
              <w:jc w:val="center"/>
            </w:pPr>
            <w:r>
              <w:rPr>
                <w:rFonts w:hint="eastAsia"/>
              </w:rPr>
              <w:t>扁钢、角钢等钢材</w:t>
            </w:r>
          </w:p>
        </w:tc>
        <w:tc>
          <w:tcPr>
            <w:tcW w:w="1558" w:type="dxa"/>
            <w:tcBorders>
              <w:top w:val="single" w:sz="4" w:space="0" w:color="auto"/>
              <w:left w:val="nil"/>
              <w:bottom w:val="single" w:sz="4" w:space="0" w:color="auto"/>
              <w:right w:val="single" w:sz="4" w:space="0" w:color="auto"/>
            </w:tcBorders>
          </w:tcPr>
          <w:p w14:paraId="57CB0E9D" w14:textId="77777777" w:rsidR="00647209" w:rsidRDefault="00F66932">
            <w:r>
              <w:rPr>
                <w:rFonts w:hint="eastAsia"/>
              </w:rPr>
              <w:t>按设计要求</w:t>
            </w:r>
          </w:p>
        </w:tc>
        <w:tc>
          <w:tcPr>
            <w:tcW w:w="1276" w:type="dxa"/>
            <w:tcBorders>
              <w:top w:val="single" w:sz="4" w:space="0" w:color="auto"/>
              <w:left w:val="nil"/>
              <w:bottom w:val="single" w:sz="4" w:space="0" w:color="auto"/>
              <w:right w:val="single" w:sz="4" w:space="0" w:color="auto"/>
            </w:tcBorders>
            <w:vAlign w:val="center"/>
          </w:tcPr>
          <w:p w14:paraId="23FC72FB" w14:textId="77777777" w:rsidR="00647209" w:rsidRDefault="00F66932">
            <w:pPr>
              <w:jc w:val="center"/>
            </w:pPr>
            <w:r>
              <w:rPr>
                <w:rFonts w:asciiTheme="minorEastAsia" w:eastAsiaTheme="minorEastAsia" w:hAnsiTheme="minorEastAsia" w:cs="宋体" w:hint="eastAsia"/>
                <w:color w:val="000000"/>
                <w:szCs w:val="21"/>
              </w:rPr>
              <w:t>包钢</w:t>
            </w:r>
          </w:p>
        </w:tc>
        <w:tc>
          <w:tcPr>
            <w:tcW w:w="1134" w:type="dxa"/>
            <w:tcBorders>
              <w:top w:val="single" w:sz="4" w:space="0" w:color="auto"/>
              <w:left w:val="nil"/>
              <w:bottom w:val="single" w:sz="4" w:space="0" w:color="auto"/>
              <w:right w:val="single" w:sz="4" w:space="0" w:color="auto"/>
            </w:tcBorders>
            <w:vAlign w:val="center"/>
          </w:tcPr>
          <w:p w14:paraId="26D3C7C6" w14:textId="77777777" w:rsidR="00647209" w:rsidRDefault="00F66932">
            <w:pPr>
              <w:jc w:val="center"/>
            </w:pPr>
            <w:r>
              <w:rPr>
                <w:rFonts w:asciiTheme="minorEastAsia" w:eastAsiaTheme="minorEastAsia" w:hAnsiTheme="minorEastAsia" w:cs="宋体" w:hint="eastAsia"/>
                <w:color w:val="000000"/>
                <w:szCs w:val="21"/>
              </w:rPr>
              <w:t>宝钢</w:t>
            </w:r>
          </w:p>
        </w:tc>
        <w:tc>
          <w:tcPr>
            <w:tcW w:w="1134" w:type="dxa"/>
            <w:tcBorders>
              <w:top w:val="single" w:sz="4" w:space="0" w:color="auto"/>
              <w:left w:val="nil"/>
              <w:bottom w:val="single" w:sz="4" w:space="0" w:color="auto"/>
              <w:right w:val="single" w:sz="4" w:space="0" w:color="auto"/>
            </w:tcBorders>
            <w:vAlign w:val="center"/>
          </w:tcPr>
          <w:p w14:paraId="25A3C070" w14:textId="77777777" w:rsidR="00647209" w:rsidRDefault="00F66932">
            <w:pPr>
              <w:jc w:val="center"/>
            </w:pPr>
            <w:r>
              <w:rPr>
                <w:rFonts w:asciiTheme="minorEastAsia" w:eastAsiaTheme="minorEastAsia" w:hAnsiTheme="minorEastAsia" w:cs="宋体" w:hint="eastAsia"/>
                <w:color w:val="000000"/>
                <w:szCs w:val="21"/>
              </w:rPr>
              <w:t>首钢</w:t>
            </w:r>
          </w:p>
        </w:tc>
        <w:tc>
          <w:tcPr>
            <w:tcW w:w="1842" w:type="dxa"/>
            <w:tcBorders>
              <w:top w:val="single" w:sz="4" w:space="0" w:color="auto"/>
              <w:left w:val="single" w:sz="4" w:space="0" w:color="auto"/>
              <w:bottom w:val="single" w:sz="4" w:space="0" w:color="auto"/>
              <w:right w:val="single" w:sz="4" w:space="0" w:color="auto"/>
            </w:tcBorders>
          </w:tcPr>
          <w:p w14:paraId="161A436F" w14:textId="77777777" w:rsidR="00647209" w:rsidRDefault="00F66932">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p>
        </w:tc>
      </w:tr>
      <w:tr w:rsidR="00647209" w14:paraId="7158D9F2" w14:textId="77777777">
        <w:trPr>
          <w:trHeight w:val="851"/>
        </w:trPr>
        <w:tc>
          <w:tcPr>
            <w:tcW w:w="640" w:type="dxa"/>
            <w:tcBorders>
              <w:top w:val="single" w:sz="4" w:space="0" w:color="auto"/>
              <w:left w:val="single" w:sz="4" w:space="0" w:color="auto"/>
              <w:bottom w:val="single" w:sz="4" w:space="0" w:color="auto"/>
              <w:right w:val="single" w:sz="4" w:space="0" w:color="auto"/>
            </w:tcBorders>
          </w:tcPr>
          <w:p w14:paraId="0CDCEB40" w14:textId="77777777" w:rsidR="00647209" w:rsidRDefault="00F66932">
            <w:pPr>
              <w:jc w:val="center"/>
            </w:pPr>
            <w:r>
              <w:rPr>
                <w:rFonts w:hint="eastAsia"/>
              </w:rPr>
              <w:t>7</w:t>
            </w:r>
          </w:p>
        </w:tc>
        <w:tc>
          <w:tcPr>
            <w:tcW w:w="1926" w:type="dxa"/>
            <w:tcBorders>
              <w:top w:val="single" w:sz="4" w:space="0" w:color="auto"/>
              <w:left w:val="nil"/>
              <w:bottom w:val="single" w:sz="4" w:space="0" w:color="auto"/>
              <w:right w:val="single" w:sz="4" w:space="0" w:color="auto"/>
            </w:tcBorders>
            <w:vAlign w:val="center"/>
          </w:tcPr>
          <w:p w14:paraId="12399C18" w14:textId="77777777" w:rsidR="00647209" w:rsidRDefault="00F66932">
            <w:pPr>
              <w:jc w:val="center"/>
            </w:pPr>
            <w:r>
              <w:rPr>
                <w:rFonts w:hint="eastAsia"/>
              </w:rPr>
              <w:t>机柜</w:t>
            </w:r>
            <w:r>
              <w:rPr>
                <w:rFonts w:hint="eastAsia"/>
              </w:rPr>
              <w:t>+PDU</w:t>
            </w:r>
            <w:r>
              <w:rPr>
                <w:rFonts w:hint="eastAsia"/>
              </w:rPr>
              <w:t>排插</w:t>
            </w:r>
          </w:p>
          <w:p w14:paraId="4725EDC8" w14:textId="77777777" w:rsidR="00647209" w:rsidRDefault="00647209">
            <w:pPr>
              <w:jc w:val="center"/>
            </w:pPr>
          </w:p>
        </w:tc>
        <w:tc>
          <w:tcPr>
            <w:tcW w:w="1558" w:type="dxa"/>
            <w:tcBorders>
              <w:top w:val="single" w:sz="4" w:space="0" w:color="auto"/>
              <w:left w:val="nil"/>
              <w:bottom w:val="single" w:sz="4" w:space="0" w:color="auto"/>
              <w:right w:val="single" w:sz="4" w:space="0" w:color="auto"/>
            </w:tcBorders>
            <w:vAlign w:val="center"/>
          </w:tcPr>
          <w:p w14:paraId="151FD9D1" w14:textId="77777777" w:rsidR="00647209" w:rsidRDefault="00F66932">
            <w:pPr>
              <w:jc w:val="center"/>
            </w:pPr>
            <w:r>
              <w:rPr>
                <w:rFonts w:hint="eastAsia"/>
              </w:rPr>
              <w:t>按设计要求</w:t>
            </w:r>
          </w:p>
        </w:tc>
        <w:tc>
          <w:tcPr>
            <w:tcW w:w="1276" w:type="dxa"/>
            <w:tcBorders>
              <w:top w:val="single" w:sz="4" w:space="0" w:color="auto"/>
              <w:left w:val="nil"/>
              <w:bottom w:val="single" w:sz="4" w:space="0" w:color="auto"/>
              <w:right w:val="single" w:sz="4" w:space="0" w:color="auto"/>
            </w:tcBorders>
            <w:vAlign w:val="center"/>
          </w:tcPr>
          <w:p w14:paraId="01F3D755" w14:textId="77777777" w:rsidR="00647209" w:rsidRDefault="00F66932">
            <w:pPr>
              <w:jc w:val="center"/>
            </w:pPr>
            <w:r>
              <w:rPr>
                <w:rFonts w:hint="eastAsia"/>
              </w:rPr>
              <w:t>图腾</w:t>
            </w:r>
          </w:p>
        </w:tc>
        <w:tc>
          <w:tcPr>
            <w:tcW w:w="1134" w:type="dxa"/>
            <w:tcBorders>
              <w:top w:val="single" w:sz="4" w:space="0" w:color="auto"/>
              <w:left w:val="nil"/>
              <w:bottom w:val="single" w:sz="4" w:space="0" w:color="auto"/>
              <w:right w:val="single" w:sz="4" w:space="0" w:color="auto"/>
            </w:tcBorders>
            <w:vAlign w:val="center"/>
          </w:tcPr>
          <w:p w14:paraId="02989865" w14:textId="77777777" w:rsidR="00647209" w:rsidRDefault="00F66932">
            <w:pPr>
              <w:jc w:val="center"/>
            </w:pPr>
            <w:r>
              <w:rPr>
                <w:rFonts w:hint="eastAsia"/>
              </w:rPr>
              <w:t>金盾</w:t>
            </w:r>
          </w:p>
        </w:tc>
        <w:tc>
          <w:tcPr>
            <w:tcW w:w="1134" w:type="dxa"/>
            <w:tcBorders>
              <w:top w:val="single" w:sz="4" w:space="0" w:color="auto"/>
              <w:left w:val="nil"/>
              <w:bottom w:val="single" w:sz="4" w:space="0" w:color="auto"/>
              <w:right w:val="single" w:sz="4" w:space="0" w:color="auto"/>
            </w:tcBorders>
            <w:vAlign w:val="center"/>
          </w:tcPr>
          <w:p w14:paraId="331B1D3B" w14:textId="77777777" w:rsidR="00647209" w:rsidRDefault="00F66932">
            <w:pPr>
              <w:jc w:val="center"/>
            </w:pPr>
            <w:proofErr w:type="gramStart"/>
            <w:r>
              <w:rPr>
                <w:rFonts w:hint="eastAsia"/>
              </w:rPr>
              <w:t>海康威视</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14:paraId="323D364C" w14:textId="77777777" w:rsidR="00647209" w:rsidRDefault="00F66932">
            <w:r>
              <w:rPr>
                <w:rFonts w:asciiTheme="minorEastAsia" w:eastAsiaTheme="minorEastAsia" w:hAnsiTheme="minorEastAsia" w:cs="宋体" w:hint="eastAsia"/>
                <w:color w:val="000000"/>
                <w:szCs w:val="21"/>
              </w:rPr>
              <w:t>未</w:t>
            </w:r>
            <w:proofErr w:type="gramStart"/>
            <w:r>
              <w:rPr>
                <w:rFonts w:asciiTheme="minorEastAsia" w:eastAsiaTheme="minorEastAsia" w:hAnsiTheme="minorEastAsia" w:cs="宋体" w:hint="eastAsia"/>
                <w:color w:val="000000"/>
                <w:szCs w:val="21"/>
              </w:rPr>
              <w:t>注特殊</w:t>
            </w:r>
            <w:proofErr w:type="gramEnd"/>
            <w:r>
              <w:rPr>
                <w:rFonts w:asciiTheme="minorEastAsia" w:eastAsiaTheme="minorEastAsia" w:hAnsiTheme="minorEastAsia" w:cs="宋体" w:hint="eastAsia"/>
                <w:color w:val="000000"/>
                <w:szCs w:val="21"/>
              </w:rPr>
              <w:t>要求按国标采购</w:t>
            </w:r>
          </w:p>
        </w:tc>
      </w:tr>
    </w:tbl>
    <w:p w14:paraId="6974CE80" w14:textId="77777777" w:rsidR="00647209" w:rsidRDefault="00647209">
      <w:pPr>
        <w:widowControl/>
        <w:spacing w:line="360" w:lineRule="auto"/>
        <w:jc w:val="left"/>
        <w:rPr>
          <w:color w:val="000000"/>
          <w:sz w:val="28"/>
          <w:szCs w:val="28"/>
        </w:rPr>
        <w:sectPr w:rsidR="00647209">
          <w:pgSz w:w="11906" w:h="16838"/>
          <w:pgMar w:top="1440" w:right="1800" w:bottom="1440" w:left="1800" w:header="851" w:footer="992" w:gutter="0"/>
          <w:cols w:space="720"/>
          <w:docGrid w:type="lines" w:linePitch="312"/>
        </w:sectPr>
      </w:pPr>
    </w:p>
    <w:p w14:paraId="4122E3A9" w14:textId="77777777" w:rsidR="00647209" w:rsidRDefault="00F66932">
      <w:pPr>
        <w:spacing w:line="360" w:lineRule="auto"/>
        <w:rPr>
          <w:b/>
          <w:bCs/>
          <w:color w:val="000000"/>
          <w:sz w:val="28"/>
          <w:szCs w:val="28"/>
        </w:rPr>
      </w:pPr>
      <w:r>
        <w:rPr>
          <w:rFonts w:hint="eastAsia"/>
          <w:b/>
          <w:bCs/>
          <w:color w:val="000000"/>
          <w:sz w:val="28"/>
          <w:szCs w:val="28"/>
        </w:rPr>
        <w:lastRenderedPageBreak/>
        <w:t>五、投标单位认为需要提供的其他资料</w:t>
      </w:r>
    </w:p>
    <w:p w14:paraId="72849818" w14:textId="77777777" w:rsidR="00647209" w:rsidRDefault="00647209">
      <w:pPr>
        <w:spacing w:line="360" w:lineRule="auto"/>
        <w:rPr>
          <w:b/>
          <w:bCs/>
          <w:color w:val="000000"/>
          <w:sz w:val="28"/>
          <w:szCs w:val="28"/>
        </w:rPr>
      </w:pPr>
    </w:p>
    <w:p w14:paraId="63CBB86B" w14:textId="77777777" w:rsidR="00647209" w:rsidRDefault="00647209">
      <w:pPr>
        <w:spacing w:line="360" w:lineRule="auto"/>
        <w:rPr>
          <w:b/>
          <w:bCs/>
          <w:color w:val="000000"/>
          <w:sz w:val="28"/>
          <w:szCs w:val="28"/>
        </w:rPr>
      </w:pPr>
    </w:p>
    <w:p w14:paraId="196EC9B3" w14:textId="77777777" w:rsidR="00647209" w:rsidRDefault="00647209">
      <w:pPr>
        <w:spacing w:line="360" w:lineRule="auto"/>
        <w:rPr>
          <w:b/>
          <w:bCs/>
          <w:color w:val="000000"/>
          <w:sz w:val="28"/>
          <w:szCs w:val="28"/>
        </w:rPr>
      </w:pPr>
    </w:p>
    <w:p w14:paraId="4A3C8FEC" w14:textId="77777777" w:rsidR="00647209" w:rsidRDefault="00647209">
      <w:pPr>
        <w:spacing w:line="360" w:lineRule="auto"/>
        <w:rPr>
          <w:b/>
          <w:bCs/>
          <w:color w:val="000000"/>
          <w:sz w:val="28"/>
          <w:szCs w:val="28"/>
        </w:rPr>
      </w:pPr>
    </w:p>
    <w:p w14:paraId="106A3DE8" w14:textId="77777777" w:rsidR="00647209" w:rsidRDefault="00647209">
      <w:pPr>
        <w:spacing w:line="360" w:lineRule="auto"/>
        <w:rPr>
          <w:b/>
          <w:bCs/>
          <w:color w:val="000000"/>
          <w:sz w:val="28"/>
          <w:szCs w:val="28"/>
        </w:rPr>
      </w:pPr>
    </w:p>
    <w:p w14:paraId="56D5B9B5" w14:textId="77777777" w:rsidR="00647209" w:rsidRDefault="00647209">
      <w:pPr>
        <w:spacing w:line="360" w:lineRule="auto"/>
        <w:rPr>
          <w:b/>
          <w:bCs/>
          <w:color w:val="000000"/>
          <w:sz w:val="28"/>
          <w:szCs w:val="28"/>
        </w:rPr>
      </w:pPr>
    </w:p>
    <w:p w14:paraId="60423915" w14:textId="77777777" w:rsidR="00647209" w:rsidRDefault="00647209">
      <w:pPr>
        <w:spacing w:line="360" w:lineRule="auto"/>
        <w:rPr>
          <w:b/>
          <w:bCs/>
          <w:color w:val="000000"/>
          <w:sz w:val="28"/>
          <w:szCs w:val="28"/>
        </w:rPr>
      </w:pPr>
    </w:p>
    <w:p w14:paraId="6794BCC8" w14:textId="77777777" w:rsidR="00647209" w:rsidRDefault="00647209">
      <w:pPr>
        <w:spacing w:line="360" w:lineRule="auto"/>
        <w:rPr>
          <w:b/>
          <w:bCs/>
          <w:color w:val="000000"/>
          <w:sz w:val="28"/>
          <w:szCs w:val="28"/>
        </w:rPr>
      </w:pPr>
    </w:p>
    <w:p w14:paraId="501B42E9" w14:textId="77777777" w:rsidR="00647209" w:rsidRDefault="00647209">
      <w:pPr>
        <w:spacing w:line="360" w:lineRule="auto"/>
        <w:rPr>
          <w:b/>
          <w:bCs/>
          <w:color w:val="000000"/>
          <w:sz w:val="28"/>
          <w:szCs w:val="28"/>
        </w:rPr>
      </w:pPr>
    </w:p>
    <w:p w14:paraId="40E2C0F5" w14:textId="77777777" w:rsidR="00647209" w:rsidRDefault="00647209">
      <w:pPr>
        <w:spacing w:line="360" w:lineRule="auto"/>
        <w:rPr>
          <w:b/>
          <w:bCs/>
          <w:color w:val="000000"/>
          <w:sz w:val="28"/>
          <w:szCs w:val="28"/>
        </w:rPr>
      </w:pPr>
    </w:p>
    <w:p w14:paraId="56114873" w14:textId="77777777" w:rsidR="00647209" w:rsidRDefault="00647209">
      <w:pPr>
        <w:spacing w:line="360" w:lineRule="auto"/>
        <w:rPr>
          <w:b/>
          <w:bCs/>
          <w:color w:val="000000"/>
          <w:sz w:val="28"/>
          <w:szCs w:val="28"/>
        </w:rPr>
      </w:pPr>
    </w:p>
    <w:p w14:paraId="70154E9F" w14:textId="77777777" w:rsidR="00647209" w:rsidRDefault="00647209">
      <w:pPr>
        <w:spacing w:line="360" w:lineRule="auto"/>
        <w:rPr>
          <w:b/>
          <w:bCs/>
          <w:color w:val="000000"/>
          <w:sz w:val="28"/>
          <w:szCs w:val="28"/>
        </w:rPr>
      </w:pPr>
    </w:p>
    <w:p w14:paraId="7C762AB6" w14:textId="77777777" w:rsidR="00647209" w:rsidRDefault="00647209">
      <w:pPr>
        <w:spacing w:line="360" w:lineRule="auto"/>
        <w:rPr>
          <w:b/>
          <w:bCs/>
          <w:color w:val="000000"/>
          <w:sz w:val="28"/>
          <w:szCs w:val="28"/>
        </w:rPr>
      </w:pPr>
    </w:p>
    <w:p w14:paraId="5C51792F" w14:textId="77777777" w:rsidR="00647209" w:rsidRDefault="00647209">
      <w:pPr>
        <w:spacing w:line="360" w:lineRule="auto"/>
        <w:rPr>
          <w:b/>
          <w:bCs/>
          <w:color w:val="000000"/>
          <w:sz w:val="28"/>
          <w:szCs w:val="28"/>
        </w:rPr>
      </w:pPr>
    </w:p>
    <w:p w14:paraId="3CA2DDA9" w14:textId="77777777" w:rsidR="00647209" w:rsidRDefault="00647209">
      <w:pPr>
        <w:spacing w:line="360" w:lineRule="auto"/>
        <w:rPr>
          <w:b/>
          <w:bCs/>
          <w:color w:val="000000"/>
          <w:sz w:val="28"/>
          <w:szCs w:val="28"/>
        </w:rPr>
      </w:pPr>
    </w:p>
    <w:p w14:paraId="4F1E7136" w14:textId="77777777" w:rsidR="00647209" w:rsidRDefault="00647209">
      <w:pPr>
        <w:spacing w:line="360" w:lineRule="auto"/>
        <w:rPr>
          <w:b/>
          <w:bCs/>
          <w:color w:val="000000"/>
          <w:sz w:val="28"/>
          <w:szCs w:val="28"/>
        </w:rPr>
      </w:pPr>
    </w:p>
    <w:p w14:paraId="5DEA1622" w14:textId="77777777" w:rsidR="00647209" w:rsidRDefault="00647209">
      <w:pPr>
        <w:spacing w:line="360" w:lineRule="auto"/>
        <w:rPr>
          <w:b/>
          <w:bCs/>
          <w:color w:val="000000"/>
          <w:sz w:val="28"/>
          <w:szCs w:val="28"/>
        </w:rPr>
      </w:pPr>
    </w:p>
    <w:p w14:paraId="785FF74E" w14:textId="77777777" w:rsidR="00647209" w:rsidRDefault="00647209">
      <w:pPr>
        <w:spacing w:line="360" w:lineRule="auto"/>
        <w:rPr>
          <w:b/>
          <w:bCs/>
          <w:color w:val="000000"/>
          <w:sz w:val="28"/>
          <w:szCs w:val="28"/>
        </w:rPr>
      </w:pPr>
    </w:p>
    <w:p w14:paraId="149F6D31" w14:textId="77777777" w:rsidR="00647209" w:rsidRDefault="00647209">
      <w:pPr>
        <w:spacing w:line="360" w:lineRule="auto"/>
        <w:rPr>
          <w:b/>
          <w:bCs/>
          <w:color w:val="000000"/>
          <w:sz w:val="28"/>
          <w:szCs w:val="28"/>
        </w:rPr>
      </w:pPr>
    </w:p>
    <w:p w14:paraId="432C9C09" w14:textId="77777777" w:rsidR="00647209" w:rsidRDefault="00647209"/>
    <w:sectPr w:rsidR="00647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Arial"/>
    <w:charset w:val="00"/>
    <w:family w:val="swiss"/>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_x000B__x000C_">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姚体">
    <w:panose1 w:val="02010601030101010101"/>
    <w:charset w:val="86"/>
    <w:family w:val="auto"/>
    <w:pitch w:val="variable"/>
    <w:sig w:usb0="00000003"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nsid w:val="00000002"/>
    <w:multiLevelType w:val="multilevel"/>
    <w:tmpl w:val="0000000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nsid w:val="00000004"/>
    <w:multiLevelType w:val="multilevel"/>
    <w:tmpl w:val="00000004"/>
    <w:lvl w:ilvl="0">
      <w:start w:val="9"/>
      <w:numFmt w:val="decimal"/>
      <w:lvlText w:val="%1"/>
      <w:lvlJc w:val="left"/>
      <w:pPr>
        <w:ind w:left="456" w:hanging="456"/>
      </w:pPr>
    </w:lvl>
    <w:lvl w:ilvl="1">
      <w:start w:val="2"/>
      <w:numFmt w:val="decimal"/>
      <w:lvlText w:val="%1.%2"/>
      <w:lvlJc w:val="left"/>
      <w:pPr>
        <w:ind w:left="456" w:hanging="456"/>
      </w:pPr>
    </w:lvl>
    <w:lvl w:ilvl="2">
      <w:start w:val="1"/>
      <w:numFmt w:val="decimal"/>
      <w:pStyle w:val="ALTZ1NormalIndentChar2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00000005"/>
    <w:multiLevelType w:val="singleLevel"/>
    <w:tmpl w:val="00000005"/>
    <w:lvl w:ilvl="0">
      <w:start w:val="8"/>
      <w:numFmt w:val="decimal"/>
      <w:pStyle w:val="ALTZ1NormalIndentChar21"/>
      <w:suff w:val="space"/>
      <w:lvlText w:val="%1."/>
      <w:lvlJc w:val="left"/>
      <w:pPr>
        <w:ind w:left="0" w:firstLine="0"/>
      </w:pPr>
    </w:lvl>
  </w:abstractNum>
  <w:abstractNum w:abstractNumId="13">
    <w:nsid w:val="0000000B"/>
    <w:multiLevelType w:val="singleLevel"/>
    <w:tmpl w:val="0000000B"/>
    <w:lvl w:ilvl="0">
      <w:start w:val="5"/>
      <w:numFmt w:val="decimal"/>
      <w:pStyle w:val="1"/>
      <w:suff w:val="space"/>
      <w:lvlText w:val="%1."/>
      <w:lvlJc w:val="left"/>
      <w:pPr>
        <w:ind w:left="0" w:firstLine="0"/>
      </w:pPr>
    </w:lvl>
  </w:abstractNum>
  <w:abstractNum w:abstractNumId="14">
    <w:nsid w:val="0000000C"/>
    <w:multiLevelType w:val="multilevel"/>
    <w:tmpl w:val="0000000C"/>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nsid w:val="0000000E"/>
    <w:multiLevelType w:val="multilevel"/>
    <w:tmpl w:val="0000000E"/>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16">
    <w:nsid w:val="0000000F"/>
    <w:multiLevelType w:val="multilevel"/>
    <w:tmpl w:val="0000000F"/>
    <w:lvl w:ilvl="0">
      <w:start w:val="1"/>
      <w:numFmt w:val="decimal"/>
      <w:lvlText w:val="%1、"/>
      <w:lvlJc w:val="left"/>
      <w:pPr>
        <w:ind w:left="1440" w:hanging="720"/>
      </w:pPr>
    </w:lvl>
    <w:lvl w:ilvl="1">
      <w:start w:val="1"/>
      <w:numFmt w:val="decimalEnclosedCircle"/>
      <w:lvlText w:val="%2"/>
      <w:lvlJc w:val="left"/>
      <w:pPr>
        <w:ind w:left="1545" w:hanging="405"/>
      </w:pPr>
      <w:rPr>
        <w:rFonts w:ascii="宋体" w:eastAsia="Times New Roman" w:hAnsi="宋体" w:cs="Times New Roman" w:hint="default"/>
        <w:sz w:val="28"/>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nsid w:val="00000012"/>
    <w:multiLevelType w:val="multilevel"/>
    <w:tmpl w:val="0000001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8">
    <w:nsid w:val="00000014"/>
    <w:multiLevelType w:val="multilevel"/>
    <w:tmpl w:val="00000014"/>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19">
    <w:nsid w:val="00000017"/>
    <w:multiLevelType w:val="multilevel"/>
    <w:tmpl w:val="00000017"/>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nsid w:val="00000018"/>
    <w:multiLevelType w:val="multilevel"/>
    <w:tmpl w:val="00000018"/>
    <w:lvl w:ilvl="0">
      <w:start w:val="1"/>
      <w:numFmt w:val="decimal"/>
      <w:lvlText w:val="%1、"/>
      <w:lvlJc w:val="left"/>
      <w:pPr>
        <w:ind w:left="2847" w:hanging="720"/>
      </w:pPr>
    </w:lvl>
    <w:lvl w:ilvl="1">
      <w:start w:val="1"/>
      <w:numFmt w:val="lowerLetter"/>
      <w:lvlText w:val="%2)"/>
      <w:lvlJc w:val="left"/>
      <w:pPr>
        <w:ind w:left="2967" w:hanging="420"/>
      </w:pPr>
    </w:lvl>
    <w:lvl w:ilvl="2">
      <w:start w:val="1"/>
      <w:numFmt w:val="lowerRoman"/>
      <w:lvlText w:val="%3."/>
      <w:lvlJc w:val="right"/>
      <w:pPr>
        <w:ind w:left="3387" w:hanging="420"/>
      </w:pPr>
    </w:lvl>
    <w:lvl w:ilvl="3">
      <w:start w:val="1"/>
      <w:numFmt w:val="decimal"/>
      <w:lvlText w:val="%4."/>
      <w:lvlJc w:val="left"/>
      <w:pPr>
        <w:ind w:left="3807" w:hanging="420"/>
      </w:pPr>
    </w:lvl>
    <w:lvl w:ilvl="4">
      <w:start w:val="1"/>
      <w:numFmt w:val="lowerLetter"/>
      <w:lvlText w:val="%5)"/>
      <w:lvlJc w:val="left"/>
      <w:pPr>
        <w:ind w:left="4227" w:hanging="420"/>
      </w:pPr>
    </w:lvl>
    <w:lvl w:ilvl="5">
      <w:start w:val="1"/>
      <w:numFmt w:val="lowerRoman"/>
      <w:lvlText w:val="%6."/>
      <w:lvlJc w:val="right"/>
      <w:pPr>
        <w:ind w:left="4647" w:hanging="420"/>
      </w:pPr>
    </w:lvl>
    <w:lvl w:ilvl="6">
      <w:start w:val="1"/>
      <w:numFmt w:val="decimal"/>
      <w:lvlText w:val="%7."/>
      <w:lvlJc w:val="left"/>
      <w:pPr>
        <w:ind w:left="5067" w:hanging="420"/>
      </w:pPr>
    </w:lvl>
    <w:lvl w:ilvl="7">
      <w:start w:val="1"/>
      <w:numFmt w:val="lowerLetter"/>
      <w:lvlText w:val="%8)"/>
      <w:lvlJc w:val="left"/>
      <w:pPr>
        <w:ind w:left="5487" w:hanging="420"/>
      </w:pPr>
    </w:lvl>
    <w:lvl w:ilvl="8">
      <w:start w:val="1"/>
      <w:numFmt w:val="lowerRoman"/>
      <w:lvlText w:val="%9."/>
      <w:lvlJc w:val="right"/>
      <w:pPr>
        <w:ind w:left="5907" w:hanging="420"/>
      </w:pPr>
    </w:lvl>
  </w:abstractNum>
  <w:abstractNum w:abstractNumId="21">
    <w:nsid w:val="08B66FFE"/>
    <w:multiLevelType w:val="multilevel"/>
    <w:tmpl w:val="08B66FFE"/>
    <w:lvl w:ilvl="0">
      <w:start w:val="1"/>
      <w:numFmt w:val="chineseCountingThousand"/>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426411A"/>
    <w:multiLevelType w:val="multilevel"/>
    <w:tmpl w:val="3426411A"/>
    <w:lvl w:ilvl="0">
      <w:start w:val="5"/>
      <w:numFmt w:val="decimal"/>
      <w:lvlText w:val="%1、"/>
      <w:lvlJc w:val="left"/>
      <w:pPr>
        <w:ind w:left="749" w:hanging="360"/>
      </w:pPr>
      <w:rPr>
        <w:b/>
      </w:rPr>
    </w:lvl>
    <w:lvl w:ilvl="1">
      <w:start w:val="1"/>
      <w:numFmt w:val="lowerLetter"/>
      <w:lvlText w:val="%2)"/>
      <w:lvlJc w:val="left"/>
      <w:pPr>
        <w:ind w:left="1229" w:hanging="420"/>
      </w:pPr>
    </w:lvl>
    <w:lvl w:ilvl="2">
      <w:start w:val="1"/>
      <w:numFmt w:val="lowerRoman"/>
      <w:lvlText w:val="%3."/>
      <w:lvlJc w:val="right"/>
      <w:pPr>
        <w:ind w:left="1649" w:hanging="420"/>
      </w:pPr>
    </w:lvl>
    <w:lvl w:ilvl="3">
      <w:start w:val="1"/>
      <w:numFmt w:val="decimal"/>
      <w:lvlText w:val="%4."/>
      <w:lvlJc w:val="left"/>
      <w:pPr>
        <w:ind w:left="2069" w:hanging="420"/>
      </w:pPr>
    </w:lvl>
    <w:lvl w:ilvl="4">
      <w:start w:val="1"/>
      <w:numFmt w:val="lowerLetter"/>
      <w:lvlText w:val="%5)"/>
      <w:lvlJc w:val="left"/>
      <w:pPr>
        <w:ind w:left="2489" w:hanging="420"/>
      </w:pPr>
    </w:lvl>
    <w:lvl w:ilvl="5">
      <w:start w:val="1"/>
      <w:numFmt w:val="lowerRoman"/>
      <w:lvlText w:val="%6."/>
      <w:lvlJc w:val="right"/>
      <w:pPr>
        <w:ind w:left="2909" w:hanging="420"/>
      </w:pPr>
    </w:lvl>
    <w:lvl w:ilvl="6">
      <w:start w:val="1"/>
      <w:numFmt w:val="decimal"/>
      <w:lvlText w:val="%7."/>
      <w:lvlJc w:val="left"/>
      <w:pPr>
        <w:ind w:left="3329" w:hanging="420"/>
      </w:pPr>
    </w:lvl>
    <w:lvl w:ilvl="7">
      <w:start w:val="1"/>
      <w:numFmt w:val="lowerLetter"/>
      <w:lvlText w:val="%8)"/>
      <w:lvlJc w:val="left"/>
      <w:pPr>
        <w:ind w:left="3749" w:hanging="420"/>
      </w:pPr>
    </w:lvl>
    <w:lvl w:ilvl="8">
      <w:start w:val="1"/>
      <w:numFmt w:val="lowerRoman"/>
      <w:lvlText w:val="%9."/>
      <w:lvlJc w:val="right"/>
      <w:pPr>
        <w:ind w:left="4169" w:hanging="420"/>
      </w:pPr>
    </w:lvl>
  </w:abstractNum>
  <w:abstractNum w:abstractNumId="23">
    <w:nsid w:val="34B54400"/>
    <w:multiLevelType w:val="multilevel"/>
    <w:tmpl w:val="34B54400"/>
    <w:lvl w:ilvl="0">
      <w:start w:val="1"/>
      <w:numFmt w:val="decimal"/>
      <w:lvlText w:val="%1、"/>
      <w:lvlJc w:val="left"/>
      <w:pPr>
        <w:ind w:left="5215" w:hanging="8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524563A8"/>
    <w:multiLevelType w:val="multilevel"/>
    <w:tmpl w:val="524563A8"/>
    <w:lvl w:ilvl="0">
      <w:start w:val="11"/>
      <w:numFmt w:val="decimal"/>
      <w:lvlText w:val="%1、"/>
      <w:lvlJc w:val="left"/>
      <w:pPr>
        <w:ind w:left="1189" w:hanging="48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5">
    <w:nsid w:val="61216CDF"/>
    <w:multiLevelType w:val="multilevel"/>
    <w:tmpl w:val="61216CD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ALTZ1NormalIndentChar2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lvlOverride w:ilvl="0">
      <w:startOverride w:val="1"/>
    </w:lvlOverride>
  </w:num>
  <w:num w:numId="2">
    <w:abstractNumId w:val="5"/>
  </w:num>
  <w:num w:numId="3">
    <w:abstractNumId w:val="8"/>
    <w:lvlOverride w:ilvl="0">
      <w:startOverride w:val="1"/>
    </w:lvlOverride>
  </w:num>
  <w:num w:numId="4">
    <w:abstractNumId w:val="9"/>
  </w:num>
  <w:num w:numId="5">
    <w:abstractNumId w:val="6"/>
  </w:num>
  <w:num w:numId="6">
    <w:abstractNumId w:val="2"/>
    <w:lvlOverride w:ilvl="0">
      <w:startOverride w:val="1"/>
    </w:lvlOverride>
  </w:num>
  <w:num w:numId="7">
    <w:abstractNumId w:val="7"/>
  </w:num>
  <w:num w:numId="8">
    <w:abstractNumId w:val="4"/>
  </w:num>
  <w:num w:numId="9">
    <w:abstractNumId w:val="1"/>
    <w:lvlOverride w:ilvl="0">
      <w:startOverride w:val="1"/>
    </w:lvlOverride>
  </w:num>
  <w:num w:numId="10">
    <w:abstractNumId w:val="0"/>
    <w:lvlOverride w:ilvl="0">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5"/>
    </w:lvlOverride>
  </w:num>
  <w:num w:numId="13">
    <w:abstractNumId w:val="12"/>
    <w:lvlOverride w:ilvl="0">
      <w:startOverride w:val="8"/>
    </w:lvlOverride>
  </w:num>
  <w:num w:numId="14">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7"/>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YTkwODRlMmMyY2ZiY2NmMDlkNmJmOGU2NDBkMzgifQ=="/>
  </w:docVars>
  <w:rsids>
    <w:rsidRoot w:val="00D84105"/>
    <w:rsid w:val="00003C02"/>
    <w:rsid w:val="00007986"/>
    <w:rsid w:val="00012431"/>
    <w:rsid w:val="00012BD3"/>
    <w:rsid w:val="00021A3A"/>
    <w:rsid w:val="0003694D"/>
    <w:rsid w:val="00041BCE"/>
    <w:rsid w:val="00043C22"/>
    <w:rsid w:val="000752BC"/>
    <w:rsid w:val="000769F7"/>
    <w:rsid w:val="000835EC"/>
    <w:rsid w:val="000929D6"/>
    <w:rsid w:val="000A5CE0"/>
    <w:rsid w:val="000F5ABA"/>
    <w:rsid w:val="001179EB"/>
    <w:rsid w:val="00154FEB"/>
    <w:rsid w:val="00155656"/>
    <w:rsid w:val="00157F03"/>
    <w:rsid w:val="001603A1"/>
    <w:rsid w:val="001812D8"/>
    <w:rsid w:val="001A4873"/>
    <w:rsid w:val="001C6C13"/>
    <w:rsid w:val="00204A00"/>
    <w:rsid w:val="00204A87"/>
    <w:rsid w:val="00214EC2"/>
    <w:rsid w:val="002212EA"/>
    <w:rsid w:val="002303A0"/>
    <w:rsid w:val="002452B5"/>
    <w:rsid w:val="00285CF2"/>
    <w:rsid w:val="00290713"/>
    <w:rsid w:val="002C6662"/>
    <w:rsid w:val="00323209"/>
    <w:rsid w:val="00331050"/>
    <w:rsid w:val="00352D83"/>
    <w:rsid w:val="00375F36"/>
    <w:rsid w:val="00376D7A"/>
    <w:rsid w:val="003A78C3"/>
    <w:rsid w:val="003F0BD2"/>
    <w:rsid w:val="003F6E7D"/>
    <w:rsid w:val="004069A6"/>
    <w:rsid w:val="004122D4"/>
    <w:rsid w:val="00437848"/>
    <w:rsid w:val="00442C7F"/>
    <w:rsid w:val="00460540"/>
    <w:rsid w:val="00461636"/>
    <w:rsid w:val="0046512F"/>
    <w:rsid w:val="00470BEF"/>
    <w:rsid w:val="004804E9"/>
    <w:rsid w:val="004E5F55"/>
    <w:rsid w:val="004F290F"/>
    <w:rsid w:val="005317A9"/>
    <w:rsid w:val="00536ADD"/>
    <w:rsid w:val="00563E53"/>
    <w:rsid w:val="0058152E"/>
    <w:rsid w:val="00585DF3"/>
    <w:rsid w:val="00587756"/>
    <w:rsid w:val="005A4AC7"/>
    <w:rsid w:val="005A51D5"/>
    <w:rsid w:val="005C19F5"/>
    <w:rsid w:val="005F0B4C"/>
    <w:rsid w:val="006271ED"/>
    <w:rsid w:val="00631768"/>
    <w:rsid w:val="00642509"/>
    <w:rsid w:val="0064591A"/>
    <w:rsid w:val="0064674E"/>
    <w:rsid w:val="00647209"/>
    <w:rsid w:val="006570EA"/>
    <w:rsid w:val="006858ED"/>
    <w:rsid w:val="006A6521"/>
    <w:rsid w:val="006A776B"/>
    <w:rsid w:val="006E3E5A"/>
    <w:rsid w:val="006F43AB"/>
    <w:rsid w:val="00701A77"/>
    <w:rsid w:val="00710ED1"/>
    <w:rsid w:val="00737E19"/>
    <w:rsid w:val="00761C19"/>
    <w:rsid w:val="0077463A"/>
    <w:rsid w:val="00791427"/>
    <w:rsid w:val="007A4B69"/>
    <w:rsid w:val="007B51E8"/>
    <w:rsid w:val="00802892"/>
    <w:rsid w:val="008328B4"/>
    <w:rsid w:val="008475A5"/>
    <w:rsid w:val="00852F61"/>
    <w:rsid w:val="008559A3"/>
    <w:rsid w:val="00864C1D"/>
    <w:rsid w:val="008C1EE6"/>
    <w:rsid w:val="008C2D84"/>
    <w:rsid w:val="008C77B5"/>
    <w:rsid w:val="00910EEB"/>
    <w:rsid w:val="00912458"/>
    <w:rsid w:val="0094487C"/>
    <w:rsid w:val="0095526E"/>
    <w:rsid w:val="00956074"/>
    <w:rsid w:val="00992AD4"/>
    <w:rsid w:val="00995DDB"/>
    <w:rsid w:val="009B2B97"/>
    <w:rsid w:val="009C3FFF"/>
    <w:rsid w:val="009C5E4A"/>
    <w:rsid w:val="009F4209"/>
    <w:rsid w:val="00A20738"/>
    <w:rsid w:val="00A248E2"/>
    <w:rsid w:val="00A317CD"/>
    <w:rsid w:val="00A31B08"/>
    <w:rsid w:val="00A33D62"/>
    <w:rsid w:val="00A9607B"/>
    <w:rsid w:val="00A97239"/>
    <w:rsid w:val="00AA1D40"/>
    <w:rsid w:val="00AB4DC9"/>
    <w:rsid w:val="00AC772B"/>
    <w:rsid w:val="00B05AB0"/>
    <w:rsid w:val="00B1239E"/>
    <w:rsid w:val="00B1266E"/>
    <w:rsid w:val="00B13B65"/>
    <w:rsid w:val="00B43944"/>
    <w:rsid w:val="00B705E3"/>
    <w:rsid w:val="00B9126B"/>
    <w:rsid w:val="00B93C64"/>
    <w:rsid w:val="00B96442"/>
    <w:rsid w:val="00BA3468"/>
    <w:rsid w:val="00BB6EBF"/>
    <w:rsid w:val="00BD0339"/>
    <w:rsid w:val="00BD7D1B"/>
    <w:rsid w:val="00BE0113"/>
    <w:rsid w:val="00BE365D"/>
    <w:rsid w:val="00BE6B19"/>
    <w:rsid w:val="00BF194C"/>
    <w:rsid w:val="00C464D2"/>
    <w:rsid w:val="00C7033A"/>
    <w:rsid w:val="00C90C1A"/>
    <w:rsid w:val="00CB3F49"/>
    <w:rsid w:val="00CB410C"/>
    <w:rsid w:val="00CE4C9C"/>
    <w:rsid w:val="00D03B58"/>
    <w:rsid w:val="00D118FE"/>
    <w:rsid w:val="00D65656"/>
    <w:rsid w:val="00D66CBC"/>
    <w:rsid w:val="00D748C2"/>
    <w:rsid w:val="00D803DD"/>
    <w:rsid w:val="00D84105"/>
    <w:rsid w:val="00DA50DB"/>
    <w:rsid w:val="00DC7BF5"/>
    <w:rsid w:val="00DD0E3A"/>
    <w:rsid w:val="00DE234A"/>
    <w:rsid w:val="00DF2F7A"/>
    <w:rsid w:val="00E04810"/>
    <w:rsid w:val="00E11D2A"/>
    <w:rsid w:val="00E56374"/>
    <w:rsid w:val="00E6366F"/>
    <w:rsid w:val="00E73861"/>
    <w:rsid w:val="00EA58AC"/>
    <w:rsid w:val="00EC0F91"/>
    <w:rsid w:val="00ED2312"/>
    <w:rsid w:val="00ED61A2"/>
    <w:rsid w:val="00F64843"/>
    <w:rsid w:val="00F65673"/>
    <w:rsid w:val="00F66932"/>
    <w:rsid w:val="00F711F1"/>
    <w:rsid w:val="00F72853"/>
    <w:rsid w:val="00F84381"/>
    <w:rsid w:val="00FA1196"/>
    <w:rsid w:val="00FD6978"/>
    <w:rsid w:val="00FD7672"/>
    <w:rsid w:val="00FE627E"/>
    <w:rsid w:val="1F0B3EEE"/>
    <w:rsid w:val="3FCC6364"/>
    <w:rsid w:val="46F71310"/>
    <w:rsid w:val="7B9C67C3"/>
    <w:rsid w:val="7DC6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semiHidden="0" w:qFormat="1"/>
    <w:lsdException w:name="footer" w:semiHidden="0"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qFormat="1"/>
    <w:lsdException w:name="Body Text" w:semiHidden="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semiHidden="0"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0" w:qFormat="1"/>
    <w:lsdException w:name="FollowedHyperlink" w:qFormat="1"/>
    <w:lsdException w:name="Strong" w:semiHidden="0" w:unhideWhenUsed="0" w:qFormat="1"/>
    <w:lsdException w:name="Emphasis" w:semiHidden="0" w:uiPriority="0" w:unhideWhenUsed="0" w:qFormat="1"/>
    <w:lsdException w:name="Document Map" w:qFormat="1"/>
    <w:lsdException w:name="Plain Text" w:qFormat="1"/>
    <w:lsdException w:name="E-mail Signature" w:qFormat="1"/>
    <w:lsdException w:name="Normal (Web)" w:qFormat="1"/>
    <w:lsdException w:name="HTML Address" w:qFormat="1"/>
    <w:lsdException w:name="HTML Preformatted" w:semiHidden="0"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Calibri" w:hAnsi="Calibri"/>
      <w:kern w:val="2"/>
      <w:sz w:val="21"/>
      <w:szCs w:val="22"/>
    </w:rPr>
  </w:style>
  <w:style w:type="paragraph" w:styleId="10">
    <w:name w:val="heading 1"/>
    <w:basedOn w:val="a1"/>
    <w:next w:val="a1"/>
    <w:link w:val="1Char"/>
    <w:uiPriority w:val="99"/>
    <w:qFormat/>
    <w:pPr>
      <w:keepNext/>
      <w:keepLines/>
      <w:spacing w:before="340" w:after="330" w:line="576" w:lineRule="auto"/>
      <w:outlineLvl w:val="0"/>
    </w:pPr>
    <w:rPr>
      <w:b/>
      <w:bCs/>
      <w:kern w:val="44"/>
      <w:sz w:val="44"/>
      <w:szCs w:val="44"/>
    </w:rPr>
  </w:style>
  <w:style w:type="paragraph" w:styleId="21">
    <w:name w:val="heading 2"/>
    <w:basedOn w:val="a1"/>
    <w:next w:val="a1"/>
    <w:link w:val="2Char"/>
    <w:uiPriority w:val="99"/>
    <w:semiHidden/>
    <w:unhideWhenUsed/>
    <w:qFormat/>
    <w:pPr>
      <w:keepNext/>
      <w:keepLines/>
      <w:spacing w:before="260" w:after="260" w:line="415" w:lineRule="auto"/>
      <w:outlineLvl w:val="1"/>
    </w:pPr>
    <w:rPr>
      <w:rFonts w:ascii="Cambria" w:hAnsi="Cambria" w:cs="宋体"/>
      <w:b/>
      <w:bCs/>
      <w:sz w:val="32"/>
      <w:szCs w:val="32"/>
    </w:rPr>
  </w:style>
  <w:style w:type="paragraph" w:styleId="31">
    <w:name w:val="heading 3"/>
    <w:basedOn w:val="a1"/>
    <w:next w:val="a1"/>
    <w:link w:val="3Char1"/>
    <w:uiPriority w:val="99"/>
    <w:semiHidden/>
    <w:unhideWhenUsed/>
    <w:qFormat/>
    <w:pPr>
      <w:keepNext/>
      <w:keepLines/>
      <w:spacing w:before="260" w:after="260" w:line="416" w:lineRule="atLeast"/>
      <w:outlineLvl w:val="2"/>
    </w:pPr>
    <w:rPr>
      <w:b/>
      <w:bCs/>
      <w:sz w:val="32"/>
      <w:szCs w:val="32"/>
    </w:rPr>
  </w:style>
  <w:style w:type="paragraph" w:styleId="41">
    <w:name w:val="heading 4"/>
    <w:basedOn w:val="a1"/>
    <w:next w:val="a1"/>
    <w:link w:val="4Char"/>
    <w:uiPriority w:val="99"/>
    <w:semiHidden/>
    <w:unhideWhenUsed/>
    <w:qFormat/>
    <w:pPr>
      <w:keepNext/>
      <w:keepLines/>
      <w:spacing w:before="280" w:after="290" w:line="374" w:lineRule="auto"/>
      <w:outlineLvl w:val="3"/>
    </w:pPr>
    <w:rPr>
      <w:rFonts w:ascii="Cambria" w:hAnsi="Cambria" w:cs="宋体"/>
      <w:b/>
      <w:bCs/>
      <w:sz w:val="28"/>
      <w:szCs w:val="28"/>
    </w:rPr>
  </w:style>
  <w:style w:type="paragraph" w:styleId="51">
    <w:name w:val="heading 5"/>
    <w:basedOn w:val="a1"/>
    <w:next w:val="a1"/>
    <w:link w:val="5Char"/>
    <w:uiPriority w:val="9"/>
    <w:semiHidden/>
    <w:unhideWhenUsed/>
    <w:qFormat/>
    <w:pPr>
      <w:keepNext/>
      <w:keepLines/>
      <w:spacing w:before="280" w:after="290" w:line="374" w:lineRule="auto"/>
      <w:outlineLvl w:val="4"/>
    </w:pPr>
    <w:rPr>
      <w:b/>
      <w:bCs/>
      <w:sz w:val="28"/>
      <w:szCs w:val="28"/>
    </w:rPr>
  </w:style>
  <w:style w:type="paragraph" w:styleId="6">
    <w:name w:val="heading 6"/>
    <w:basedOn w:val="a1"/>
    <w:next w:val="a1"/>
    <w:link w:val="6Char"/>
    <w:uiPriority w:val="9"/>
    <w:semiHidden/>
    <w:unhideWhenUsed/>
    <w:qFormat/>
    <w:pPr>
      <w:keepNext/>
      <w:keepLines/>
      <w:spacing w:before="240" w:after="64" w:line="319" w:lineRule="auto"/>
      <w:outlineLvl w:val="5"/>
    </w:pPr>
    <w:rPr>
      <w:rFonts w:ascii="Cambria" w:hAnsi="Cambria" w:cs="宋体"/>
      <w:b/>
      <w:bCs/>
      <w:sz w:val="24"/>
      <w:szCs w:val="24"/>
    </w:rPr>
  </w:style>
  <w:style w:type="paragraph" w:styleId="7">
    <w:name w:val="heading 7"/>
    <w:basedOn w:val="a1"/>
    <w:next w:val="a1"/>
    <w:link w:val="7Char"/>
    <w:uiPriority w:val="9"/>
    <w:semiHidden/>
    <w:unhideWhenUsed/>
    <w:qFormat/>
    <w:pPr>
      <w:keepNext/>
      <w:keepLines/>
      <w:spacing w:before="240" w:after="64" w:line="319" w:lineRule="auto"/>
      <w:outlineLvl w:val="6"/>
    </w:pPr>
    <w:rPr>
      <w:b/>
      <w:bCs/>
      <w:sz w:val="24"/>
      <w:szCs w:val="24"/>
    </w:rPr>
  </w:style>
  <w:style w:type="paragraph" w:styleId="8">
    <w:name w:val="heading 8"/>
    <w:basedOn w:val="a1"/>
    <w:next w:val="a1"/>
    <w:link w:val="8Char"/>
    <w:uiPriority w:val="9"/>
    <w:semiHidden/>
    <w:unhideWhenUsed/>
    <w:qFormat/>
    <w:pPr>
      <w:keepNext/>
      <w:keepLines/>
      <w:spacing w:before="240" w:after="64" w:line="319" w:lineRule="auto"/>
      <w:outlineLvl w:val="7"/>
    </w:pPr>
    <w:rPr>
      <w:rFonts w:ascii="Cambria" w:hAnsi="Cambria"/>
      <w:sz w:val="24"/>
      <w:szCs w:val="24"/>
    </w:rPr>
  </w:style>
  <w:style w:type="paragraph" w:styleId="9">
    <w:name w:val="heading 9"/>
    <w:basedOn w:val="a1"/>
    <w:next w:val="a1"/>
    <w:link w:val="9Char"/>
    <w:uiPriority w:val="9"/>
    <w:semiHidden/>
    <w:unhideWhenUsed/>
    <w:qFormat/>
    <w:pPr>
      <w:keepNext/>
      <w:keepLines/>
      <w:spacing w:before="240" w:after="64" w:line="319"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next w:val="a1"/>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next w:val="a1"/>
    <w:uiPriority w:val="99"/>
    <w:semiHidden/>
    <w:unhideWhenUsed/>
    <w:qFormat/>
    <w:pPr>
      <w:ind w:leftChars="400" w:left="100" w:hangingChars="200" w:hanging="200"/>
      <w:contextualSpacing/>
    </w:pPr>
  </w:style>
  <w:style w:type="paragraph" w:styleId="70">
    <w:name w:val="toc 7"/>
    <w:basedOn w:val="a1"/>
    <w:next w:val="a1"/>
    <w:uiPriority w:val="39"/>
    <w:semiHidden/>
    <w:unhideWhenUsed/>
    <w:qFormat/>
    <w:pPr>
      <w:ind w:leftChars="1200" w:left="2520"/>
    </w:pPr>
  </w:style>
  <w:style w:type="paragraph" w:styleId="2">
    <w:name w:val="List Number 2"/>
    <w:basedOn w:val="a1"/>
    <w:next w:val="a1"/>
    <w:uiPriority w:val="99"/>
    <w:semiHidden/>
    <w:unhideWhenUsed/>
    <w:qFormat/>
    <w:pPr>
      <w:numPr>
        <w:numId w:val="1"/>
      </w:numPr>
      <w:contextualSpacing/>
    </w:pPr>
  </w:style>
  <w:style w:type="paragraph" w:styleId="a6">
    <w:name w:val="table of authorities"/>
    <w:basedOn w:val="a1"/>
    <w:next w:val="a1"/>
    <w:uiPriority w:val="99"/>
    <w:semiHidden/>
    <w:unhideWhenUsed/>
    <w:qFormat/>
    <w:pPr>
      <w:ind w:leftChars="200" w:left="420"/>
    </w:pPr>
  </w:style>
  <w:style w:type="paragraph" w:styleId="a7">
    <w:name w:val="Note Heading"/>
    <w:basedOn w:val="a1"/>
    <w:next w:val="a1"/>
    <w:link w:val="Char0"/>
    <w:uiPriority w:val="99"/>
    <w:semiHidden/>
    <w:unhideWhenUsed/>
    <w:qFormat/>
    <w:pPr>
      <w:jc w:val="center"/>
    </w:pPr>
  </w:style>
  <w:style w:type="paragraph" w:styleId="40">
    <w:name w:val="List Bullet 4"/>
    <w:basedOn w:val="a1"/>
    <w:next w:val="a1"/>
    <w:uiPriority w:val="99"/>
    <w:semiHidden/>
    <w:unhideWhenUsed/>
    <w:qFormat/>
    <w:pPr>
      <w:numPr>
        <w:numId w:val="2"/>
      </w:numPr>
      <w:contextualSpacing/>
    </w:pPr>
  </w:style>
  <w:style w:type="paragraph" w:styleId="80">
    <w:name w:val="index 8"/>
    <w:basedOn w:val="a1"/>
    <w:next w:val="a1"/>
    <w:uiPriority w:val="99"/>
    <w:semiHidden/>
    <w:unhideWhenUsed/>
    <w:qFormat/>
    <w:pPr>
      <w:ind w:leftChars="1400" w:left="1400"/>
    </w:pPr>
  </w:style>
  <w:style w:type="paragraph" w:styleId="a8">
    <w:name w:val="E-mail Signature"/>
    <w:basedOn w:val="a1"/>
    <w:next w:val="a1"/>
    <w:link w:val="Char1"/>
    <w:uiPriority w:val="99"/>
    <w:semiHidden/>
    <w:unhideWhenUsed/>
    <w:qFormat/>
  </w:style>
  <w:style w:type="paragraph" w:styleId="a">
    <w:name w:val="List Number"/>
    <w:basedOn w:val="a1"/>
    <w:next w:val="a1"/>
    <w:uiPriority w:val="99"/>
    <w:semiHidden/>
    <w:unhideWhenUsed/>
    <w:qFormat/>
    <w:pPr>
      <w:numPr>
        <w:numId w:val="3"/>
      </w:numPr>
      <w:contextualSpacing/>
    </w:pPr>
  </w:style>
  <w:style w:type="paragraph" w:styleId="a9">
    <w:name w:val="Normal Indent"/>
    <w:basedOn w:val="a1"/>
    <w:next w:val="a1"/>
    <w:link w:val="Char10"/>
    <w:semiHidden/>
    <w:unhideWhenUsed/>
    <w:qFormat/>
    <w:pPr>
      <w:ind w:firstLineChars="200" w:firstLine="420"/>
    </w:pPr>
    <w:rPr>
      <w:rFonts w:asciiTheme="minorHAnsi" w:eastAsiaTheme="minorEastAsia" w:hAnsiTheme="minorHAnsi" w:cstheme="minorBidi"/>
    </w:rPr>
  </w:style>
  <w:style w:type="paragraph" w:styleId="aa">
    <w:name w:val="caption"/>
    <w:basedOn w:val="a1"/>
    <w:next w:val="a1"/>
    <w:uiPriority w:val="99"/>
    <w:semiHidden/>
    <w:unhideWhenUsed/>
    <w:qFormat/>
    <w:rPr>
      <w:rFonts w:ascii="Cambria" w:eastAsia="黑体" w:hAnsi="Cambria"/>
      <w:sz w:val="20"/>
      <w:szCs w:val="20"/>
    </w:rPr>
  </w:style>
  <w:style w:type="paragraph" w:styleId="52">
    <w:name w:val="index 5"/>
    <w:basedOn w:val="a1"/>
    <w:next w:val="a1"/>
    <w:uiPriority w:val="99"/>
    <w:semiHidden/>
    <w:unhideWhenUsed/>
    <w:qFormat/>
    <w:pPr>
      <w:ind w:leftChars="800" w:left="800"/>
    </w:pPr>
  </w:style>
  <w:style w:type="paragraph" w:styleId="a0">
    <w:name w:val="List Bullet"/>
    <w:basedOn w:val="a1"/>
    <w:next w:val="a1"/>
    <w:uiPriority w:val="99"/>
    <w:semiHidden/>
    <w:unhideWhenUsed/>
    <w:qFormat/>
    <w:pPr>
      <w:numPr>
        <w:numId w:val="4"/>
      </w:numPr>
      <w:contextualSpacing/>
    </w:pPr>
  </w:style>
  <w:style w:type="paragraph" w:styleId="ab">
    <w:name w:val="envelope address"/>
    <w:basedOn w:val="a1"/>
    <w:next w:val="a1"/>
    <w:uiPriority w:val="99"/>
    <w:semiHidden/>
    <w:unhideWhenUsed/>
    <w:qFormat/>
    <w:pPr>
      <w:framePr w:w="7920" w:h="1980" w:hSpace="180" w:wrap="auto" w:hAnchor="page" w:xAlign="center" w:yAlign="bottom"/>
      <w:snapToGrid w:val="0"/>
      <w:ind w:leftChars="1400" w:left="100"/>
    </w:pPr>
    <w:rPr>
      <w:rFonts w:ascii="Cambria" w:hAnsi="Cambria"/>
      <w:sz w:val="24"/>
      <w:szCs w:val="24"/>
    </w:rPr>
  </w:style>
  <w:style w:type="paragraph" w:styleId="ac">
    <w:name w:val="Document Map"/>
    <w:basedOn w:val="a1"/>
    <w:next w:val="a1"/>
    <w:link w:val="Char2"/>
    <w:uiPriority w:val="99"/>
    <w:semiHidden/>
    <w:unhideWhenUsed/>
    <w:qFormat/>
    <w:rPr>
      <w:rFonts w:ascii="宋体"/>
      <w:sz w:val="18"/>
      <w:szCs w:val="18"/>
    </w:rPr>
  </w:style>
  <w:style w:type="paragraph" w:styleId="ad">
    <w:name w:val="toa heading"/>
    <w:basedOn w:val="a1"/>
    <w:next w:val="a1"/>
    <w:uiPriority w:val="99"/>
    <w:semiHidden/>
    <w:unhideWhenUsed/>
    <w:qFormat/>
    <w:pPr>
      <w:spacing w:before="120"/>
    </w:pPr>
    <w:rPr>
      <w:rFonts w:ascii="Cambria" w:hAnsi="Cambria"/>
      <w:sz w:val="24"/>
      <w:szCs w:val="24"/>
    </w:rPr>
  </w:style>
  <w:style w:type="paragraph" w:styleId="ae">
    <w:name w:val="annotation text"/>
    <w:basedOn w:val="a1"/>
    <w:next w:val="a1"/>
    <w:link w:val="Char3"/>
    <w:uiPriority w:val="99"/>
    <w:semiHidden/>
    <w:unhideWhenUsed/>
    <w:qFormat/>
    <w:pPr>
      <w:jc w:val="left"/>
    </w:pPr>
  </w:style>
  <w:style w:type="paragraph" w:styleId="60">
    <w:name w:val="index 6"/>
    <w:basedOn w:val="a1"/>
    <w:next w:val="a1"/>
    <w:uiPriority w:val="99"/>
    <w:semiHidden/>
    <w:unhideWhenUsed/>
    <w:qFormat/>
    <w:pPr>
      <w:ind w:leftChars="1000" w:left="1000"/>
    </w:pPr>
  </w:style>
  <w:style w:type="paragraph" w:styleId="af">
    <w:name w:val="Salutation"/>
    <w:basedOn w:val="a1"/>
    <w:next w:val="a1"/>
    <w:link w:val="Char4"/>
    <w:uiPriority w:val="99"/>
    <w:semiHidden/>
    <w:unhideWhenUsed/>
    <w:qFormat/>
  </w:style>
  <w:style w:type="paragraph" w:styleId="33">
    <w:name w:val="Body Text 3"/>
    <w:basedOn w:val="a1"/>
    <w:next w:val="a1"/>
    <w:link w:val="3Char"/>
    <w:uiPriority w:val="99"/>
    <w:semiHidden/>
    <w:unhideWhenUsed/>
    <w:qFormat/>
    <w:pPr>
      <w:spacing w:after="120"/>
    </w:pPr>
    <w:rPr>
      <w:sz w:val="16"/>
      <w:szCs w:val="16"/>
    </w:rPr>
  </w:style>
  <w:style w:type="paragraph" w:styleId="af0">
    <w:name w:val="Closing"/>
    <w:basedOn w:val="a1"/>
    <w:next w:val="a1"/>
    <w:link w:val="Char5"/>
    <w:uiPriority w:val="99"/>
    <w:semiHidden/>
    <w:unhideWhenUsed/>
    <w:qFormat/>
    <w:pPr>
      <w:ind w:leftChars="2100" w:left="100"/>
    </w:pPr>
  </w:style>
  <w:style w:type="paragraph" w:styleId="30">
    <w:name w:val="List Bullet 3"/>
    <w:basedOn w:val="a1"/>
    <w:next w:val="a1"/>
    <w:uiPriority w:val="99"/>
    <w:semiHidden/>
    <w:unhideWhenUsed/>
    <w:qFormat/>
    <w:pPr>
      <w:numPr>
        <w:numId w:val="5"/>
      </w:numPr>
      <w:contextualSpacing/>
    </w:pPr>
  </w:style>
  <w:style w:type="paragraph" w:styleId="af1">
    <w:name w:val="Body Text"/>
    <w:basedOn w:val="a1"/>
    <w:next w:val="a1"/>
    <w:link w:val="Char6"/>
    <w:uiPriority w:val="99"/>
    <w:unhideWhenUsed/>
    <w:qFormat/>
    <w:pPr>
      <w:spacing w:after="120"/>
    </w:pPr>
  </w:style>
  <w:style w:type="paragraph" w:styleId="af2">
    <w:name w:val="Body Text Indent"/>
    <w:basedOn w:val="a1"/>
    <w:next w:val="a1"/>
    <w:link w:val="Char7"/>
    <w:uiPriority w:val="99"/>
    <w:semiHidden/>
    <w:unhideWhenUsed/>
    <w:qFormat/>
    <w:pPr>
      <w:spacing w:after="120"/>
      <w:ind w:leftChars="200" w:left="420"/>
    </w:pPr>
  </w:style>
  <w:style w:type="paragraph" w:styleId="3">
    <w:name w:val="List Number 3"/>
    <w:basedOn w:val="a1"/>
    <w:next w:val="a1"/>
    <w:uiPriority w:val="99"/>
    <w:semiHidden/>
    <w:unhideWhenUsed/>
    <w:qFormat/>
    <w:pPr>
      <w:numPr>
        <w:numId w:val="6"/>
      </w:numPr>
      <w:contextualSpacing/>
    </w:pPr>
  </w:style>
  <w:style w:type="paragraph" w:styleId="22">
    <w:name w:val="List 2"/>
    <w:basedOn w:val="a1"/>
    <w:next w:val="a1"/>
    <w:uiPriority w:val="99"/>
    <w:semiHidden/>
    <w:unhideWhenUsed/>
    <w:qFormat/>
    <w:pPr>
      <w:ind w:leftChars="200" w:left="100" w:hangingChars="200" w:hanging="200"/>
      <w:contextualSpacing/>
    </w:pPr>
  </w:style>
  <w:style w:type="paragraph" w:styleId="af3">
    <w:name w:val="List Continue"/>
    <w:basedOn w:val="a1"/>
    <w:next w:val="a1"/>
    <w:uiPriority w:val="99"/>
    <w:semiHidden/>
    <w:unhideWhenUsed/>
    <w:qFormat/>
    <w:pPr>
      <w:spacing w:after="120"/>
      <w:ind w:leftChars="200" w:left="420"/>
      <w:contextualSpacing/>
    </w:pPr>
  </w:style>
  <w:style w:type="paragraph" w:styleId="af4">
    <w:name w:val="Block Text"/>
    <w:basedOn w:val="a1"/>
    <w:next w:val="a1"/>
    <w:uiPriority w:val="99"/>
    <w:semiHidden/>
    <w:unhideWhenUsed/>
    <w:qFormat/>
    <w:pPr>
      <w:spacing w:after="120"/>
      <w:ind w:leftChars="700" w:left="1440" w:rightChars="700" w:right="1440"/>
    </w:pPr>
  </w:style>
  <w:style w:type="paragraph" w:styleId="20">
    <w:name w:val="List Bullet 2"/>
    <w:basedOn w:val="a1"/>
    <w:next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53">
    <w:name w:val="toc 5"/>
    <w:basedOn w:val="a1"/>
    <w:next w:val="a1"/>
    <w:uiPriority w:val="39"/>
    <w:semiHidden/>
    <w:unhideWhenUsed/>
    <w:qFormat/>
    <w:pPr>
      <w:ind w:leftChars="800" w:left="1680"/>
    </w:pPr>
  </w:style>
  <w:style w:type="paragraph" w:styleId="34">
    <w:name w:val="toc 3"/>
    <w:basedOn w:val="a1"/>
    <w:next w:val="a1"/>
    <w:uiPriority w:val="39"/>
    <w:unhideWhenUsed/>
    <w:qFormat/>
    <w:pPr>
      <w:tabs>
        <w:tab w:val="right" w:leader="dot" w:pos="8890"/>
      </w:tabs>
      <w:ind w:leftChars="400" w:left="840"/>
      <w:jc w:val="center"/>
    </w:pPr>
    <w:rPr>
      <w:b/>
    </w:rPr>
  </w:style>
  <w:style w:type="paragraph" w:styleId="af5">
    <w:name w:val="Plain Text"/>
    <w:basedOn w:val="a1"/>
    <w:next w:val="a1"/>
    <w:link w:val="Char11"/>
    <w:uiPriority w:val="99"/>
    <w:semiHidden/>
    <w:unhideWhenUsed/>
    <w:qFormat/>
    <w:rPr>
      <w:rFonts w:ascii="宋体" w:hAnsi="Courier New" w:cs="Courier New"/>
      <w:szCs w:val="21"/>
    </w:rPr>
  </w:style>
  <w:style w:type="paragraph" w:styleId="50">
    <w:name w:val="List Bullet 5"/>
    <w:basedOn w:val="a1"/>
    <w:next w:val="a1"/>
    <w:uiPriority w:val="99"/>
    <w:semiHidden/>
    <w:unhideWhenUsed/>
    <w:qFormat/>
    <w:pPr>
      <w:numPr>
        <w:numId w:val="8"/>
      </w:numPr>
      <w:contextualSpacing/>
    </w:pPr>
  </w:style>
  <w:style w:type="paragraph" w:styleId="4">
    <w:name w:val="List Number 4"/>
    <w:basedOn w:val="a1"/>
    <w:next w:val="a1"/>
    <w:uiPriority w:val="99"/>
    <w:semiHidden/>
    <w:unhideWhenUsed/>
    <w:qFormat/>
    <w:pPr>
      <w:numPr>
        <w:numId w:val="9"/>
      </w:numPr>
      <w:contextualSpacing/>
    </w:pPr>
  </w:style>
  <w:style w:type="paragraph" w:styleId="81">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6">
    <w:name w:val="Date"/>
    <w:basedOn w:val="a1"/>
    <w:next w:val="a1"/>
    <w:link w:val="Char8"/>
    <w:uiPriority w:val="99"/>
    <w:semiHidden/>
    <w:unhideWhenUsed/>
    <w:qFormat/>
    <w:pPr>
      <w:ind w:leftChars="2500" w:left="100"/>
    </w:pPr>
  </w:style>
  <w:style w:type="paragraph" w:styleId="23">
    <w:name w:val="Body Text Indent 2"/>
    <w:basedOn w:val="a1"/>
    <w:next w:val="a1"/>
    <w:link w:val="2Char0"/>
    <w:uiPriority w:val="99"/>
    <w:semiHidden/>
    <w:unhideWhenUsed/>
    <w:qFormat/>
    <w:pPr>
      <w:spacing w:before="120" w:line="400" w:lineRule="exact"/>
      <w:ind w:firstLine="567"/>
    </w:pPr>
    <w:rPr>
      <w:rFonts w:ascii="Times New Roman" w:hAnsi="Times New Roman"/>
      <w:sz w:val="28"/>
      <w:szCs w:val="20"/>
    </w:rPr>
  </w:style>
  <w:style w:type="paragraph" w:styleId="af7">
    <w:name w:val="endnote text"/>
    <w:basedOn w:val="a1"/>
    <w:next w:val="a1"/>
    <w:link w:val="Char9"/>
    <w:uiPriority w:val="99"/>
    <w:semiHidden/>
    <w:unhideWhenUsed/>
    <w:qFormat/>
    <w:pPr>
      <w:snapToGrid w:val="0"/>
      <w:jc w:val="left"/>
    </w:pPr>
  </w:style>
  <w:style w:type="paragraph" w:styleId="54">
    <w:name w:val="List Continue 5"/>
    <w:basedOn w:val="a1"/>
    <w:next w:val="a1"/>
    <w:uiPriority w:val="99"/>
    <w:semiHidden/>
    <w:unhideWhenUsed/>
    <w:qFormat/>
    <w:pPr>
      <w:spacing w:after="120"/>
      <w:ind w:leftChars="1000" w:left="2100"/>
      <w:contextualSpacing/>
    </w:pPr>
  </w:style>
  <w:style w:type="paragraph" w:styleId="af8">
    <w:name w:val="Balloon Text"/>
    <w:basedOn w:val="a1"/>
    <w:next w:val="a1"/>
    <w:link w:val="Chara"/>
    <w:uiPriority w:val="99"/>
    <w:semiHidden/>
    <w:unhideWhenUsed/>
    <w:qFormat/>
    <w:rPr>
      <w:sz w:val="18"/>
      <w:szCs w:val="18"/>
    </w:rPr>
  </w:style>
  <w:style w:type="paragraph" w:styleId="af9">
    <w:name w:val="footer"/>
    <w:basedOn w:val="a1"/>
    <w:next w:val="a1"/>
    <w:link w:val="Charb"/>
    <w:uiPriority w:val="99"/>
    <w:unhideWhenUsed/>
    <w:qFormat/>
    <w:pPr>
      <w:tabs>
        <w:tab w:val="center" w:pos="4153"/>
        <w:tab w:val="right" w:pos="8306"/>
      </w:tabs>
      <w:snapToGrid w:val="0"/>
      <w:jc w:val="left"/>
    </w:pPr>
    <w:rPr>
      <w:sz w:val="18"/>
      <w:szCs w:val="18"/>
    </w:rPr>
  </w:style>
  <w:style w:type="paragraph" w:styleId="afa">
    <w:name w:val="envelope return"/>
    <w:basedOn w:val="a1"/>
    <w:next w:val="a1"/>
    <w:uiPriority w:val="99"/>
    <w:semiHidden/>
    <w:unhideWhenUsed/>
    <w:qFormat/>
    <w:pPr>
      <w:snapToGrid w:val="0"/>
    </w:pPr>
    <w:rPr>
      <w:rFonts w:ascii="Cambria" w:hAnsi="Cambria"/>
    </w:rPr>
  </w:style>
  <w:style w:type="paragraph" w:styleId="afb">
    <w:name w:val="header"/>
    <w:basedOn w:val="a1"/>
    <w:next w:val="a1"/>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next w:val="a1"/>
    <w:link w:val="Chard"/>
    <w:uiPriority w:val="99"/>
    <w:semiHidden/>
    <w:unhideWhenUsed/>
    <w:qFormat/>
    <w:pPr>
      <w:ind w:leftChars="2100" w:left="100"/>
    </w:pPr>
  </w:style>
  <w:style w:type="paragraph" w:styleId="11">
    <w:name w:val="toc 1"/>
    <w:basedOn w:val="a1"/>
    <w:next w:val="a1"/>
    <w:uiPriority w:val="39"/>
    <w:semiHidden/>
    <w:unhideWhenUsed/>
    <w:qFormat/>
  </w:style>
  <w:style w:type="paragraph" w:styleId="43">
    <w:name w:val="List Continue 4"/>
    <w:basedOn w:val="a1"/>
    <w:next w:val="a1"/>
    <w:uiPriority w:val="99"/>
    <w:semiHidden/>
    <w:unhideWhenUsed/>
    <w:qFormat/>
    <w:pPr>
      <w:spacing w:after="120"/>
      <w:ind w:leftChars="800" w:left="1680"/>
      <w:contextualSpacing/>
    </w:pPr>
  </w:style>
  <w:style w:type="paragraph" w:styleId="44">
    <w:name w:val="toc 4"/>
    <w:basedOn w:val="a1"/>
    <w:next w:val="a1"/>
    <w:uiPriority w:val="39"/>
    <w:semiHidden/>
    <w:unhideWhenUsed/>
    <w:qFormat/>
    <w:pPr>
      <w:ind w:leftChars="600" w:left="1260"/>
    </w:pPr>
  </w:style>
  <w:style w:type="paragraph" w:styleId="afd">
    <w:name w:val="index heading"/>
    <w:basedOn w:val="a1"/>
    <w:next w:val="12"/>
    <w:uiPriority w:val="99"/>
    <w:semiHidden/>
    <w:unhideWhenUsed/>
    <w:qFormat/>
    <w:rPr>
      <w:rFonts w:ascii="Cambria" w:hAnsi="Cambria"/>
      <w:b/>
      <w:bCs/>
    </w:rPr>
  </w:style>
  <w:style w:type="paragraph" w:styleId="12">
    <w:name w:val="index 1"/>
    <w:basedOn w:val="a1"/>
    <w:next w:val="a1"/>
    <w:uiPriority w:val="99"/>
    <w:semiHidden/>
    <w:unhideWhenUsed/>
    <w:qFormat/>
  </w:style>
  <w:style w:type="paragraph" w:styleId="afe">
    <w:name w:val="Subtitle"/>
    <w:basedOn w:val="a1"/>
    <w:next w:val="a1"/>
    <w:link w:val="Chare"/>
    <w:uiPriority w:val="99"/>
    <w:qFormat/>
    <w:pPr>
      <w:spacing w:before="240" w:after="60" w:line="312" w:lineRule="auto"/>
      <w:jc w:val="center"/>
      <w:outlineLvl w:val="1"/>
    </w:pPr>
    <w:rPr>
      <w:rFonts w:ascii="Cambria" w:hAnsi="Cambria"/>
      <w:b/>
      <w:bCs/>
      <w:kern w:val="28"/>
      <w:sz w:val="32"/>
      <w:szCs w:val="32"/>
    </w:rPr>
  </w:style>
  <w:style w:type="paragraph" w:styleId="5">
    <w:name w:val="List Number 5"/>
    <w:basedOn w:val="a1"/>
    <w:next w:val="a1"/>
    <w:uiPriority w:val="99"/>
    <w:semiHidden/>
    <w:unhideWhenUsed/>
    <w:qFormat/>
    <w:pPr>
      <w:numPr>
        <w:numId w:val="10"/>
      </w:numPr>
      <w:contextualSpacing/>
    </w:pPr>
  </w:style>
  <w:style w:type="paragraph" w:styleId="aff">
    <w:name w:val="List"/>
    <w:basedOn w:val="a1"/>
    <w:next w:val="a1"/>
    <w:uiPriority w:val="99"/>
    <w:semiHidden/>
    <w:unhideWhenUsed/>
    <w:qFormat/>
    <w:pPr>
      <w:ind w:left="200" w:hangingChars="200" w:hanging="200"/>
      <w:contextualSpacing/>
    </w:pPr>
  </w:style>
  <w:style w:type="paragraph" w:styleId="aff0">
    <w:name w:val="footnote text"/>
    <w:basedOn w:val="a1"/>
    <w:next w:val="a1"/>
    <w:link w:val="Charf"/>
    <w:uiPriority w:val="99"/>
    <w:semiHidden/>
    <w:unhideWhenUsed/>
    <w:qFormat/>
    <w:pPr>
      <w:snapToGrid w:val="0"/>
      <w:jc w:val="left"/>
    </w:pPr>
    <w:rPr>
      <w:sz w:val="18"/>
      <w:szCs w:val="18"/>
    </w:rPr>
  </w:style>
  <w:style w:type="paragraph" w:styleId="61">
    <w:name w:val="toc 6"/>
    <w:basedOn w:val="a1"/>
    <w:next w:val="a1"/>
    <w:uiPriority w:val="39"/>
    <w:semiHidden/>
    <w:unhideWhenUsed/>
    <w:qFormat/>
    <w:pPr>
      <w:ind w:leftChars="1000" w:left="2100"/>
    </w:pPr>
  </w:style>
  <w:style w:type="paragraph" w:styleId="55">
    <w:name w:val="List 5"/>
    <w:basedOn w:val="a1"/>
    <w:next w:val="a1"/>
    <w:uiPriority w:val="99"/>
    <w:semiHidden/>
    <w:unhideWhenUsed/>
    <w:qFormat/>
    <w:pPr>
      <w:ind w:leftChars="800" w:left="100" w:hangingChars="200" w:hanging="200"/>
      <w:contextualSpacing/>
    </w:pPr>
  </w:style>
  <w:style w:type="paragraph" w:styleId="36">
    <w:name w:val="Body Text Indent 3"/>
    <w:basedOn w:val="a1"/>
    <w:next w:val="a1"/>
    <w:link w:val="3Char0"/>
    <w:uiPriority w:val="99"/>
    <w:semiHidden/>
    <w:unhideWhenUsed/>
    <w:qFormat/>
    <w:pPr>
      <w:spacing w:after="120"/>
      <w:ind w:leftChars="200" w:left="420"/>
    </w:pPr>
    <w:rPr>
      <w:sz w:val="16"/>
      <w:szCs w:val="16"/>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1">
    <w:name w:val="table of figures"/>
    <w:basedOn w:val="a1"/>
    <w:next w:val="a1"/>
    <w:uiPriority w:val="99"/>
    <w:semiHidden/>
    <w:unhideWhenUsed/>
    <w:qFormat/>
    <w:pPr>
      <w:ind w:leftChars="200" w:left="200" w:hangingChars="200" w:hanging="200"/>
    </w:pPr>
  </w:style>
  <w:style w:type="paragraph" w:styleId="24">
    <w:name w:val="toc 2"/>
    <w:basedOn w:val="a1"/>
    <w:next w:val="a1"/>
    <w:uiPriority w:val="39"/>
    <w:unhideWhenUsed/>
    <w:qFormat/>
    <w:pPr>
      <w:tabs>
        <w:tab w:val="right" w:leader="dot" w:pos="8296"/>
      </w:tabs>
      <w:ind w:leftChars="200" w:left="420"/>
      <w:jc w:val="left"/>
    </w:pPr>
    <w:rPr>
      <w:rFonts w:ascii="宋体" w:hAnsi="宋体"/>
      <w:b/>
      <w:kern w:val="0"/>
    </w:rPr>
  </w:style>
  <w:style w:type="paragraph" w:styleId="91">
    <w:name w:val="toc 9"/>
    <w:basedOn w:val="a1"/>
    <w:next w:val="a1"/>
    <w:uiPriority w:val="39"/>
    <w:semiHidden/>
    <w:unhideWhenUsed/>
    <w:qFormat/>
    <w:pPr>
      <w:ind w:leftChars="1600" w:left="3360"/>
    </w:pPr>
  </w:style>
  <w:style w:type="paragraph" w:styleId="25">
    <w:name w:val="Body Text 2"/>
    <w:basedOn w:val="a1"/>
    <w:next w:val="a1"/>
    <w:link w:val="2Char1"/>
    <w:uiPriority w:val="99"/>
    <w:semiHidden/>
    <w:unhideWhenUsed/>
    <w:qFormat/>
    <w:pPr>
      <w:spacing w:after="120" w:line="480" w:lineRule="auto"/>
    </w:pPr>
  </w:style>
  <w:style w:type="paragraph" w:styleId="45">
    <w:name w:val="List 4"/>
    <w:basedOn w:val="a1"/>
    <w:next w:val="a1"/>
    <w:uiPriority w:val="99"/>
    <w:semiHidden/>
    <w:unhideWhenUsed/>
    <w:qFormat/>
    <w:pPr>
      <w:ind w:leftChars="600" w:left="100" w:hangingChars="200" w:hanging="200"/>
      <w:contextualSpacing/>
    </w:pPr>
  </w:style>
  <w:style w:type="paragraph" w:styleId="26">
    <w:name w:val="List Continue 2"/>
    <w:basedOn w:val="a1"/>
    <w:next w:val="a1"/>
    <w:uiPriority w:val="99"/>
    <w:semiHidden/>
    <w:unhideWhenUsed/>
    <w:qFormat/>
    <w:pPr>
      <w:spacing w:after="120"/>
      <w:ind w:leftChars="400" w:left="840"/>
      <w:contextualSpacing/>
    </w:pPr>
  </w:style>
  <w:style w:type="paragraph" w:styleId="aff2">
    <w:name w:val="Message Header"/>
    <w:basedOn w:val="a1"/>
    <w:next w:val="a1"/>
    <w:link w:val="Charf0"/>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0">
    <w:name w:val="HTML Preformatted"/>
    <w:basedOn w:val="a1"/>
    <w:link w:val="HTMLChar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3">
    <w:name w:val="Normal (Web)"/>
    <w:basedOn w:val="a1"/>
    <w:next w:val="a1"/>
    <w:uiPriority w:val="99"/>
    <w:semiHidden/>
    <w:unhideWhenUsed/>
    <w:qFormat/>
    <w:pPr>
      <w:widowControl/>
      <w:spacing w:before="100" w:beforeAutospacing="1" w:after="100" w:afterAutospacing="1"/>
      <w:ind w:firstLineChars="200" w:firstLine="200"/>
      <w:jc w:val="left"/>
    </w:pPr>
    <w:rPr>
      <w:rFonts w:ascii="宋体" w:hAnsi="宋体"/>
      <w:kern w:val="0"/>
      <w:sz w:val="24"/>
      <w:szCs w:val="24"/>
    </w:rPr>
  </w:style>
  <w:style w:type="paragraph" w:styleId="37">
    <w:name w:val="List Continue 3"/>
    <w:basedOn w:val="a1"/>
    <w:next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4">
    <w:name w:val="Title"/>
    <w:basedOn w:val="a1"/>
    <w:next w:val="a1"/>
    <w:link w:val="Charf1"/>
    <w:uiPriority w:val="99"/>
    <w:qFormat/>
    <w:pPr>
      <w:spacing w:before="240" w:after="60"/>
      <w:jc w:val="center"/>
      <w:outlineLvl w:val="0"/>
    </w:pPr>
    <w:rPr>
      <w:rFonts w:ascii="Cambria" w:hAnsi="Cambria"/>
      <w:b/>
      <w:bCs/>
      <w:sz w:val="32"/>
      <w:szCs w:val="32"/>
    </w:rPr>
  </w:style>
  <w:style w:type="paragraph" w:styleId="aff5">
    <w:name w:val="annotation subject"/>
    <w:basedOn w:val="ae"/>
    <w:next w:val="ae"/>
    <w:link w:val="Charf2"/>
    <w:uiPriority w:val="99"/>
    <w:semiHidden/>
    <w:unhideWhenUsed/>
    <w:qFormat/>
    <w:rPr>
      <w:b/>
      <w:bCs/>
    </w:rPr>
  </w:style>
  <w:style w:type="paragraph" w:styleId="aff6">
    <w:name w:val="Body Text First Indent"/>
    <w:basedOn w:val="af1"/>
    <w:next w:val="a1"/>
    <w:link w:val="Charf3"/>
    <w:uiPriority w:val="99"/>
    <w:semiHidden/>
    <w:unhideWhenUsed/>
    <w:qFormat/>
    <w:pPr>
      <w:ind w:firstLineChars="100" w:firstLine="420"/>
    </w:pPr>
  </w:style>
  <w:style w:type="paragraph" w:styleId="28">
    <w:name w:val="Body Text First Indent 2"/>
    <w:basedOn w:val="af2"/>
    <w:next w:val="3780200"/>
    <w:link w:val="2Char2"/>
    <w:uiPriority w:val="99"/>
    <w:unhideWhenUsed/>
    <w:qFormat/>
    <w:pPr>
      <w:ind w:firstLineChars="200" w:firstLine="420"/>
    </w:pPr>
  </w:style>
  <w:style w:type="paragraph" w:customStyle="1" w:styleId="3780200">
    <w:name w:val="样式 标题 3 + (中文) 黑体 小四 非加粗 段前: 7.8 磅 段后: 0 磅 行距: 固定值 20 磅_0"/>
    <w:basedOn w:val="a1"/>
    <w:qFormat/>
  </w:style>
  <w:style w:type="table" w:styleId="aff7">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99"/>
    <w:qFormat/>
    <w:rPr>
      <w:rFonts w:ascii="Times New Roman" w:eastAsia="宋体" w:hAnsi="Times New Roman" w:cs="Times New Roman" w:hint="default"/>
      <w:b/>
    </w:rPr>
  </w:style>
  <w:style w:type="character" w:styleId="aff9">
    <w:name w:val="page number"/>
    <w:semiHidden/>
    <w:unhideWhenUsed/>
    <w:qFormat/>
    <w:rPr>
      <w:rFonts w:ascii="Times New Roman" w:hAnsi="Times New Roman" w:cs="Times New Roman" w:hint="default"/>
    </w:rPr>
  </w:style>
  <w:style w:type="character" w:styleId="affa">
    <w:name w:val="FollowedHyperlink"/>
    <w:uiPriority w:val="99"/>
    <w:semiHidden/>
    <w:unhideWhenUsed/>
    <w:qFormat/>
    <w:rPr>
      <w:color w:val="800080"/>
      <w:u w:val="single"/>
    </w:rPr>
  </w:style>
  <w:style w:type="character" w:styleId="affb">
    <w:name w:val="Emphasis"/>
    <w:basedOn w:val="a2"/>
    <w:qFormat/>
    <w:rPr>
      <w:i/>
      <w:iCs/>
    </w:rPr>
  </w:style>
  <w:style w:type="character" w:styleId="affc">
    <w:name w:val="Hyperlink"/>
    <w:uiPriority w:val="99"/>
    <w:unhideWhenUsed/>
    <w:qFormat/>
    <w:rPr>
      <w:color w:val="0000FF"/>
      <w:u w:val="single"/>
    </w:rPr>
  </w:style>
  <w:style w:type="character" w:styleId="affd">
    <w:name w:val="annotation reference"/>
    <w:uiPriority w:val="99"/>
    <w:semiHidden/>
    <w:unhideWhenUsed/>
    <w:qFormat/>
    <w:rPr>
      <w:sz w:val="21"/>
      <w:szCs w:val="21"/>
    </w:rPr>
  </w:style>
  <w:style w:type="character" w:customStyle="1" w:styleId="1Char">
    <w:name w:val="标题 1 Char"/>
    <w:basedOn w:val="a2"/>
    <w:link w:val="10"/>
    <w:uiPriority w:val="99"/>
    <w:qFormat/>
    <w:rPr>
      <w:rFonts w:ascii="Calibri" w:eastAsia="宋体" w:hAnsi="Calibri" w:cs="Times New Roman"/>
      <w:b/>
      <w:bCs/>
      <w:kern w:val="44"/>
      <w:sz w:val="44"/>
      <w:szCs w:val="44"/>
    </w:rPr>
  </w:style>
  <w:style w:type="character" w:customStyle="1" w:styleId="2Char">
    <w:name w:val="标题 2 Char"/>
    <w:basedOn w:val="a2"/>
    <w:link w:val="21"/>
    <w:uiPriority w:val="99"/>
    <w:semiHidden/>
    <w:qFormat/>
    <w:rPr>
      <w:rFonts w:ascii="Cambria" w:eastAsia="宋体" w:hAnsi="Cambria" w:cs="宋体"/>
      <w:b/>
      <w:bCs/>
      <w:sz w:val="32"/>
      <w:szCs w:val="32"/>
    </w:rPr>
  </w:style>
  <w:style w:type="character" w:customStyle="1" w:styleId="3Char2">
    <w:name w:val="标题 3 Char"/>
    <w:basedOn w:val="a2"/>
    <w:uiPriority w:val="99"/>
    <w:semiHidden/>
    <w:qFormat/>
    <w:rPr>
      <w:rFonts w:ascii="Calibri" w:eastAsia="宋体" w:hAnsi="Calibri" w:cs="Times New Roman"/>
      <w:b/>
      <w:bCs/>
      <w:sz w:val="32"/>
      <w:szCs w:val="32"/>
    </w:rPr>
  </w:style>
  <w:style w:type="character" w:customStyle="1" w:styleId="4Char">
    <w:name w:val="标题 4 Char"/>
    <w:basedOn w:val="a2"/>
    <w:link w:val="41"/>
    <w:uiPriority w:val="99"/>
    <w:semiHidden/>
    <w:qFormat/>
    <w:rPr>
      <w:rFonts w:ascii="Cambria" w:eastAsia="宋体" w:hAnsi="Cambria" w:cs="宋体"/>
      <w:b/>
      <w:bCs/>
      <w:sz w:val="28"/>
      <w:szCs w:val="28"/>
    </w:rPr>
  </w:style>
  <w:style w:type="character" w:customStyle="1" w:styleId="5Char">
    <w:name w:val="标题 5 Char"/>
    <w:basedOn w:val="a2"/>
    <w:link w:val="51"/>
    <w:uiPriority w:val="9"/>
    <w:semiHidden/>
    <w:qFormat/>
    <w:rPr>
      <w:rFonts w:ascii="Calibri" w:eastAsia="宋体" w:hAnsi="Calibri" w:cs="Times New Roman"/>
      <w:b/>
      <w:bCs/>
      <w:sz w:val="28"/>
      <w:szCs w:val="28"/>
    </w:rPr>
  </w:style>
  <w:style w:type="character" w:customStyle="1" w:styleId="6Char">
    <w:name w:val="标题 6 Char"/>
    <w:basedOn w:val="a2"/>
    <w:link w:val="6"/>
    <w:uiPriority w:val="9"/>
    <w:semiHidden/>
    <w:qFormat/>
    <w:rPr>
      <w:rFonts w:ascii="Cambria" w:eastAsia="宋体" w:hAnsi="Cambria" w:cs="宋体"/>
      <w:b/>
      <w:bCs/>
      <w:sz w:val="24"/>
      <w:szCs w:val="24"/>
    </w:rPr>
  </w:style>
  <w:style w:type="character" w:customStyle="1" w:styleId="7Char">
    <w:name w:val="标题 7 Char"/>
    <w:basedOn w:val="a2"/>
    <w:link w:val="7"/>
    <w:uiPriority w:val="9"/>
    <w:semiHidden/>
    <w:qFormat/>
    <w:rPr>
      <w:rFonts w:ascii="Calibri" w:eastAsia="宋体" w:hAnsi="Calibri" w:cs="Times New Roman"/>
      <w:b/>
      <w:bCs/>
      <w:sz w:val="24"/>
      <w:szCs w:val="24"/>
    </w:rPr>
  </w:style>
  <w:style w:type="character" w:customStyle="1" w:styleId="8Char">
    <w:name w:val="标题 8 Char"/>
    <w:basedOn w:val="a2"/>
    <w:link w:val="8"/>
    <w:uiPriority w:val="9"/>
    <w:semiHidden/>
    <w:qFormat/>
    <w:rPr>
      <w:rFonts w:ascii="Cambria" w:eastAsia="宋体" w:hAnsi="Cambria" w:cs="Times New Roman"/>
      <w:sz w:val="24"/>
      <w:szCs w:val="24"/>
    </w:rPr>
  </w:style>
  <w:style w:type="character" w:customStyle="1" w:styleId="9Char">
    <w:name w:val="标题 9 Char"/>
    <w:basedOn w:val="a2"/>
    <w:link w:val="9"/>
    <w:uiPriority w:val="9"/>
    <w:semiHidden/>
    <w:qFormat/>
    <w:rPr>
      <w:rFonts w:ascii="Cambria" w:eastAsia="宋体" w:hAnsi="Cambria" w:cs="Times New Roman"/>
      <w:szCs w:val="21"/>
    </w:rPr>
  </w:style>
  <w:style w:type="character" w:customStyle="1" w:styleId="HTMLChar">
    <w:name w:val="HTML 地址 Char"/>
    <w:basedOn w:val="a2"/>
    <w:link w:val="HTML"/>
    <w:uiPriority w:val="99"/>
    <w:semiHidden/>
    <w:qFormat/>
    <w:rPr>
      <w:rFonts w:ascii="Calibri" w:eastAsia="宋体" w:hAnsi="Calibri" w:cs="Times New Roman"/>
      <w:i/>
      <w:iCs/>
    </w:rPr>
  </w:style>
  <w:style w:type="character" w:customStyle="1" w:styleId="HTMLChar0">
    <w:name w:val="HTML 预设格式 Char"/>
    <w:basedOn w:val="a2"/>
    <w:link w:val="HTML0"/>
    <w:uiPriority w:val="99"/>
    <w:qFormat/>
    <w:rPr>
      <w:rFonts w:ascii="Courier New" w:eastAsia="宋体" w:hAnsi="Courier New" w:cs="Courier New"/>
      <w:sz w:val="20"/>
      <w:szCs w:val="20"/>
    </w:rPr>
  </w:style>
  <w:style w:type="character" w:customStyle="1" w:styleId="Char10">
    <w:name w:val="正文缩进 Char1"/>
    <w:link w:val="a9"/>
    <w:semiHidden/>
    <w:qFormat/>
    <w:locked/>
  </w:style>
  <w:style w:type="character" w:customStyle="1" w:styleId="Charf">
    <w:name w:val="脚注文本 Char"/>
    <w:basedOn w:val="a2"/>
    <w:link w:val="aff0"/>
    <w:uiPriority w:val="99"/>
    <w:semiHidden/>
    <w:qFormat/>
    <w:rPr>
      <w:rFonts w:ascii="Calibri" w:eastAsia="宋体" w:hAnsi="Calibri" w:cs="Times New Roman"/>
      <w:sz w:val="18"/>
      <w:szCs w:val="18"/>
    </w:rPr>
  </w:style>
  <w:style w:type="character" w:customStyle="1" w:styleId="Char3">
    <w:name w:val="批注文字 Char"/>
    <w:basedOn w:val="a2"/>
    <w:link w:val="ae"/>
    <w:uiPriority w:val="99"/>
    <w:semiHidden/>
    <w:qFormat/>
    <w:rPr>
      <w:rFonts w:ascii="Calibri" w:eastAsia="宋体" w:hAnsi="Calibri" w:cs="Times New Roman"/>
    </w:rPr>
  </w:style>
  <w:style w:type="character" w:customStyle="1" w:styleId="Charc">
    <w:name w:val="页眉 Char"/>
    <w:basedOn w:val="a2"/>
    <w:link w:val="afb"/>
    <w:uiPriority w:val="99"/>
    <w:qFormat/>
    <w:rPr>
      <w:rFonts w:ascii="Calibri" w:eastAsia="宋体" w:hAnsi="Calibri" w:cs="Times New Roman"/>
      <w:sz w:val="18"/>
      <w:szCs w:val="18"/>
    </w:rPr>
  </w:style>
  <w:style w:type="character" w:customStyle="1" w:styleId="Charb">
    <w:name w:val="页脚 Char"/>
    <w:basedOn w:val="a2"/>
    <w:link w:val="af9"/>
    <w:uiPriority w:val="99"/>
    <w:qFormat/>
    <w:rPr>
      <w:rFonts w:ascii="Calibri" w:eastAsia="宋体" w:hAnsi="Calibri" w:cs="Times New Roman"/>
      <w:sz w:val="18"/>
      <w:szCs w:val="18"/>
    </w:rPr>
  </w:style>
  <w:style w:type="character" w:customStyle="1" w:styleId="Char9">
    <w:name w:val="尾注文本 Char"/>
    <w:basedOn w:val="a2"/>
    <w:link w:val="af7"/>
    <w:uiPriority w:val="99"/>
    <w:semiHidden/>
    <w:qFormat/>
    <w:rPr>
      <w:rFonts w:ascii="Calibri" w:eastAsia="宋体" w:hAnsi="Calibri" w:cs="Times New Roman"/>
    </w:rPr>
  </w:style>
  <w:style w:type="character" w:customStyle="1" w:styleId="Char">
    <w:name w:val="宏文本 Char"/>
    <w:basedOn w:val="a2"/>
    <w:link w:val="a5"/>
    <w:uiPriority w:val="99"/>
    <w:semiHidden/>
    <w:qFormat/>
    <w:rPr>
      <w:rFonts w:ascii="Courier New" w:eastAsia="宋体" w:hAnsi="Courier New" w:cs="Courier New"/>
      <w:sz w:val="24"/>
      <w:szCs w:val="24"/>
    </w:rPr>
  </w:style>
  <w:style w:type="character" w:customStyle="1" w:styleId="Charf1">
    <w:name w:val="标题 Char"/>
    <w:basedOn w:val="a2"/>
    <w:link w:val="aff4"/>
    <w:uiPriority w:val="99"/>
    <w:qFormat/>
    <w:rPr>
      <w:rFonts w:ascii="Cambria" w:eastAsia="宋体" w:hAnsi="Cambria" w:cs="Times New Roman"/>
      <w:b/>
      <w:bCs/>
      <w:sz w:val="32"/>
      <w:szCs w:val="32"/>
    </w:rPr>
  </w:style>
  <w:style w:type="character" w:customStyle="1" w:styleId="Char5">
    <w:name w:val="结束语 Char"/>
    <w:basedOn w:val="a2"/>
    <w:link w:val="af0"/>
    <w:uiPriority w:val="99"/>
    <w:semiHidden/>
    <w:qFormat/>
    <w:rPr>
      <w:rFonts w:ascii="Calibri" w:eastAsia="宋体" w:hAnsi="Calibri" w:cs="Times New Roman"/>
    </w:rPr>
  </w:style>
  <w:style w:type="character" w:customStyle="1" w:styleId="Chard">
    <w:name w:val="签名 Char"/>
    <w:basedOn w:val="a2"/>
    <w:link w:val="afc"/>
    <w:uiPriority w:val="99"/>
    <w:semiHidden/>
    <w:qFormat/>
    <w:rPr>
      <w:rFonts w:ascii="Calibri" w:eastAsia="宋体" w:hAnsi="Calibri" w:cs="Times New Roman"/>
    </w:rPr>
  </w:style>
  <w:style w:type="character" w:customStyle="1" w:styleId="Char6">
    <w:name w:val="正文文本 Char"/>
    <w:basedOn w:val="a2"/>
    <w:link w:val="af1"/>
    <w:uiPriority w:val="99"/>
    <w:qFormat/>
    <w:rPr>
      <w:rFonts w:ascii="Calibri" w:eastAsia="宋体" w:hAnsi="Calibri" w:cs="Times New Roman"/>
    </w:rPr>
  </w:style>
  <w:style w:type="character" w:customStyle="1" w:styleId="Char7">
    <w:name w:val="正文文本缩进 Char"/>
    <w:basedOn w:val="a2"/>
    <w:link w:val="af2"/>
    <w:uiPriority w:val="99"/>
    <w:semiHidden/>
    <w:qFormat/>
    <w:rPr>
      <w:rFonts w:ascii="Calibri" w:eastAsia="宋体" w:hAnsi="Calibri" w:cs="Times New Roman"/>
    </w:rPr>
  </w:style>
  <w:style w:type="character" w:customStyle="1" w:styleId="Charf0">
    <w:name w:val="信息标题 Char"/>
    <w:basedOn w:val="a2"/>
    <w:link w:val="aff2"/>
    <w:uiPriority w:val="99"/>
    <w:semiHidden/>
    <w:qFormat/>
    <w:rPr>
      <w:rFonts w:ascii="Cambria" w:eastAsia="宋体" w:hAnsi="Cambria" w:cs="Times New Roman"/>
      <w:sz w:val="24"/>
      <w:szCs w:val="24"/>
      <w:shd w:val="pct20" w:color="auto" w:fill="auto"/>
    </w:rPr>
  </w:style>
  <w:style w:type="character" w:customStyle="1" w:styleId="Chare">
    <w:name w:val="副标题 Char"/>
    <w:basedOn w:val="a2"/>
    <w:link w:val="afe"/>
    <w:uiPriority w:val="99"/>
    <w:qFormat/>
    <w:rPr>
      <w:rFonts w:ascii="Cambria" w:eastAsia="宋体" w:hAnsi="Cambria" w:cs="Times New Roman"/>
      <w:b/>
      <w:bCs/>
      <w:kern w:val="28"/>
      <w:sz w:val="32"/>
      <w:szCs w:val="32"/>
    </w:rPr>
  </w:style>
  <w:style w:type="character" w:customStyle="1" w:styleId="Char4">
    <w:name w:val="称呼 Char"/>
    <w:basedOn w:val="a2"/>
    <w:link w:val="af"/>
    <w:uiPriority w:val="99"/>
    <w:semiHidden/>
    <w:qFormat/>
    <w:rPr>
      <w:rFonts w:ascii="Calibri" w:eastAsia="宋体" w:hAnsi="Calibri" w:cs="Times New Roman"/>
    </w:rPr>
  </w:style>
  <w:style w:type="character" w:customStyle="1" w:styleId="Char8">
    <w:name w:val="日期 Char"/>
    <w:basedOn w:val="a2"/>
    <w:link w:val="af6"/>
    <w:uiPriority w:val="99"/>
    <w:semiHidden/>
    <w:qFormat/>
    <w:rPr>
      <w:rFonts w:ascii="Calibri" w:eastAsia="宋体" w:hAnsi="Calibri" w:cs="Times New Roman"/>
    </w:rPr>
  </w:style>
  <w:style w:type="character" w:customStyle="1" w:styleId="Charf3">
    <w:name w:val="正文首行缩进 Char"/>
    <w:basedOn w:val="Char6"/>
    <w:link w:val="aff6"/>
    <w:uiPriority w:val="99"/>
    <w:semiHidden/>
    <w:qFormat/>
    <w:rPr>
      <w:rFonts w:ascii="Calibri" w:eastAsia="宋体" w:hAnsi="Calibri" w:cs="Times New Roman"/>
    </w:rPr>
  </w:style>
  <w:style w:type="character" w:customStyle="1" w:styleId="2Char2">
    <w:name w:val="正文首行缩进 2 Char"/>
    <w:basedOn w:val="Char7"/>
    <w:link w:val="28"/>
    <w:uiPriority w:val="99"/>
    <w:qFormat/>
    <w:rPr>
      <w:rFonts w:ascii="Calibri" w:eastAsia="宋体" w:hAnsi="Calibri" w:cs="Times New Roman"/>
    </w:rPr>
  </w:style>
  <w:style w:type="character" w:customStyle="1" w:styleId="Char0">
    <w:name w:val="注释标题 Char"/>
    <w:basedOn w:val="a2"/>
    <w:link w:val="a7"/>
    <w:uiPriority w:val="99"/>
    <w:semiHidden/>
    <w:qFormat/>
    <w:rPr>
      <w:rFonts w:ascii="Calibri" w:eastAsia="宋体" w:hAnsi="Calibri" w:cs="Times New Roman"/>
    </w:rPr>
  </w:style>
  <w:style w:type="character" w:customStyle="1" w:styleId="2Char1">
    <w:name w:val="正文文本 2 Char"/>
    <w:basedOn w:val="a2"/>
    <w:link w:val="25"/>
    <w:uiPriority w:val="99"/>
    <w:semiHidden/>
    <w:qFormat/>
    <w:rPr>
      <w:rFonts w:ascii="Calibri" w:eastAsia="宋体" w:hAnsi="Calibri" w:cs="Times New Roman"/>
    </w:rPr>
  </w:style>
  <w:style w:type="character" w:customStyle="1" w:styleId="3Char">
    <w:name w:val="正文文本 3 Char"/>
    <w:basedOn w:val="a2"/>
    <w:link w:val="33"/>
    <w:uiPriority w:val="99"/>
    <w:semiHidden/>
    <w:qFormat/>
    <w:rPr>
      <w:rFonts w:ascii="Calibri" w:eastAsia="宋体" w:hAnsi="Calibri" w:cs="Times New Roman"/>
      <w:sz w:val="16"/>
      <w:szCs w:val="16"/>
    </w:rPr>
  </w:style>
  <w:style w:type="character" w:customStyle="1" w:styleId="2Char0">
    <w:name w:val="正文文本缩进 2 Char"/>
    <w:basedOn w:val="a2"/>
    <w:link w:val="23"/>
    <w:uiPriority w:val="99"/>
    <w:semiHidden/>
    <w:rPr>
      <w:rFonts w:ascii="Times New Roman" w:eastAsia="宋体" w:hAnsi="Times New Roman" w:cs="Times New Roman"/>
      <w:sz w:val="28"/>
      <w:szCs w:val="20"/>
    </w:rPr>
  </w:style>
  <w:style w:type="character" w:customStyle="1" w:styleId="3Char0">
    <w:name w:val="正文文本缩进 3 Char"/>
    <w:basedOn w:val="a2"/>
    <w:link w:val="36"/>
    <w:uiPriority w:val="99"/>
    <w:semiHidden/>
    <w:rPr>
      <w:rFonts w:ascii="Calibri" w:eastAsia="宋体" w:hAnsi="Calibri" w:cs="Times New Roman"/>
      <w:sz w:val="16"/>
      <w:szCs w:val="16"/>
    </w:rPr>
  </w:style>
  <w:style w:type="character" w:customStyle="1" w:styleId="Char2">
    <w:name w:val="文档结构图 Char"/>
    <w:basedOn w:val="a2"/>
    <w:link w:val="ac"/>
    <w:uiPriority w:val="99"/>
    <w:semiHidden/>
    <w:rPr>
      <w:rFonts w:ascii="宋体" w:eastAsia="宋体" w:hAnsi="Calibri" w:cs="Times New Roman"/>
      <w:sz w:val="18"/>
      <w:szCs w:val="18"/>
    </w:rPr>
  </w:style>
  <w:style w:type="character" w:customStyle="1" w:styleId="Charf4">
    <w:name w:val="纯文本 Char"/>
    <w:basedOn w:val="a2"/>
    <w:uiPriority w:val="99"/>
    <w:semiHidden/>
    <w:rPr>
      <w:rFonts w:ascii="宋体" w:eastAsia="宋体" w:hAnsi="Courier New" w:cs="Courier New"/>
      <w:szCs w:val="21"/>
    </w:rPr>
  </w:style>
  <w:style w:type="character" w:customStyle="1" w:styleId="Char1">
    <w:name w:val="电子邮件签名 Char"/>
    <w:basedOn w:val="a2"/>
    <w:link w:val="a8"/>
    <w:uiPriority w:val="99"/>
    <w:semiHidden/>
    <w:rPr>
      <w:rFonts w:ascii="Calibri" w:eastAsia="宋体" w:hAnsi="Calibri" w:cs="Times New Roman"/>
    </w:rPr>
  </w:style>
  <w:style w:type="character" w:customStyle="1" w:styleId="Charf2">
    <w:name w:val="批注主题 Char"/>
    <w:basedOn w:val="Char3"/>
    <w:link w:val="aff5"/>
    <w:uiPriority w:val="99"/>
    <w:semiHidden/>
    <w:qFormat/>
    <w:rPr>
      <w:rFonts w:ascii="Calibri" w:eastAsia="宋体" w:hAnsi="Calibri" w:cs="Times New Roman"/>
      <w:b/>
      <w:bCs/>
    </w:rPr>
  </w:style>
  <w:style w:type="character" w:customStyle="1" w:styleId="Chara">
    <w:name w:val="批注框文本 Char"/>
    <w:basedOn w:val="a2"/>
    <w:link w:val="af8"/>
    <w:uiPriority w:val="99"/>
    <w:semiHidden/>
    <w:rPr>
      <w:rFonts w:ascii="Calibri" w:eastAsia="宋体" w:hAnsi="Calibri" w:cs="Times New Roman"/>
      <w:sz w:val="18"/>
      <w:szCs w:val="18"/>
    </w:rPr>
  </w:style>
  <w:style w:type="paragraph" w:styleId="affe">
    <w:name w:val="No Spacing"/>
    <w:next w:val="a1"/>
    <w:uiPriority w:val="1"/>
    <w:qFormat/>
    <w:pPr>
      <w:widowControl w:val="0"/>
      <w:jc w:val="both"/>
    </w:pPr>
    <w:rPr>
      <w:rFonts w:ascii="Calibri" w:hAnsi="Calibri"/>
      <w:kern w:val="2"/>
      <w:sz w:val="21"/>
      <w:szCs w:val="22"/>
    </w:rPr>
  </w:style>
  <w:style w:type="paragraph" w:styleId="afff">
    <w:name w:val="List Paragraph"/>
    <w:basedOn w:val="a1"/>
    <w:next w:val="a1"/>
    <w:uiPriority w:val="34"/>
    <w:qFormat/>
    <w:pPr>
      <w:ind w:firstLineChars="200" w:firstLine="420"/>
    </w:pPr>
  </w:style>
  <w:style w:type="paragraph" w:styleId="afff0">
    <w:name w:val="Quote"/>
    <w:basedOn w:val="a1"/>
    <w:next w:val="a1"/>
    <w:link w:val="Charf5"/>
    <w:uiPriority w:val="29"/>
    <w:qFormat/>
    <w:rPr>
      <w:i/>
      <w:iCs/>
      <w:color w:val="000000"/>
    </w:rPr>
  </w:style>
  <w:style w:type="character" w:customStyle="1" w:styleId="Charf5">
    <w:name w:val="引用 Char"/>
    <w:basedOn w:val="a2"/>
    <w:link w:val="afff0"/>
    <w:uiPriority w:val="29"/>
    <w:rPr>
      <w:rFonts w:ascii="Calibri" w:eastAsia="宋体" w:hAnsi="Calibri" w:cs="Times New Roman"/>
      <w:i/>
      <w:iCs/>
      <w:color w:val="000000"/>
    </w:rPr>
  </w:style>
  <w:style w:type="paragraph" w:styleId="afff1">
    <w:name w:val="Intense Quote"/>
    <w:basedOn w:val="a1"/>
    <w:next w:val="a1"/>
    <w:link w:val="Charf6"/>
    <w:uiPriority w:val="30"/>
    <w:qFormat/>
    <w:pPr>
      <w:pBdr>
        <w:bottom w:val="single" w:sz="4" w:space="4" w:color="4F81BD"/>
      </w:pBdr>
      <w:spacing w:before="200" w:after="280"/>
      <w:ind w:left="936" w:right="936"/>
    </w:pPr>
    <w:rPr>
      <w:b/>
      <w:bCs/>
      <w:i/>
      <w:iCs/>
      <w:color w:val="4F81BD"/>
    </w:rPr>
  </w:style>
  <w:style w:type="character" w:customStyle="1" w:styleId="Charf6">
    <w:name w:val="明显引用 Char"/>
    <w:basedOn w:val="a2"/>
    <w:link w:val="afff1"/>
    <w:uiPriority w:val="30"/>
    <w:qFormat/>
    <w:rPr>
      <w:rFonts w:ascii="Calibri" w:eastAsia="宋体" w:hAnsi="Calibri" w:cs="Times New Roman"/>
      <w:b/>
      <w:bCs/>
      <w:i/>
      <w:iCs/>
      <w:color w:val="4F81BD"/>
    </w:rPr>
  </w:style>
  <w:style w:type="paragraph" w:customStyle="1" w:styleId="210">
    <w:name w:val="正文首行缩进 21"/>
    <w:basedOn w:val="13"/>
    <w:next w:val="3780200"/>
    <w:uiPriority w:val="99"/>
    <w:qFormat/>
    <w:pPr>
      <w:ind w:firstLineChars="200" w:firstLine="420"/>
    </w:pPr>
  </w:style>
  <w:style w:type="paragraph" w:customStyle="1" w:styleId="13">
    <w:name w:val="正文文本缩进1"/>
    <w:basedOn w:val="14"/>
    <w:next w:val="14"/>
    <w:uiPriority w:val="99"/>
    <w:qFormat/>
    <w:pPr>
      <w:spacing w:after="120"/>
      <w:ind w:leftChars="200" w:left="420"/>
    </w:pPr>
  </w:style>
  <w:style w:type="paragraph" w:customStyle="1" w:styleId="14">
    <w:name w:val="正文1"/>
    <w:next w:val="210"/>
    <w:uiPriority w:val="99"/>
    <w:qFormat/>
    <w:pPr>
      <w:widowControl w:val="0"/>
      <w:jc w:val="both"/>
    </w:pPr>
    <w:rPr>
      <w:kern w:val="2"/>
      <w:sz w:val="21"/>
      <w:szCs w:val="22"/>
    </w:rPr>
  </w:style>
  <w:style w:type="paragraph" w:customStyle="1" w:styleId="15">
    <w:name w:val="正文_1"/>
    <w:next w:val="28"/>
    <w:uiPriority w:val="99"/>
    <w:qFormat/>
    <w:pPr>
      <w:widowControl w:val="0"/>
      <w:jc w:val="both"/>
    </w:pPr>
    <w:rPr>
      <w:rFonts w:ascii="Calibri" w:hAnsi="Calibri"/>
      <w:kern w:val="2"/>
      <w:sz w:val="21"/>
      <w:szCs w:val="22"/>
    </w:rPr>
  </w:style>
  <w:style w:type="paragraph" w:customStyle="1" w:styleId="TOC1">
    <w:name w:val="TOC 标题1"/>
    <w:basedOn w:val="10"/>
    <w:next w:val="a1"/>
    <w:uiPriority w:val="99"/>
    <w:qFormat/>
    <w:pPr>
      <w:widowControl/>
      <w:tabs>
        <w:tab w:val="left" w:pos="1440"/>
      </w:tabs>
      <w:spacing w:before="480" w:after="0" w:line="276" w:lineRule="auto"/>
      <w:jc w:val="left"/>
      <w:outlineLvl w:val="9"/>
    </w:pPr>
    <w:rPr>
      <w:rFonts w:ascii="Cambria" w:hAnsi="Cambria"/>
      <w:color w:val="365F91"/>
      <w:kern w:val="0"/>
      <w:sz w:val="28"/>
      <w:szCs w:val="28"/>
    </w:rPr>
  </w:style>
  <w:style w:type="paragraph" w:customStyle="1" w:styleId="16">
    <w:name w:val="列出段落1"/>
    <w:basedOn w:val="a1"/>
    <w:next w:val="a1"/>
    <w:uiPriority w:val="99"/>
    <w:qFormat/>
    <w:pPr>
      <w:ind w:firstLineChars="200" w:firstLine="420"/>
    </w:pPr>
  </w:style>
  <w:style w:type="paragraph" w:customStyle="1" w:styleId="2TimesNewRoman5020">
    <w:name w:val="样式 标题 2 + Times New Roman 四号 非加粗 段前: 5 磅 段后: 0 磅 行距: 固定值 20..."/>
    <w:basedOn w:val="21"/>
    <w:next w:val="a1"/>
    <w:uiPriority w:val="99"/>
    <w:qFormat/>
    <w:pPr>
      <w:tabs>
        <w:tab w:val="left" w:pos="0"/>
      </w:tabs>
      <w:spacing w:before="100" w:after="0" w:line="400" w:lineRule="exact"/>
    </w:pPr>
    <w:rPr>
      <w:rFonts w:ascii="Times New Roman" w:eastAsia="黑体" w:hAnsi="Times New Roman"/>
      <w:b w:val="0"/>
      <w:bCs w:val="0"/>
      <w:sz w:val="28"/>
      <w:szCs w:val="20"/>
    </w:rPr>
  </w:style>
  <w:style w:type="paragraph" w:customStyle="1" w:styleId="17">
    <w:name w:val="书目1"/>
    <w:basedOn w:val="a1"/>
    <w:next w:val="a1"/>
    <w:uiPriority w:val="37"/>
    <w:qFormat/>
  </w:style>
  <w:style w:type="paragraph" w:customStyle="1" w:styleId="378020">
    <w:name w:val="样式 标题 3 + (中文) 黑体 小四 非加粗 段前: 7.8 磅 段后: 0 磅 行距: 固定值 20 磅"/>
    <w:basedOn w:val="31"/>
    <w:next w:val="24"/>
    <w:uiPriority w:val="99"/>
    <w:qFormat/>
    <w:pPr>
      <w:spacing w:before="0" w:after="0" w:line="400" w:lineRule="exact"/>
      <w:ind w:firstLineChars="49" w:firstLine="137"/>
    </w:pPr>
    <w:rPr>
      <w:rFonts w:ascii="Times New Roman" w:hAnsi="Times New Roman"/>
      <w:b w:val="0"/>
      <w:bCs w:val="0"/>
      <w:sz w:val="24"/>
      <w:szCs w:val="24"/>
    </w:rPr>
  </w:style>
  <w:style w:type="paragraph" w:customStyle="1" w:styleId="BodyTextIndent">
    <w:name w:val="BodyTextIndent"/>
    <w:basedOn w:val="a1"/>
    <w:next w:val="a1"/>
    <w:uiPriority w:val="99"/>
    <w:qFormat/>
    <w:pPr>
      <w:spacing w:after="120"/>
      <w:ind w:leftChars="200" w:left="420"/>
    </w:pPr>
    <w:rPr>
      <w:rFonts w:ascii="Times New Roman" w:hAnsi="Times New Roman"/>
      <w:kern w:val="0"/>
      <w:sz w:val="20"/>
      <w:szCs w:val="21"/>
    </w:rPr>
  </w:style>
  <w:style w:type="paragraph" w:customStyle="1" w:styleId="UserStyle3">
    <w:name w:val="UserStyle_3"/>
    <w:basedOn w:val="a1"/>
    <w:next w:val="a1"/>
    <w:uiPriority w:val="99"/>
    <w:qFormat/>
    <w:rPr>
      <w:rFonts w:cs="Calibri"/>
      <w:szCs w:val="21"/>
    </w:rPr>
  </w:style>
  <w:style w:type="paragraph" w:customStyle="1" w:styleId="UserStyle6">
    <w:name w:val="UserStyle_6"/>
    <w:next w:val="UserStyle3"/>
    <w:uiPriority w:val="99"/>
    <w:qFormat/>
    <w:pPr>
      <w:jc w:val="both"/>
    </w:pPr>
    <w:rPr>
      <w:kern w:val="2"/>
      <w:sz w:val="21"/>
      <w:szCs w:val="22"/>
    </w:rPr>
  </w:style>
  <w:style w:type="paragraph" w:customStyle="1" w:styleId="UserStyle4">
    <w:name w:val="UserStyle_4"/>
    <w:basedOn w:val="UserStyle6"/>
    <w:next w:val="UserStyle6"/>
    <w:uiPriority w:val="99"/>
    <w:qFormat/>
    <w:pPr>
      <w:spacing w:after="120"/>
      <w:ind w:leftChars="200" w:left="420"/>
    </w:pPr>
  </w:style>
  <w:style w:type="paragraph" w:customStyle="1" w:styleId="UserStyle2">
    <w:name w:val="UserStyle_2"/>
    <w:next w:val="UserStyle3"/>
    <w:uiPriority w:val="99"/>
    <w:qFormat/>
    <w:pPr>
      <w:jc w:val="both"/>
    </w:pPr>
    <w:rPr>
      <w:rFonts w:ascii="Calibri" w:hAnsi="Calibri"/>
      <w:kern w:val="2"/>
      <w:sz w:val="21"/>
      <w:szCs w:val="22"/>
    </w:rPr>
  </w:style>
  <w:style w:type="paragraph" w:customStyle="1" w:styleId="UserStyle8">
    <w:name w:val="UserStyle_8"/>
    <w:next w:val="UserStyle3"/>
    <w:uiPriority w:val="99"/>
    <w:qFormat/>
    <w:pPr>
      <w:jc w:val="both"/>
    </w:pPr>
    <w:rPr>
      <w:rFonts w:ascii="Calibri" w:hAnsi="Calibri"/>
      <w:kern w:val="2"/>
      <w:sz w:val="21"/>
      <w:szCs w:val="22"/>
    </w:rPr>
  </w:style>
  <w:style w:type="paragraph" w:customStyle="1" w:styleId="UserStyle1">
    <w:name w:val="UserStyle_1"/>
    <w:basedOn w:val="UserStyle2"/>
    <w:next w:val="UserStyle2"/>
    <w:uiPriority w:val="99"/>
    <w:qFormat/>
    <w:pPr>
      <w:keepNext/>
      <w:keepLines/>
      <w:spacing w:before="260" w:after="260" w:line="412" w:lineRule="auto"/>
    </w:pPr>
    <w:rPr>
      <w:b/>
      <w:bCs/>
      <w:sz w:val="32"/>
      <w:szCs w:val="32"/>
    </w:rPr>
  </w:style>
  <w:style w:type="paragraph" w:customStyle="1" w:styleId="UserStyle0">
    <w:name w:val="UserStyle_0"/>
    <w:basedOn w:val="UserStyle1"/>
    <w:next w:val="24"/>
    <w:uiPriority w:val="99"/>
    <w:qFormat/>
    <w:pPr>
      <w:spacing w:before="0" w:after="0" w:line="400" w:lineRule="exact"/>
    </w:pPr>
    <w:rPr>
      <w:rFonts w:ascii="Times New Roman" w:hAnsi="Times New Roman"/>
      <w:sz w:val="24"/>
      <w:szCs w:val="24"/>
    </w:rPr>
  </w:style>
  <w:style w:type="paragraph" w:customStyle="1" w:styleId="BodyText1I2">
    <w:name w:val="BodyText1I2"/>
    <w:basedOn w:val="BodyTextIndent"/>
    <w:next w:val="UserStyle0"/>
    <w:uiPriority w:val="99"/>
    <w:qFormat/>
    <w:pPr>
      <w:ind w:firstLineChars="200" w:firstLine="420"/>
    </w:pPr>
    <w:rPr>
      <w:kern w:val="2"/>
      <w:sz w:val="24"/>
      <w:szCs w:val="24"/>
    </w:rPr>
  </w:style>
  <w:style w:type="paragraph" w:customStyle="1" w:styleId="Default">
    <w:name w:val="Default"/>
    <w:next w:val="24"/>
    <w:uiPriority w:val="99"/>
    <w:qFormat/>
    <w:pPr>
      <w:widowControl w:val="0"/>
      <w:autoSpaceDE w:val="0"/>
      <w:autoSpaceDN w:val="0"/>
      <w:adjustRightInd w:val="0"/>
    </w:pPr>
    <w:rPr>
      <w:rFonts w:ascii="宋体" w:hAnsi="Calibri" w:cs="宋体"/>
      <w:color w:val="000000"/>
      <w:sz w:val="24"/>
      <w:szCs w:val="24"/>
    </w:rPr>
  </w:style>
  <w:style w:type="paragraph" w:customStyle="1" w:styleId="18">
    <w:name w:val="正文缩进1"/>
    <w:basedOn w:val="a1"/>
    <w:next w:val="24"/>
    <w:uiPriority w:val="99"/>
    <w:qFormat/>
    <w:pPr>
      <w:ind w:firstLine="420"/>
    </w:pPr>
    <w:rPr>
      <w:rFonts w:ascii="Times New Roman" w:hAnsi="Times New Roman"/>
      <w:szCs w:val="21"/>
    </w:rPr>
  </w:style>
  <w:style w:type="paragraph" w:customStyle="1" w:styleId="ALTZ1NormalIndentChar24">
    <w:name w:val="样式 正文缩进正文（首行缩进两字）特点ALT+Z表正文正文非缩进四号段1Normal Indent Char2...4"/>
    <w:basedOn w:val="af2"/>
    <w:next w:val="24"/>
    <w:uiPriority w:val="99"/>
    <w:qFormat/>
    <w:pPr>
      <w:widowControl/>
      <w:tabs>
        <w:tab w:val="left" w:pos="0"/>
        <w:tab w:val="left" w:pos="1008"/>
      </w:tabs>
      <w:spacing w:after="0" w:line="300" w:lineRule="auto"/>
      <w:ind w:leftChars="0" w:left="0" w:hanging="1008"/>
    </w:pPr>
    <w:rPr>
      <w:rFonts w:ascii="宋体" w:hAnsi="Times New Roman" w:cs="宋体"/>
      <w:color w:val="000000"/>
      <w:kern w:val="0"/>
      <w:sz w:val="24"/>
      <w:szCs w:val="24"/>
    </w:rPr>
  </w:style>
  <w:style w:type="paragraph" w:customStyle="1" w:styleId="CM99">
    <w:name w:val="CM99"/>
    <w:basedOn w:val="Default"/>
    <w:next w:val="Default"/>
    <w:uiPriority w:val="99"/>
    <w:qFormat/>
    <w:pPr>
      <w:spacing w:after="443"/>
    </w:pPr>
    <w:rPr>
      <w:rFonts w:ascii="Times New Roman" w:hAnsi="Times New Roman" w:cs="Times New Roman"/>
      <w:color w:val="auto"/>
    </w:rPr>
  </w:style>
  <w:style w:type="paragraph" w:customStyle="1" w:styleId="CM91">
    <w:name w:val="CM91"/>
    <w:basedOn w:val="Default"/>
    <w:next w:val="Default"/>
    <w:uiPriority w:val="99"/>
    <w:qFormat/>
    <w:pPr>
      <w:spacing w:after="160"/>
    </w:pPr>
    <w:rPr>
      <w:rFonts w:ascii="Times New Roman" w:hAnsi="Times New Roman" w:cs="Times New Roman"/>
      <w:color w:val="auto"/>
    </w:rPr>
  </w:style>
  <w:style w:type="paragraph" w:customStyle="1" w:styleId="TableParagraph">
    <w:name w:val="Table Paragraph"/>
    <w:basedOn w:val="a1"/>
    <w:next w:val="24"/>
    <w:uiPriority w:val="99"/>
    <w:qFormat/>
    <w:pPr>
      <w:autoSpaceDE w:val="0"/>
      <w:autoSpaceDN w:val="0"/>
      <w:jc w:val="left"/>
    </w:pPr>
    <w:rPr>
      <w:rFonts w:ascii="Noto Sans CJK JP Regular" w:hAnsi="Noto Sans CJK JP Regular" w:cs="Noto Sans CJK JP Regular"/>
      <w:sz w:val="22"/>
      <w:lang w:eastAsia="en-US"/>
    </w:rPr>
  </w:style>
  <w:style w:type="paragraph" w:customStyle="1" w:styleId="CM102">
    <w:name w:val="CM102"/>
    <w:basedOn w:val="Default"/>
    <w:next w:val="Default"/>
    <w:uiPriority w:val="99"/>
    <w:qFormat/>
    <w:pPr>
      <w:spacing w:after="878"/>
    </w:pPr>
    <w:rPr>
      <w:rFonts w:ascii="Times New Roman" w:hAnsi="Times New Roman" w:cs="Times New Roman"/>
      <w:color w:val="auto"/>
    </w:rPr>
  </w:style>
  <w:style w:type="paragraph" w:customStyle="1" w:styleId="CM98">
    <w:name w:val="CM98"/>
    <w:basedOn w:val="Default"/>
    <w:next w:val="Default"/>
    <w:uiPriority w:val="99"/>
    <w:qFormat/>
    <w:pPr>
      <w:spacing w:after="570"/>
    </w:pPr>
    <w:rPr>
      <w:rFonts w:ascii="Times New Roman" w:hAnsi="Times New Roman" w:cs="Times New Roman"/>
      <w:color w:val="auto"/>
    </w:rPr>
  </w:style>
  <w:style w:type="paragraph" w:customStyle="1" w:styleId="CM93">
    <w:name w:val="CM93"/>
    <w:basedOn w:val="Default"/>
    <w:next w:val="Default"/>
    <w:uiPriority w:val="99"/>
    <w:qFormat/>
    <w:pPr>
      <w:spacing w:after="628"/>
    </w:pPr>
    <w:rPr>
      <w:rFonts w:ascii="Times New Roman" w:hAnsi="Times New Roman" w:cs="Times New Roman"/>
      <w:color w:val="auto"/>
    </w:rPr>
  </w:style>
  <w:style w:type="paragraph" w:customStyle="1" w:styleId="CM104">
    <w:name w:val="CM104"/>
    <w:basedOn w:val="Default"/>
    <w:next w:val="Default"/>
    <w:uiPriority w:val="99"/>
    <w:qFormat/>
    <w:pPr>
      <w:spacing w:after="1318"/>
    </w:pPr>
    <w:rPr>
      <w:rFonts w:ascii="Times New Roman" w:hAnsi="Times New Roman" w:cs="Times New Roman"/>
      <w:color w:val="auto"/>
    </w:rPr>
  </w:style>
  <w:style w:type="paragraph" w:customStyle="1" w:styleId="CM48">
    <w:name w:val="CM48"/>
    <w:basedOn w:val="Default"/>
    <w:next w:val="Default"/>
    <w:uiPriority w:val="99"/>
    <w:qFormat/>
    <w:pPr>
      <w:spacing w:line="540" w:lineRule="atLeast"/>
    </w:pPr>
    <w:rPr>
      <w:rFonts w:ascii="Times New Roman" w:hAnsi="Times New Roman" w:cs="Times New Roman"/>
      <w:color w:val="auto"/>
    </w:rPr>
  </w:style>
  <w:style w:type="paragraph" w:customStyle="1" w:styleId="Web">
    <w:name w:val="普通 (Web)"/>
    <w:next w:val="24"/>
    <w:uiPriority w:val="99"/>
    <w:qFormat/>
    <w:pPr>
      <w:spacing w:before="100" w:beforeAutospacing="1" w:after="100" w:afterAutospacing="1"/>
    </w:pPr>
    <w:rPr>
      <w:rFonts w:ascii="Arial Unicode MS" w:eastAsia="Times New Roman" w:hAnsi="Arial Unicode MS" w:cs="宋体"/>
      <w:sz w:val="24"/>
      <w:szCs w:val="24"/>
    </w:rPr>
  </w:style>
  <w:style w:type="paragraph" w:customStyle="1" w:styleId="BodyTextFirstIndent20">
    <w:name w:val="Body Text First Indent 2_0"/>
    <w:basedOn w:val="a1"/>
    <w:next w:val="a1"/>
    <w:uiPriority w:val="99"/>
    <w:qFormat/>
    <w:rPr>
      <w:rFonts w:cs="Calibri"/>
      <w:szCs w:val="21"/>
    </w:rPr>
  </w:style>
  <w:style w:type="paragraph" w:customStyle="1" w:styleId="Normal0">
    <w:name w:val="Normal_0"/>
    <w:next w:val="BodyTextFirstIndent20"/>
    <w:uiPriority w:val="99"/>
    <w:qFormat/>
    <w:pPr>
      <w:widowControl w:val="0"/>
      <w:jc w:val="both"/>
    </w:pPr>
    <w:rPr>
      <w:rFonts w:eastAsia="Times New Roman"/>
      <w:kern w:val="2"/>
      <w:sz w:val="21"/>
      <w:szCs w:val="22"/>
    </w:rPr>
  </w:style>
  <w:style w:type="paragraph" w:customStyle="1" w:styleId="0000">
    <w:name w:val="正文缩进_0_0_0_0"/>
    <w:basedOn w:val="a1"/>
    <w:next w:val="a1"/>
    <w:uiPriority w:val="99"/>
    <w:qFormat/>
    <w:rPr>
      <w:rFonts w:cs="Calibri"/>
      <w:szCs w:val="21"/>
    </w:rPr>
  </w:style>
  <w:style w:type="paragraph" w:customStyle="1" w:styleId="0001">
    <w:name w:val="正文_0_0_0_1"/>
    <w:next w:val="0000"/>
    <w:uiPriority w:val="99"/>
    <w:qFormat/>
    <w:pPr>
      <w:widowControl w:val="0"/>
      <w:jc w:val="both"/>
    </w:pPr>
  </w:style>
  <w:style w:type="paragraph" w:customStyle="1" w:styleId="1000">
    <w:name w:val="正文_1_0_0_0"/>
    <w:next w:val="24"/>
    <w:uiPriority w:val="99"/>
    <w:qFormat/>
    <w:pPr>
      <w:widowControl w:val="0"/>
      <w:jc w:val="both"/>
    </w:pPr>
    <w:rPr>
      <w:szCs w:val="24"/>
    </w:rPr>
  </w:style>
  <w:style w:type="paragraph" w:customStyle="1" w:styleId="220">
    <w:name w:val="正文文本首行缩进 22"/>
    <w:basedOn w:val="a1"/>
    <w:next w:val="a1"/>
    <w:uiPriority w:val="99"/>
    <w:qFormat/>
    <w:rPr>
      <w:rFonts w:cs="Calibri"/>
      <w:szCs w:val="21"/>
    </w:rPr>
  </w:style>
  <w:style w:type="paragraph" w:customStyle="1" w:styleId="29">
    <w:name w:val="正文2"/>
    <w:next w:val="220"/>
    <w:uiPriority w:val="99"/>
    <w:qFormat/>
    <w:pPr>
      <w:widowControl w:val="0"/>
      <w:jc w:val="both"/>
    </w:pPr>
    <w:rPr>
      <w:rFonts w:eastAsia="Times New Roman"/>
    </w:rPr>
  </w:style>
  <w:style w:type="paragraph" w:customStyle="1" w:styleId="2a">
    <w:name w:val="正文文本缩进2"/>
    <w:basedOn w:val="29"/>
    <w:next w:val="3780200"/>
    <w:uiPriority w:val="99"/>
    <w:qFormat/>
    <w:pPr>
      <w:spacing w:after="120"/>
      <w:ind w:leftChars="200" w:left="420"/>
    </w:pPr>
    <w:rPr>
      <w:rFonts w:eastAsia="宋体"/>
    </w:rPr>
  </w:style>
  <w:style w:type="paragraph" w:customStyle="1" w:styleId="221">
    <w:name w:val="正文首行缩进 22"/>
    <w:basedOn w:val="a1"/>
    <w:next w:val="a1"/>
    <w:uiPriority w:val="99"/>
    <w:qFormat/>
    <w:rPr>
      <w:rFonts w:cs="Calibri"/>
      <w:szCs w:val="21"/>
    </w:rPr>
  </w:style>
  <w:style w:type="paragraph" w:customStyle="1" w:styleId="38">
    <w:name w:val="正文3"/>
    <w:next w:val="221"/>
    <w:uiPriority w:val="99"/>
    <w:qFormat/>
    <w:pPr>
      <w:jc w:val="both"/>
    </w:pPr>
    <w:rPr>
      <w:kern w:val="2"/>
      <w:sz w:val="21"/>
      <w:szCs w:val="21"/>
    </w:rPr>
  </w:style>
  <w:style w:type="paragraph" w:customStyle="1" w:styleId="310">
    <w:name w:val="正文31"/>
    <w:next w:val="38"/>
    <w:uiPriority w:val="99"/>
    <w:qFormat/>
    <w:pPr>
      <w:widowControl w:val="0"/>
      <w:jc w:val="both"/>
    </w:pPr>
    <w:rPr>
      <w:rFonts w:eastAsia="Times New Roman"/>
      <w:szCs w:val="21"/>
    </w:rPr>
  </w:style>
  <w:style w:type="paragraph" w:customStyle="1" w:styleId="230">
    <w:name w:val="正文首行缩进 23"/>
    <w:basedOn w:val="38"/>
    <w:next w:val="38"/>
    <w:uiPriority w:val="99"/>
    <w:qFormat/>
    <w:pPr>
      <w:spacing w:after="120"/>
      <w:ind w:leftChars="200" w:left="420" w:firstLineChars="200" w:firstLine="420"/>
    </w:pPr>
    <w:rPr>
      <w:rFonts w:eastAsia="Times New Roman"/>
    </w:rPr>
  </w:style>
  <w:style w:type="paragraph" w:customStyle="1" w:styleId="00">
    <w:name w:val="正文_0_0"/>
    <w:next w:val="24"/>
    <w:uiPriority w:val="99"/>
    <w:qFormat/>
    <w:pPr>
      <w:widowControl w:val="0"/>
      <w:jc w:val="both"/>
    </w:pPr>
    <w:rPr>
      <w:kern w:val="2"/>
      <w:sz w:val="21"/>
      <w:szCs w:val="22"/>
    </w:rPr>
  </w:style>
  <w:style w:type="paragraph" w:customStyle="1" w:styleId="39">
    <w:name w:val="纯文本3"/>
    <w:next w:val="24"/>
    <w:uiPriority w:val="99"/>
    <w:qFormat/>
    <w:pPr>
      <w:widowControl w:val="0"/>
      <w:adjustRightInd w:val="0"/>
      <w:spacing w:line="360" w:lineRule="atLeast"/>
      <w:jc w:val="both"/>
    </w:pPr>
    <w:rPr>
      <w:rFonts w:ascii="宋体" w:cs="宋体"/>
      <w:szCs w:val="21"/>
    </w:rPr>
  </w:style>
  <w:style w:type="paragraph" w:customStyle="1" w:styleId="PlainText0">
    <w:name w:val="Plain Text_0"/>
    <w:next w:val="24"/>
    <w:uiPriority w:val="99"/>
    <w:qFormat/>
    <w:pPr>
      <w:widowControl w:val="0"/>
      <w:adjustRightInd w:val="0"/>
      <w:spacing w:line="360" w:lineRule="atLeast"/>
      <w:jc w:val="both"/>
    </w:pPr>
    <w:rPr>
      <w:rFonts w:ascii="宋体"/>
    </w:rPr>
  </w:style>
  <w:style w:type="paragraph" w:customStyle="1" w:styleId="BodyTextFirstIndent200">
    <w:name w:val="Body Text First Indent 2_0_0"/>
    <w:basedOn w:val="a1"/>
    <w:next w:val="a1"/>
    <w:uiPriority w:val="99"/>
    <w:qFormat/>
    <w:rPr>
      <w:rFonts w:cs="Calibri"/>
      <w:szCs w:val="21"/>
    </w:rPr>
  </w:style>
  <w:style w:type="paragraph" w:customStyle="1" w:styleId="Normal00">
    <w:name w:val="Normal_0_0"/>
    <w:basedOn w:val="29"/>
    <w:next w:val="BodyTextFirstIndent200"/>
    <w:uiPriority w:val="99"/>
    <w:qFormat/>
    <w:rPr>
      <w:rFonts w:eastAsia="宋体"/>
      <w:kern w:val="2"/>
      <w:sz w:val="21"/>
      <w:szCs w:val="22"/>
    </w:rPr>
  </w:style>
  <w:style w:type="paragraph" w:customStyle="1" w:styleId="378020000">
    <w:name w:val="样式 标题 3 + (中文) 黑体 小四 非加粗 段前: 7.8 磅 段后: 0 磅 行距: 固定值 20 磅_0_0_0"/>
    <w:basedOn w:val="a1"/>
    <w:next w:val="a1"/>
    <w:uiPriority w:val="99"/>
    <w:qFormat/>
    <w:rPr>
      <w:rFonts w:cs="Calibri"/>
      <w:szCs w:val="21"/>
    </w:rPr>
  </w:style>
  <w:style w:type="paragraph" w:customStyle="1" w:styleId="BodyTextIndent00">
    <w:name w:val="Body Text Indent_0_0"/>
    <w:basedOn w:val="Normal00"/>
    <w:next w:val="378020000"/>
    <w:uiPriority w:val="99"/>
    <w:qFormat/>
    <w:pPr>
      <w:spacing w:after="120"/>
      <w:ind w:leftChars="200" w:left="420"/>
    </w:pPr>
  </w:style>
  <w:style w:type="paragraph" w:customStyle="1" w:styleId="Normal1">
    <w:name w:val="Normal_1"/>
    <w:next w:val="24"/>
    <w:uiPriority w:val="99"/>
    <w:qFormat/>
    <w:pPr>
      <w:widowControl w:val="0"/>
      <w:jc w:val="both"/>
    </w:pPr>
    <w:rPr>
      <w:rFonts w:eastAsia="Times New Roman"/>
      <w:kern w:val="2"/>
      <w:sz w:val="21"/>
      <w:szCs w:val="22"/>
    </w:rPr>
  </w:style>
  <w:style w:type="character" w:customStyle="1" w:styleId="3Char10">
    <w:name w:val="标题 3 Char_1"/>
    <w:link w:val="Heading30"/>
    <w:uiPriority w:val="99"/>
    <w:qFormat/>
    <w:locked/>
    <w:rPr>
      <w:rFonts w:ascii="黑体" w:eastAsia="黑体" w:hAnsi="宋体" w:cs="黑体"/>
      <w:sz w:val="28"/>
      <w:szCs w:val="28"/>
    </w:rPr>
  </w:style>
  <w:style w:type="paragraph" w:customStyle="1" w:styleId="Heading30">
    <w:name w:val="Heading 3_0"/>
    <w:basedOn w:val="Normal1"/>
    <w:next w:val="Normal0"/>
    <w:link w:val="3Char10"/>
    <w:uiPriority w:val="99"/>
    <w:qFormat/>
    <w:pPr>
      <w:keepNext/>
      <w:keepLines/>
      <w:spacing w:before="260" w:after="260" w:line="408" w:lineRule="auto"/>
      <w:ind w:firstLineChars="49" w:firstLine="137"/>
      <w:outlineLvl w:val="2"/>
    </w:pPr>
    <w:rPr>
      <w:rFonts w:ascii="黑体" w:eastAsia="黑体" w:hAnsi="宋体" w:cs="黑体"/>
      <w:sz w:val="28"/>
      <w:szCs w:val="28"/>
    </w:rPr>
  </w:style>
  <w:style w:type="paragraph" w:customStyle="1" w:styleId="NormalWeb0">
    <w:name w:val="Normal (Web)_0"/>
    <w:next w:val="3780200"/>
    <w:uiPriority w:val="99"/>
    <w:qFormat/>
    <w:pPr>
      <w:widowControl w:val="0"/>
      <w:spacing w:before="100" w:beforeAutospacing="1" w:after="100" w:afterAutospacing="1"/>
    </w:pPr>
    <w:rPr>
      <w:sz w:val="24"/>
      <w:szCs w:val="24"/>
    </w:rPr>
  </w:style>
  <w:style w:type="paragraph" w:customStyle="1" w:styleId="100">
    <w:name w:val="正文缩进1_0"/>
    <w:next w:val="24"/>
    <w:uiPriority w:val="99"/>
    <w:qFormat/>
    <w:pPr>
      <w:widowControl w:val="0"/>
      <w:ind w:firstLine="420"/>
      <w:jc w:val="both"/>
    </w:pPr>
    <w:rPr>
      <w:kern w:val="2"/>
      <w:sz w:val="21"/>
      <w:szCs w:val="22"/>
    </w:rPr>
  </w:style>
  <w:style w:type="paragraph" w:customStyle="1" w:styleId="CM44">
    <w:name w:val="CM44"/>
    <w:next w:val="af6"/>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
    <w:name w:val="ggbody"/>
    <w:next w:val="24"/>
    <w:uiPriority w:val="99"/>
    <w:qFormat/>
    <w:pPr>
      <w:spacing w:before="100" w:beforeAutospacing="1" w:after="100" w:afterAutospacing="1" w:line="400" w:lineRule="atLeast"/>
    </w:pPr>
    <w:rPr>
      <w:rFonts w:ascii="_x000B__x000C_" w:hAnsi="_x000B__x000C_" w:cs="_x000B__x000C_"/>
      <w:color w:val="000000"/>
      <w:sz w:val="21"/>
      <w:szCs w:val="21"/>
    </w:rPr>
  </w:style>
  <w:style w:type="paragraph" w:customStyle="1" w:styleId="WPSOffice1">
    <w:name w:val="WPSOffice手动目录 1"/>
    <w:next w:val="24"/>
    <w:uiPriority w:val="99"/>
    <w:qFormat/>
  </w:style>
  <w:style w:type="paragraph" w:customStyle="1" w:styleId="WPSOffice2">
    <w:name w:val="WPSOffice手动目录 2"/>
    <w:next w:val="24"/>
    <w:uiPriority w:val="99"/>
    <w:qFormat/>
    <w:pPr>
      <w:ind w:leftChars="200" w:left="200"/>
    </w:pPr>
  </w:style>
  <w:style w:type="paragraph" w:customStyle="1" w:styleId="Heading3">
    <w:name w:val="Heading3"/>
    <w:basedOn w:val="a1"/>
    <w:next w:val="a1"/>
    <w:uiPriority w:val="99"/>
    <w:qFormat/>
    <w:pPr>
      <w:keepNext/>
      <w:keepLines/>
      <w:spacing w:before="260" w:after="260" w:line="410" w:lineRule="auto"/>
      <w:ind w:firstLineChars="49" w:firstLine="137"/>
    </w:pPr>
    <w:rPr>
      <w:rFonts w:ascii="黑体" w:eastAsia="黑体" w:hAnsi="宋体"/>
      <w:sz w:val="28"/>
      <w:szCs w:val="28"/>
    </w:rPr>
  </w:style>
  <w:style w:type="paragraph" w:customStyle="1" w:styleId="311">
    <w:name w:val="标题 31"/>
    <w:basedOn w:val="38"/>
    <w:next w:val="38"/>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Style11">
    <w:name w:val="_Style 11"/>
    <w:basedOn w:val="a1"/>
    <w:next w:val="24"/>
    <w:uiPriority w:val="99"/>
    <w:qFormat/>
    <w:pPr>
      <w:widowControl/>
      <w:ind w:left="720"/>
      <w:jc w:val="left"/>
    </w:pPr>
    <w:rPr>
      <w:rFonts w:ascii="Times New Roman" w:hAnsi="Times New Roman"/>
      <w:kern w:val="0"/>
      <w:sz w:val="24"/>
      <w:szCs w:val="24"/>
      <w:lang w:eastAsia="en-US"/>
    </w:rPr>
  </w:style>
  <w:style w:type="paragraph" w:customStyle="1" w:styleId="Normal000">
    <w:name w:val="Normal_0_0_0"/>
    <w:next w:val="BodyTextFirstIndent200"/>
    <w:uiPriority w:val="99"/>
    <w:qFormat/>
    <w:pPr>
      <w:widowControl w:val="0"/>
      <w:jc w:val="both"/>
    </w:pPr>
    <w:rPr>
      <w:kern w:val="2"/>
      <w:sz w:val="21"/>
      <w:szCs w:val="22"/>
    </w:rPr>
  </w:style>
  <w:style w:type="paragraph" w:customStyle="1" w:styleId="110">
    <w:name w:val="正文_11"/>
    <w:next w:val="24"/>
    <w:uiPriority w:val="99"/>
    <w:qFormat/>
    <w:pPr>
      <w:widowControl w:val="0"/>
      <w:jc w:val="both"/>
    </w:pPr>
    <w:rPr>
      <w:rFonts w:ascii="Calibri" w:hAnsi="Calibri"/>
      <w:kern w:val="2"/>
      <w:sz w:val="21"/>
      <w:szCs w:val="22"/>
    </w:rPr>
  </w:style>
  <w:style w:type="paragraph" w:customStyle="1" w:styleId="170">
    <w:name w:val="正文_17"/>
    <w:basedOn w:val="110"/>
    <w:next w:val="24"/>
    <w:uiPriority w:val="99"/>
    <w:qFormat/>
    <w:rPr>
      <w:rFonts w:ascii="Arial" w:hAnsi="Arial" w:cs="Arial"/>
      <w:szCs w:val="21"/>
    </w:rPr>
  </w:style>
  <w:style w:type="paragraph" w:customStyle="1" w:styleId="200">
    <w:name w:val="标题 2_0"/>
    <w:basedOn w:val="170"/>
    <w:next w:val="170"/>
    <w:uiPriority w:val="99"/>
    <w:qFormat/>
    <w:pPr>
      <w:keepNext/>
      <w:keepLines/>
      <w:spacing w:before="260" w:after="260" w:line="408" w:lineRule="auto"/>
      <w:outlineLvl w:val="1"/>
    </w:pPr>
    <w:rPr>
      <w:rFonts w:ascii="Calibri" w:eastAsia="黑体" w:hAnsi="Calibri" w:cs="Times New Roman"/>
      <w:b/>
      <w:bCs/>
      <w:sz w:val="32"/>
      <w:szCs w:val="32"/>
    </w:rPr>
  </w:style>
  <w:style w:type="paragraph" w:customStyle="1" w:styleId="Normal15">
    <w:name w:val="Normal_15"/>
    <w:basedOn w:val="110"/>
    <w:next w:val="24"/>
    <w:uiPriority w:val="99"/>
    <w:qFormat/>
    <w:pPr>
      <w:widowControl/>
      <w:jc w:val="left"/>
    </w:pPr>
    <w:rPr>
      <w:rFonts w:ascii="宋体" w:hAnsi="宋体" w:cs="宋体"/>
      <w:kern w:val="0"/>
      <w:sz w:val="32"/>
      <w:szCs w:val="32"/>
    </w:rPr>
  </w:style>
  <w:style w:type="paragraph" w:customStyle="1" w:styleId="afff2">
    <w:name w:val="正文格式"/>
    <w:basedOn w:val="a1"/>
    <w:next w:val="24"/>
    <w:uiPriority w:val="99"/>
    <w:qFormat/>
    <w:pPr>
      <w:tabs>
        <w:tab w:val="left" w:pos="992"/>
      </w:tabs>
      <w:ind w:firstLineChars="200" w:firstLine="200"/>
    </w:pPr>
    <w:rPr>
      <w:rFonts w:ascii="宋体" w:hAnsi="宋体"/>
      <w:sz w:val="28"/>
      <w:szCs w:val="21"/>
    </w:rPr>
  </w:style>
  <w:style w:type="paragraph" w:customStyle="1" w:styleId="19">
    <w:name w:val="修订1"/>
    <w:next w:val="24"/>
    <w:uiPriority w:val="99"/>
    <w:qFormat/>
    <w:rPr>
      <w:rFonts w:ascii="Calibri" w:hAnsi="Calibri" w:cs="Calibri"/>
      <w:kern w:val="2"/>
      <w:sz w:val="21"/>
      <w:szCs w:val="21"/>
    </w:rPr>
  </w:style>
  <w:style w:type="paragraph" w:customStyle="1" w:styleId="320">
    <w:name w:val="标题 3_2"/>
    <w:basedOn w:val="110"/>
    <w:next w:val="110"/>
    <w:uiPriority w:val="99"/>
    <w:qFormat/>
    <w:pPr>
      <w:keepNext/>
      <w:keepLines/>
      <w:spacing w:before="260" w:after="260" w:line="410" w:lineRule="auto"/>
      <w:ind w:firstLineChars="49" w:firstLine="137"/>
      <w:outlineLvl w:val="2"/>
    </w:pPr>
    <w:rPr>
      <w:rFonts w:ascii="黑体" w:eastAsia="黑体" w:hAnsi="宋体"/>
      <w:sz w:val="28"/>
      <w:szCs w:val="28"/>
    </w:rPr>
  </w:style>
  <w:style w:type="paragraph" w:customStyle="1" w:styleId="2000">
    <w:name w:val="正文首行缩进 2_0_0"/>
    <w:basedOn w:val="a1"/>
    <w:next w:val="24"/>
    <w:uiPriority w:val="99"/>
    <w:qFormat/>
    <w:pPr>
      <w:spacing w:after="120"/>
      <w:ind w:leftChars="200" w:left="420" w:firstLineChars="200" w:firstLine="420"/>
    </w:pPr>
  </w:style>
  <w:style w:type="paragraph" w:customStyle="1" w:styleId="afff3">
    <w:name w:val="正文一级"/>
    <w:basedOn w:val="a1"/>
    <w:next w:val="24"/>
    <w:uiPriority w:val="99"/>
    <w:qFormat/>
    <w:pPr>
      <w:widowControl/>
      <w:autoSpaceDE w:val="0"/>
      <w:autoSpaceDN w:val="0"/>
      <w:adjustRightInd w:val="0"/>
      <w:spacing w:beforeLines="50" w:after="120" w:line="360" w:lineRule="auto"/>
      <w:ind w:left="567"/>
    </w:pPr>
    <w:rPr>
      <w:rFonts w:ascii="宋体" w:hAnsi="CG Times" w:cs="Calibri"/>
      <w:kern w:val="0"/>
      <w:sz w:val="24"/>
      <w:szCs w:val="20"/>
    </w:rPr>
  </w:style>
  <w:style w:type="paragraph" w:customStyle="1" w:styleId="-111">
    <w:name w:val="彩色列表 - 强调文字颜色 111"/>
    <w:basedOn w:val="a1"/>
    <w:next w:val="24"/>
    <w:uiPriority w:val="99"/>
    <w:qFormat/>
    <w:pPr>
      <w:ind w:firstLineChars="200" w:firstLine="420"/>
    </w:pPr>
    <w:rPr>
      <w:rFonts w:cs="Calibri"/>
      <w:szCs w:val="21"/>
    </w:rPr>
  </w:style>
  <w:style w:type="paragraph" w:customStyle="1" w:styleId="-11">
    <w:name w:val="彩色列表 - 强调文字颜色 11"/>
    <w:basedOn w:val="a1"/>
    <w:next w:val="24"/>
    <w:uiPriority w:val="99"/>
    <w:qFormat/>
    <w:pPr>
      <w:ind w:firstLineChars="200" w:firstLine="420"/>
    </w:pPr>
    <w:rPr>
      <w:rFonts w:cs="Calibri"/>
      <w:szCs w:val="21"/>
    </w:rPr>
  </w:style>
  <w:style w:type="character" w:customStyle="1" w:styleId="2Char10">
    <w:name w:val="正文首行缩进 2 Char_1"/>
    <w:link w:val="BodyTextFirstIndent21"/>
    <w:uiPriority w:val="99"/>
    <w:qFormat/>
    <w:locked/>
    <w:rPr>
      <w:rFonts w:ascii="Times New Roman" w:eastAsia="黑体" w:hAnsi="Times New Roman" w:cs="Times New Roman"/>
    </w:rPr>
  </w:style>
  <w:style w:type="paragraph" w:customStyle="1" w:styleId="BodyTextFirstIndent21">
    <w:name w:val="Body Text First Indent 2_1"/>
    <w:basedOn w:val="a1"/>
    <w:next w:val="24"/>
    <w:link w:val="2Char10"/>
    <w:uiPriority w:val="99"/>
    <w:qFormat/>
    <w:pPr>
      <w:spacing w:after="120"/>
      <w:ind w:leftChars="200" w:left="420" w:firstLineChars="200" w:firstLine="420"/>
    </w:pPr>
    <w:rPr>
      <w:rFonts w:ascii="Times New Roman" w:eastAsia="黑体" w:hAnsi="Times New Roman"/>
    </w:rPr>
  </w:style>
  <w:style w:type="paragraph" w:customStyle="1" w:styleId="Normal2">
    <w:name w:val="Normal_2"/>
    <w:next w:val="BodyTextFirstIndent21"/>
    <w:qFormat/>
    <w:pPr>
      <w:widowControl w:val="0"/>
      <w:jc w:val="both"/>
    </w:pPr>
    <w:rPr>
      <w:rFonts w:eastAsia="黑体"/>
      <w:kern w:val="2"/>
      <w:sz w:val="21"/>
      <w:szCs w:val="22"/>
    </w:rPr>
  </w:style>
  <w:style w:type="paragraph" w:customStyle="1" w:styleId="Style172">
    <w:name w:val="_Style 172"/>
    <w:next w:val="24"/>
    <w:uiPriority w:val="99"/>
    <w:qFormat/>
    <w:pPr>
      <w:widowControl w:val="0"/>
      <w:jc w:val="both"/>
    </w:pPr>
    <w:rPr>
      <w:rFonts w:ascii="Calibri" w:hAnsi="Calibri" w:cs="Calibri"/>
      <w:kern w:val="2"/>
      <w:sz w:val="21"/>
      <w:szCs w:val="21"/>
    </w:rPr>
  </w:style>
  <w:style w:type="character" w:customStyle="1" w:styleId="Charf7">
    <w:name w:val="列出段落 Char"/>
    <w:link w:val="120"/>
    <w:uiPriority w:val="34"/>
    <w:qFormat/>
    <w:locked/>
    <w:rPr>
      <w:rFonts w:ascii="Cambria Math" w:eastAsia="Cambria Math" w:hAnsi="Cambria Math"/>
      <w:sz w:val="28"/>
      <w:szCs w:val="28"/>
    </w:rPr>
  </w:style>
  <w:style w:type="paragraph" w:customStyle="1" w:styleId="120">
    <w:name w:val="列出段落12"/>
    <w:basedOn w:val="a1"/>
    <w:next w:val="24"/>
    <w:link w:val="Charf7"/>
    <w:uiPriority w:val="34"/>
    <w:qFormat/>
    <w:pPr>
      <w:adjustRightInd w:val="0"/>
      <w:snapToGrid w:val="0"/>
      <w:spacing w:line="360" w:lineRule="auto"/>
      <w:ind w:firstLineChars="200" w:firstLine="420"/>
    </w:pPr>
    <w:rPr>
      <w:rFonts w:ascii="Cambria Math" w:eastAsia="Cambria Math" w:hAnsi="Cambria Math" w:cstheme="minorBidi"/>
      <w:sz w:val="28"/>
      <w:szCs w:val="28"/>
    </w:rPr>
  </w:style>
  <w:style w:type="paragraph" w:customStyle="1" w:styleId="00000">
    <w:name w:val="正文_0_0_0_0"/>
    <w:next w:val="24"/>
    <w:uiPriority w:val="99"/>
    <w:qFormat/>
    <w:pPr>
      <w:widowControl w:val="0"/>
      <w:jc w:val="both"/>
    </w:pPr>
    <w:rPr>
      <w:rFonts w:ascii="Calibri" w:hAnsi="Calibri"/>
      <w:kern w:val="2"/>
      <w:sz w:val="21"/>
      <w:szCs w:val="22"/>
    </w:rPr>
  </w:style>
  <w:style w:type="paragraph" w:customStyle="1" w:styleId="3a">
    <w:name w:val="列出段落3"/>
    <w:basedOn w:val="a1"/>
    <w:next w:val="24"/>
    <w:uiPriority w:val="34"/>
    <w:qFormat/>
    <w:pPr>
      <w:spacing w:line="360" w:lineRule="auto"/>
      <w:ind w:firstLineChars="200" w:firstLine="420"/>
    </w:pPr>
    <w:rPr>
      <w:rFonts w:ascii="宋体" w:hAnsi="宋体" w:cs="宋体"/>
      <w:sz w:val="24"/>
      <w:szCs w:val="24"/>
    </w:rPr>
  </w:style>
  <w:style w:type="paragraph" w:customStyle="1" w:styleId="0">
    <w:name w:val="正文文本缩进_0"/>
    <w:basedOn w:val="15"/>
    <w:next w:val="24"/>
    <w:uiPriority w:val="99"/>
    <w:qFormat/>
    <w:pPr>
      <w:spacing w:before="240" w:line="360" w:lineRule="auto"/>
      <w:ind w:firstLineChars="263" w:firstLine="552"/>
    </w:pPr>
    <w:rPr>
      <w:rFonts w:ascii="宋体" w:hAnsi="宋体"/>
      <w:szCs w:val="20"/>
    </w:rPr>
  </w:style>
  <w:style w:type="paragraph" w:customStyle="1" w:styleId="01">
    <w:name w:val="正文_0_1"/>
    <w:next w:val="24"/>
    <w:uiPriority w:val="99"/>
    <w:qFormat/>
    <w:pPr>
      <w:widowControl w:val="0"/>
      <w:jc w:val="both"/>
    </w:pPr>
    <w:rPr>
      <w:rFonts w:ascii="Calibri" w:hAnsi="Calibri"/>
      <w:kern w:val="2"/>
      <w:sz w:val="21"/>
      <w:szCs w:val="22"/>
    </w:rPr>
  </w:style>
  <w:style w:type="paragraph" w:customStyle="1" w:styleId="2b">
    <w:name w:val="修订2"/>
    <w:next w:val="24"/>
    <w:uiPriority w:val="99"/>
    <w:qFormat/>
    <w:rPr>
      <w:kern w:val="2"/>
      <w:sz w:val="21"/>
      <w:szCs w:val="22"/>
    </w:rPr>
  </w:style>
  <w:style w:type="paragraph" w:customStyle="1" w:styleId="410">
    <w:name w:val="标题 4_1"/>
    <w:basedOn w:val="15"/>
    <w:next w:val="15"/>
    <w:uiPriority w:val="99"/>
    <w:qFormat/>
    <w:pPr>
      <w:keepNext/>
      <w:keepLines/>
      <w:spacing w:before="280" w:after="290" w:line="372" w:lineRule="auto"/>
      <w:outlineLvl w:val="3"/>
    </w:pPr>
    <w:rPr>
      <w:rFonts w:ascii="Arial" w:eastAsia="黑体" w:hAnsi="Arial"/>
      <w:b/>
      <w:bCs/>
      <w:sz w:val="28"/>
      <w:szCs w:val="28"/>
    </w:rPr>
  </w:style>
  <w:style w:type="paragraph" w:customStyle="1" w:styleId="afff4">
    <w:name w:val="（合同引言）"/>
    <w:basedOn w:val="aff4"/>
    <w:next w:val="24"/>
    <w:uiPriority w:val="99"/>
    <w:qFormat/>
    <w:pPr>
      <w:tabs>
        <w:tab w:val="left" w:pos="1440"/>
      </w:tabs>
      <w:spacing w:before="0" w:line="360" w:lineRule="auto"/>
    </w:pPr>
    <w:rPr>
      <w:rFonts w:ascii="Arial" w:hAnsi="Arial"/>
      <w:lang w:val="zh-CN"/>
    </w:rPr>
  </w:style>
  <w:style w:type="paragraph" w:customStyle="1" w:styleId="TOC2">
    <w:name w:val="TOC 标题2"/>
    <w:basedOn w:val="10"/>
    <w:next w:val="a1"/>
    <w:uiPriority w:val="99"/>
    <w:qFormat/>
    <w:pPr>
      <w:widowControl/>
      <w:tabs>
        <w:tab w:val="left" w:pos="4051"/>
      </w:tabs>
      <w:spacing w:before="480" w:after="0" w:line="276" w:lineRule="auto"/>
      <w:jc w:val="left"/>
      <w:outlineLvl w:val="9"/>
    </w:pPr>
    <w:rPr>
      <w:rFonts w:ascii="Cambria" w:hAnsi="Cambria"/>
      <w:color w:val="365F91"/>
      <w:kern w:val="0"/>
      <w:sz w:val="28"/>
      <w:szCs w:val="28"/>
    </w:rPr>
  </w:style>
  <w:style w:type="paragraph" w:customStyle="1" w:styleId="000">
    <w:name w:val="正文_0_0_0"/>
    <w:next w:val="24"/>
    <w:uiPriority w:val="99"/>
    <w:qFormat/>
    <w:pPr>
      <w:widowControl w:val="0"/>
      <w:jc w:val="both"/>
    </w:pPr>
    <w:rPr>
      <w:kern w:val="2"/>
      <w:sz w:val="21"/>
      <w:szCs w:val="22"/>
    </w:rPr>
  </w:style>
  <w:style w:type="paragraph" w:customStyle="1" w:styleId="2c">
    <w:name w:val="列出段落2"/>
    <w:basedOn w:val="a1"/>
    <w:next w:val="24"/>
    <w:uiPriority w:val="99"/>
    <w:qFormat/>
    <w:pPr>
      <w:ind w:firstLine="420"/>
    </w:pPr>
    <w:rPr>
      <w:rFonts w:ascii="Times New Roman" w:hAnsi="Times New Roman"/>
    </w:rPr>
  </w:style>
  <w:style w:type="paragraph" w:customStyle="1" w:styleId="00001">
    <w:name w:val="正文_0_0_0_0_1"/>
    <w:next w:val="24"/>
    <w:uiPriority w:val="99"/>
    <w:qFormat/>
    <w:pPr>
      <w:widowControl w:val="0"/>
      <w:jc w:val="both"/>
    </w:pPr>
    <w:rPr>
      <w:rFonts w:ascii="Calibri" w:hAnsi="Calibri"/>
      <w:kern w:val="2"/>
      <w:sz w:val="21"/>
      <w:szCs w:val="22"/>
    </w:rPr>
  </w:style>
  <w:style w:type="paragraph" w:customStyle="1" w:styleId="000000">
    <w:name w:val="正文_0_0_0_0_0"/>
    <w:basedOn w:val="01"/>
    <w:next w:val="24"/>
    <w:uiPriority w:val="99"/>
    <w:qFormat/>
  </w:style>
  <w:style w:type="paragraph" w:customStyle="1" w:styleId="121">
    <w:name w:val="正文_12"/>
    <w:next w:val="24"/>
    <w:uiPriority w:val="99"/>
    <w:qFormat/>
    <w:pPr>
      <w:widowControl w:val="0"/>
      <w:jc w:val="both"/>
    </w:pPr>
    <w:rPr>
      <w:kern w:val="2"/>
      <w:sz w:val="21"/>
      <w:szCs w:val="22"/>
    </w:rPr>
  </w:style>
  <w:style w:type="paragraph" w:customStyle="1" w:styleId="2d">
    <w:name w:val="正文_2"/>
    <w:next w:val="24"/>
    <w:uiPriority w:val="99"/>
    <w:qFormat/>
    <w:pPr>
      <w:widowControl w:val="0"/>
      <w:jc w:val="both"/>
    </w:pPr>
    <w:rPr>
      <w:rFonts w:ascii="Calibri" w:hAnsi="Calibri"/>
      <w:kern w:val="2"/>
      <w:sz w:val="21"/>
      <w:szCs w:val="22"/>
    </w:rPr>
  </w:style>
  <w:style w:type="paragraph" w:customStyle="1" w:styleId="CM103">
    <w:name w:val="CM103"/>
    <w:basedOn w:val="Default"/>
    <w:next w:val="Default"/>
    <w:uiPriority w:val="99"/>
    <w:qFormat/>
    <w:pPr>
      <w:spacing w:after="1508"/>
    </w:pPr>
    <w:rPr>
      <w:rFonts w:hAnsi="Times New Roman" w:cs="Times New Roman"/>
      <w:color w:val="auto"/>
      <w:szCs w:val="20"/>
    </w:rPr>
  </w:style>
  <w:style w:type="paragraph" w:customStyle="1" w:styleId="1a">
    <w:name w:val="无间隔1"/>
    <w:next w:val="24"/>
    <w:uiPriority w:val="99"/>
    <w:qFormat/>
    <w:pPr>
      <w:widowControl w:val="0"/>
      <w:jc w:val="both"/>
    </w:pPr>
    <w:rPr>
      <w:rFonts w:ascii="Calibri" w:hAnsi="Calibri"/>
      <w:kern w:val="2"/>
      <w:sz w:val="21"/>
      <w:szCs w:val="22"/>
    </w:rPr>
  </w:style>
  <w:style w:type="paragraph" w:customStyle="1" w:styleId="CM95">
    <w:name w:val="CM95"/>
    <w:basedOn w:val="Default"/>
    <w:next w:val="Default"/>
    <w:uiPriority w:val="99"/>
    <w:qFormat/>
    <w:pPr>
      <w:spacing w:after="115"/>
    </w:pPr>
    <w:rPr>
      <w:rFonts w:hAnsi="Times New Roman" w:cs="Times New Roman"/>
      <w:color w:val="auto"/>
      <w:szCs w:val="20"/>
    </w:rPr>
  </w:style>
  <w:style w:type="paragraph" w:customStyle="1" w:styleId="1b">
    <w:name w:val="明显引用1"/>
    <w:basedOn w:val="a1"/>
    <w:next w:val="a1"/>
    <w:uiPriority w:val="99"/>
    <w:qFormat/>
    <w:pPr>
      <w:pBdr>
        <w:bottom w:val="single" w:sz="4" w:space="4" w:color="4F81BD"/>
      </w:pBdr>
      <w:spacing w:before="200" w:after="280"/>
      <w:ind w:left="936" w:right="936"/>
    </w:pPr>
    <w:rPr>
      <w:rFonts w:eastAsia="Times New Roman"/>
      <w:b/>
      <w:bCs/>
      <w:i/>
      <w:iCs/>
      <w:color w:val="4F81BD"/>
    </w:rPr>
  </w:style>
  <w:style w:type="paragraph" w:customStyle="1" w:styleId="CharChar1CharCharChar">
    <w:name w:val="Char Char1 Char Char Char"/>
    <w:basedOn w:val="a1"/>
    <w:next w:val="24"/>
    <w:uiPriority w:val="99"/>
    <w:qFormat/>
  </w:style>
  <w:style w:type="paragraph" w:customStyle="1" w:styleId="CM47">
    <w:name w:val="CM47"/>
    <w:basedOn w:val="Default"/>
    <w:next w:val="Default"/>
    <w:uiPriority w:val="99"/>
    <w:qFormat/>
    <w:pPr>
      <w:spacing w:line="440" w:lineRule="atLeast"/>
    </w:pPr>
    <w:rPr>
      <w:rFonts w:hAnsi="Times New Roman" w:cs="Times New Roman"/>
      <w:color w:val="auto"/>
      <w:szCs w:val="20"/>
    </w:rPr>
  </w:style>
  <w:style w:type="paragraph" w:customStyle="1" w:styleId="CharChar1CharCharChar1">
    <w:name w:val="Char Char1 Char Char Char1"/>
    <w:basedOn w:val="a1"/>
    <w:next w:val="24"/>
    <w:uiPriority w:val="99"/>
    <w:qFormat/>
  </w:style>
  <w:style w:type="paragraph" w:customStyle="1" w:styleId="ALTZ1NormalIndentChar23">
    <w:name w:val="样式 正文缩进正文（首行缩进两字）特点ALT+Z表正文正文非缩进四号段1Normal Indent Char2...3"/>
    <w:basedOn w:val="41"/>
    <w:next w:val="51"/>
    <w:uiPriority w:val="99"/>
    <w:qFormat/>
    <w:pPr>
      <w:numPr>
        <w:ilvl w:val="3"/>
        <w:numId w:val="11"/>
      </w:numPr>
      <w:tabs>
        <w:tab w:val="left" w:pos="510"/>
      </w:tabs>
      <w:spacing w:line="360" w:lineRule="auto"/>
      <w:ind w:left="3261" w:hanging="567"/>
      <w:jc w:val="left"/>
    </w:pPr>
    <w:rPr>
      <w:rFonts w:ascii="宋体" w:hAnsi="Arial" w:cs="Times New Roman"/>
      <w:bCs w:val="0"/>
      <w:color w:val="000000"/>
      <w:sz w:val="24"/>
      <w:szCs w:val="20"/>
      <w:lang w:val="zh-CN"/>
    </w:rPr>
  </w:style>
  <w:style w:type="paragraph" w:customStyle="1" w:styleId="p0">
    <w:name w:val="p0"/>
    <w:next w:val="af1"/>
    <w:uiPriority w:val="99"/>
    <w:qFormat/>
    <w:pPr>
      <w:jc w:val="both"/>
    </w:pPr>
    <w:rPr>
      <w:sz w:val="21"/>
      <w:szCs w:val="21"/>
    </w:rPr>
  </w:style>
  <w:style w:type="paragraph" w:customStyle="1" w:styleId="CM4">
    <w:name w:val="CM4"/>
    <w:basedOn w:val="Default"/>
    <w:next w:val="Default"/>
    <w:uiPriority w:val="99"/>
    <w:qFormat/>
    <w:rPr>
      <w:rFonts w:hAnsi="Times New Roman" w:cs="Times New Roman"/>
      <w:color w:val="auto"/>
      <w:szCs w:val="20"/>
    </w:rPr>
  </w:style>
  <w:style w:type="paragraph" w:customStyle="1" w:styleId="1">
    <w:name w:val="样式1"/>
    <w:basedOn w:val="10"/>
    <w:next w:val="24"/>
    <w:uiPriority w:val="99"/>
    <w:qFormat/>
    <w:pPr>
      <w:numPr>
        <w:numId w:val="12"/>
      </w:numPr>
      <w:tabs>
        <w:tab w:val="left" w:pos="1440"/>
        <w:tab w:val="left" w:pos="1680"/>
      </w:tabs>
      <w:spacing w:line="0" w:lineRule="atLeast"/>
      <w:ind w:firstLine="119"/>
      <w:jc w:val="center"/>
    </w:pPr>
    <w:rPr>
      <w:b w:val="0"/>
      <w:bCs w:val="0"/>
      <w:szCs w:val="20"/>
      <w:lang w:val="zh-CN"/>
    </w:rPr>
  </w:style>
  <w:style w:type="paragraph" w:customStyle="1" w:styleId="ALTZ1NormalIndentChar21">
    <w:name w:val="样式 正文缩进正文（首行缩进两字）特点ALT+Z表正文正文非缩进四号段1Normal Indent Char2...1"/>
    <w:basedOn w:val="21"/>
    <w:next w:val="24"/>
    <w:uiPriority w:val="99"/>
    <w:qFormat/>
    <w:pPr>
      <w:numPr>
        <w:numId w:val="13"/>
      </w:numPr>
      <w:tabs>
        <w:tab w:val="left" w:pos="0"/>
        <w:tab w:val="left" w:pos="360"/>
        <w:tab w:val="left" w:pos="425"/>
      </w:tabs>
      <w:spacing w:before="1320" w:after="240" w:line="300" w:lineRule="auto"/>
      <w:ind w:left="1333" w:firstLine="119"/>
      <w:jc w:val="center"/>
    </w:pPr>
    <w:rPr>
      <w:rFonts w:ascii="宋体" w:hAnsi="Arial"/>
      <w:color w:val="000000"/>
      <w:lang w:val="zh-CN"/>
    </w:rPr>
  </w:style>
  <w:style w:type="paragraph" w:customStyle="1" w:styleId="1c">
    <w:name w:val="引用1"/>
    <w:basedOn w:val="a1"/>
    <w:next w:val="a1"/>
    <w:uiPriority w:val="99"/>
    <w:qFormat/>
    <w:rPr>
      <w:rFonts w:eastAsia="Times New Roman"/>
      <w:i/>
      <w:iCs/>
      <w:color w:val="000000"/>
    </w:rPr>
  </w:style>
  <w:style w:type="paragraph" w:customStyle="1" w:styleId="3b">
    <w:name w:val="样式3"/>
    <w:basedOn w:val="af5"/>
    <w:next w:val="24"/>
    <w:uiPriority w:val="99"/>
    <w:qFormat/>
    <w:pPr>
      <w:adjustRightInd w:val="0"/>
      <w:spacing w:line="0" w:lineRule="atLeast"/>
      <w:outlineLvl w:val="0"/>
    </w:pPr>
    <w:rPr>
      <w:rFonts w:hAnsi="Times New Roman" w:cs="Times New Roman"/>
      <w:sz w:val="28"/>
      <w:szCs w:val="20"/>
    </w:rPr>
  </w:style>
  <w:style w:type="paragraph" w:customStyle="1" w:styleId="1481215">
    <w:name w:val="样式 标题 1 + 宋体 居中 段前: 48 磅 段后: 12 磅 行距: 1.5 倍行距"/>
    <w:basedOn w:val="10"/>
    <w:next w:val="24"/>
    <w:uiPriority w:val="99"/>
    <w:qFormat/>
    <w:pPr>
      <w:tabs>
        <w:tab w:val="left" w:pos="1440"/>
      </w:tabs>
      <w:snapToGrid w:val="0"/>
      <w:spacing w:before="1560" w:after="240" w:line="360" w:lineRule="auto"/>
      <w:ind w:left="624"/>
      <w:jc w:val="center"/>
    </w:pPr>
    <w:rPr>
      <w:rFonts w:ascii="宋体" w:cs="宋体"/>
      <w:kern w:val="2"/>
      <w:lang w:val="zh-CN"/>
    </w:rPr>
  </w:style>
  <w:style w:type="paragraph" w:customStyle="1" w:styleId="Blockquote">
    <w:name w:val="Blockquote"/>
    <w:basedOn w:val="a1"/>
    <w:next w:val="24"/>
    <w:uiPriority w:val="99"/>
    <w:qFormat/>
    <w:pPr>
      <w:autoSpaceDE w:val="0"/>
      <w:autoSpaceDN w:val="0"/>
      <w:spacing w:before="100" w:after="100"/>
      <w:ind w:left="360" w:right="360"/>
      <w:jc w:val="left"/>
    </w:pPr>
    <w:rPr>
      <w:sz w:val="24"/>
    </w:rPr>
  </w:style>
  <w:style w:type="character" w:customStyle="1" w:styleId="ALTZ1NormalIndentChar2Char">
    <w:name w:val="样式 正文缩进正文（首行缩进两字）特点ALT+Z表正文正文非缩进四号段1Normal Indent Char2... Char"/>
    <w:link w:val="ALTZ1NormalIndentChar2"/>
    <w:locked/>
    <w:rPr>
      <w:rFonts w:ascii="宋体" w:eastAsia="黑体" w:hAnsi="宋体"/>
      <w:b/>
      <w:sz w:val="32"/>
    </w:rPr>
  </w:style>
  <w:style w:type="paragraph" w:customStyle="1" w:styleId="ALTZ1NormalIndentChar2">
    <w:name w:val="样式 正文缩进正文（首行缩进两字）特点ALT+Z表正文正文非缩进四号段1Normal Indent Char2..."/>
    <w:next w:val="31"/>
    <w:link w:val="ALTZ1NormalIndentChar2Char"/>
    <w:qFormat/>
    <w:pPr>
      <w:keepNext/>
      <w:keepLines/>
      <w:widowControl w:val="0"/>
      <w:tabs>
        <w:tab w:val="left" w:pos="510"/>
      </w:tabs>
      <w:adjustRightInd w:val="0"/>
      <w:spacing w:before="260" w:after="260" w:line="416" w:lineRule="atLeast"/>
      <w:ind w:firstLine="624"/>
      <w:jc w:val="both"/>
      <w:outlineLvl w:val="1"/>
    </w:pPr>
    <w:rPr>
      <w:rFonts w:ascii="宋体" w:eastAsia="黑体" w:hAnsi="宋体" w:cstheme="minorBidi"/>
      <w:b/>
      <w:kern w:val="2"/>
      <w:sz w:val="32"/>
      <w:szCs w:val="22"/>
    </w:rPr>
  </w:style>
  <w:style w:type="paragraph" w:customStyle="1" w:styleId="2e">
    <w:name w:val="样式2"/>
    <w:basedOn w:val="11"/>
    <w:next w:val="24"/>
    <w:uiPriority w:val="99"/>
    <w:qFormat/>
    <w:pPr>
      <w:widowControl/>
      <w:tabs>
        <w:tab w:val="right" w:leader="dot" w:pos="8891"/>
      </w:tabs>
      <w:spacing w:before="120" w:line="400" w:lineRule="exact"/>
      <w:jc w:val="center"/>
      <w:outlineLvl w:val="0"/>
    </w:pPr>
    <w:rPr>
      <w:rFonts w:ascii="黑体" w:eastAsia="黑体" w:cs="Calibri"/>
      <w:bCs/>
      <w:caps/>
      <w:sz w:val="32"/>
      <w:szCs w:val="20"/>
    </w:rPr>
  </w:style>
  <w:style w:type="paragraph" w:customStyle="1" w:styleId="ALTZ1NormalIndentChar22">
    <w:name w:val="样式 正文缩进正文（首行缩进两字）特点ALT+Z表正文正文非缩进四号段1Normal Indent Char2...2"/>
    <w:basedOn w:val="31"/>
    <w:next w:val="24"/>
    <w:uiPriority w:val="99"/>
    <w:qFormat/>
    <w:pPr>
      <w:numPr>
        <w:ilvl w:val="2"/>
        <w:numId w:val="14"/>
      </w:numPr>
      <w:tabs>
        <w:tab w:val="left" w:pos="1770"/>
      </w:tabs>
      <w:spacing w:before="360" w:after="120" w:line="360" w:lineRule="auto"/>
      <w:ind w:firstLine="0"/>
      <w:jc w:val="center"/>
    </w:pPr>
    <w:rPr>
      <w:rFonts w:ascii="宋体"/>
      <w:bCs w:val="0"/>
      <w:sz w:val="28"/>
      <w:szCs w:val="20"/>
      <w:lang w:val="zh-CN"/>
    </w:rPr>
  </w:style>
  <w:style w:type="paragraph" w:customStyle="1" w:styleId="CM49">
    <w:name w:val="CM49"/>
    <w:basedOn w:val="Default"/>
    <w:next w:val="Default"/>
    <w:uiPriority w:val="99"/>
    <w:qFormat/>
    <w:pPr>
      <w:spacing w:line="440" w:lineRule="atLeast"/>
    </w:pPr>
    <w:rPr>
      <w:rFonts w:hAnsi="Times New Roman" w:cs="Times New Roman"/>
      <w:color w:val="auto"/>
      <w:szCs w:val="20"/>
    </w:rPr>
  </w:style>
  <w:style w:type="paragraph" w:customStyle="1" w:styleId="46">
    <w:name w:val="列出段落4"/>
    <w:basedOn w:val="a1"/>
    <w:next w:val="24"/>
    <w:uiPriority w:val="99"/>
    <w:qFormat/>
    <w:pPr>
      <w:ind w:firstLineChars="200" w:firstLine="200"/>
    </w:pPr>
  </w:style>
  <w:style w:type="paragraph" w:customStyle="1" w:styleId="flNote">
    <w:name w:val="flNote"/>
    <w:basedOn w:val="a1"/>
    <w:next w:val="24"/>
    <w:uiPriority w:val="99"/>
    <w:qFormat/>
    <w:pPr>
      <w:spacing w:before="320" w:after="160"/>
      <w:jc w:val="center"/>
    </w:pPr>
    <w:rPr>
      <w:rFonts w:ascii="Arial" w:eastAsia="黑体" w:hAnsi="Arial"/>
      <w:sz w:val="30"/>
    </w:rPr>
  </w:style>
  <w:style w:type="paragraph" w:customStyle="1" w:styleId="56">
    <w:name w:val="标题5"/>
    <w:basedOn w:val="31"/>
    <w:next w:val="24"/>
    <w:uiPriority w:val="99"/>
    <w:qFormat/>
    <w:pPr>
      <w:spacing w:line="408" w:lineRule="auto"/>
    </w:pPr>
    <w:rPr>
      <w:rFonts w:ascii="Arial" w:eastAsia="Times New Roman" w:hAnsi="Arial"/>
      <w:sz w:val="24"/>
      <w:lang w:val="zh-CN"/>
    </w:rPr>
  </w:style>
  <w:style w:type="paragraph" w:customStyle="1" w:styleId="afff5">
    <w:name w:val="空半行"/>
    <w:basedOn w:val="a1"/>
    <w:next w:val="24"/>
    <w:uiPriority w:val="99"/>
    <w:qFormat/>
    <w:pPr>
      <w:spacing w:line="120" w:lineRule="exact"/>
    </w:pPr>
    <w:rPr>
      <w:rFonts w:eastAsia="仿宋_GB2312"/>
      <w:color w:val="FFFFFF"/>
      <w:sz w:val="30"/>
    </w:rPr>
  </w:style>
  <w:style w:type="paragraph" w:customStyle="1" w:styleId="0002">
    <w:name w:val="正文缩进_0_0_0"/>
    <w:basedOn w:val="00000"/>
    <w:next w:val="24"/>
    <w:uiPriority w:val="99"/>
    <w:qFormat/>
    <w:pPr>
      <w:widowControl/>
      <w:ind w:firstLine="420"/>
      <w:jc w:val="left"/>
    </w:pPr>
    <w:rPr>
      <w:rFonts w:ascii="Times New Roman" w:hAnsi="Times New Roman"/>
      <w:sz w:val="20"/>
      <w:szCs w:val="20"/>
    </w:rPr>
  </w:style>
  <w:style w:type="paragraph" w:customStyle="1" w:styleId="101">
    <w:name w:val="标题 1_0"/>
    <w:basedOn w:val="15"/>
    <w:next w:val="15"/>
    <w:uiPriority w:val="99"/>
    <w:qFormat/>
    <w:pPr>
      <w:keepNext/>
      <w:keepLines/>
      <w:spacing w:line="360" w:lineRule="auto"/>
      <w:outlineLvl w:val="0"/>
    </w:pPr>
    <w:rPr>
      <w:rFonts w:ascii="Times New Roman" w:eastAsia="黑体" w:hAnsi="Times New Roman"/>
      <w:b/>
      <w:bCs/>
      <w:kern w:val="44"/>
      <w:sz w:val="32"/>
      <w:szCs w:val="44"/>
    </w:rPr>
  </w:style>
  <w:style w:type="paragraph" w:customStyle="1" w:styleId="312">
    <w:name w:val="正文_3_1"/>
    <w:next w:val="24"/>
    <w:uiPriority w:val="99"/>
    <w:qFormat/>
    <w:pPr>
      <w:widowControl w:val="0"/>
      <w:jc w:val="both"/>
    </w:pPr>
    <w:rPr>
      <w:rFonts w:ascii="Calibri" w:hAnsi="Calibri"/>
      <w:kern w:val="2"/>
      <w:sz w:val="21"/>
      <w:szCs w:val="22"/>
      <w:lang w:eastAsia="en-US"/>
    </w:rPr>
  </w:style>
  <w:style w:type="paragraph" w:customStyle="1" w:styleId="3000">
    <w:name w:val="正文_3_0_0_0"/>
    <w:next w:val="24"/>
    <w:uiPriority w:val="99"/>
    <w:qFormat/>
    <w:pPr>
      <w:widowControl w:val="0"/>
      <w:jc w:val="both"/>
    </w:pPr>
    <w:rPr>
      <w:rFonts w:ascii="Calibri" w:hAnsi="Calibri"/>
      <w:color w:val="0000FF"/>
      <w:kern w:val="2"/>
      <w:sz w:val="24"/>
      <w:szCs w:val="24"/>
      <w:lang w:eastAsia="en-US"/>
    </w:rPr>
  </w:style>
  <w:style w:type="paragraph" w:customStyle="1" w:styleId="02">
    <w:name w:val="正文_0_2"/>
    <w:next w:val="28"/>
    <w:uiPriority w:val="99"/>
    <w:qFormat/>
    <w:pPr>
      <w:widowControl w:val="0"/>
      <w:jc w:val="both"/>
    </w:pPr>
    <w:rPr>
      <w:kern w:val="2"/>
      <w:sz w:val="21"/>
      <w:szCs w:val="22"/>
      <w:lang w:eastAsia="en-US"/>
    </w:rPr>
  </w:style>
  <w:style w:type="paragraph" w:customStyle="1" w:styleId="Style1">
    <w:name w:val="_Style 1"/>
    <w:basedOn w:val="a1"/>
    <w:next w:val="24"/>
    <w:uiPriority w:val="34"/>
    <w:qFormat/>
    <w:pPr>
      <w:adjustRightInd w:val="0"/>
      <w:spacing w:line="360" w:lineRule="atLeast"/>
      <w:ind w:firstLineChars="200" w:firstLine="420"/>
    </w:pPr>
    <w:rPr>
      <w:rFonts w:ascii="Times New Roman" w:hAnsi="Times New Roman"/>
      <w:kern w:val="0"/>
      <w:sz w:val="20"/>
      <w:szCs w:val="20"/>
    </w:rPr>
  </w:style>
  <w:style w:type="paragraph" w:customStyle="1" w:styleId="2f">
    <w:name w:val="2"/>
    <w:basedOn w:val="a1"/>
    <w:next w:val="24"/>
    <w:uiPriority w:val="99"/>
    <w:qFormat/>
    <w:pPr>
      <w:adjustRightInd w:val="0"/>
      <w:spacing w:line="420" w:lineRule="atLeast"/>
      <w:ind w:left="1134" w:hanging="227"/>
    </w:pPr>
    <w:rPr>
      <w:rFonts w:ascii="Times New Roman" w:hAnsi="Times New Roman"/>
      <w:kern w:val="0"/>
      <w:szCs w:val="20"/>
    </w:rPr>
  </w:style>
  <w:style w:type="paragraph" w:customStyle="1" w:styleId="Normal01">
    <w:name w:val="Normal_0_1"/>
    <w:next w:val="24"/>
    <w:uiPriority w:val="99"/>
    <w:qFormat/>
    <w:rPr>
      <w:rFonts w:ascii="宋体" w:hAnsi="宋体"/>
      <w:sz w:val="32"/>
      <w:szCs w:val="24"/>
    </w:rPr>
  </w:style>
  <w:style w:type="paragraph" w:customStyle="1" w:styleId="ListParagraph1">
    <w:name w:val="List Paragraph1"/>
    <w:basedOn w:val="a1"/>
    <w:next w:val="24"/>
    <w:uiPriority w:val="99"/>
    <w:qFormat/>
    <w:pPr>
      <w:ind w:left="720"/>
    </w:pPr>
  </w:style>
  <w:style w:type="paragraph" w:customStyle="1" w:styleId="1d">
    <w:name w:val="1"/>
    <w:basedOn w:val="a1"/>
    <w:next w:val="24"/>
    <w:uiPriority w:val="99"/>
    <w:qFormat/>
  </w:style>
  <w:style w:type="paragraph" w:customStyle="1" w:styleId="afff6">
    <w:name w:val="表格文字"/>
    <w:basedOn w:val="a1"/>
    <w:next w:val="24"/>
    <w:uiPriority w:val="99"/>
    <w:qFormat/>
    <w:pPr>
      <w:adjustRightInd w:val="0"/>
      <w:spacing w:line="420" w:lineRule="atLeast"/>
      <w:jc w:val="left"/>
    </w:pPr>
    <w:rPr>
      <w:kern w:val="0"/>
    </w:rPr>
  </w:style>
  <w:style w:type="paragraph" w:customStyle="1" w:styleId="Char12">
    <w:name w:val="Char1"/>
    <w:basedOn w:val="a1"/>
    <w:next w:val="24"/>
    <w:uiPriority w:val="99"/>
    <w:qFormat/>
    <w:pPr>
      <w:tabs>
        <w:tab w:val="left" w:pos="360"/>
      </w:tabs>
    </w:pPr>
    <w:rPr>
      <w:sz w:val="24"/>
      <w:szCs w:val="24"/>
    </w:rPr>
  </w:style>
  <w:style w:type="paragraph" w:customStyle="1" w:styleId="afff7">
    <w:name w:val="表格"/>
    <w:basedOn w:val="a1"/>
    <w:next w:val="24"/>
    <w:uiPriority w:val="99"/>
    <w:qFormat/>
    <w:pPr>
      <w:jc w:val="center"/>
    </w:pPr>
    <w:rPr>
      <w:rFonts w:ascii="华文细黑" w:hAnsi="华文细黑" w:cs="华文细黑"/>
      <w:kern w:val="0"/>
    </w:rPr>
  </w:style>
  <w:style w:type="paragraph" w:customStyle="1" w:styleId="Charf8">
    <w:name w:val="Char"/>
    <w:basedOn w:val="a1"/>
    <w:next w:val="24"/>
    <w:uiPriority w:val="99"/>
    <w:qFormat/>
    <w:pPr>
      <w:tabs>
        <w:tab w:val="left" w:pos="360"/>
      </w:tabs>
    </w:pPr>
    <w:rPr>
      <w:sz w:val="24"/>
      <w:szCs w:val="24"/>
    </w:rPr>
  </w:style>
  <w:style w:type="paragraph" w:customStyle="1" w:styleId="62">
    <w:name w:val="6'"/>
    <w:basedOn w:val="a1"/>
    <w:next w:val="24"/>
    <w:uiPriority w:val="99"/>
    <w:qFormat/>
    <w:pPr>
      <w:autoSpaceDE w:val="0"/>
      <w:autoSpaceDN w:val="0"/>
      <w:adjustRightInd w:val="0"/>
      <w:snapToGrid w:val="0"/>
      <w:spacing w:line="320" w:lineRule="exact"/>
      <w:jc w:val="center"/>
    </w:pPr>
    <w:rPr>
      <w:spacing w:val="20"/>
      <w:kern w:val="28"/>
    </w:rPr>
  </w:style>
  <w:style w:type="paragraph" w:customStyle="1" w:styleId="Style7">
    <w:name w:val="_Style 7"/>
    <w:basedOn w:val="a1"/>
    <w:next w:val="24"/>
    <w:uiPriority w:val="99"/>
    <w:qFormat/>
    <w:pPr>
      <w:widowControl/>
      <w:ind w:left="720"/>
      <w:jc w:val="left"/>
    </w:pPr>
    <w:rPr>
      <w:kern w:val="0"/>
      <w:sz w:val="24"/>
      <w:szCs w:val="24"/>
      <w:lang w:eastAsia="en-US"/>
    </w:rPr>
  </w:style>
  <w:style w:type="paragraph" w:customStyle="1" w:styleId="16620">
    <w:name w:val="样式 标题 1 + 黑体 三号 非加粗 居中 段前: 6 磅 段后: 6 磅 行距: 固定值 20 磅"/>
    <w:basedOn w:val="10"/>
    <w:next w:val="24"/>
    <w:uiPriority w:val="99"/>
    <w:qFormat/>
    <w:pPr>
      <w:spacing w:before="120" w:after="120" w:line="400" w:lineRule="exact"/>
      <w:jc w:val="center"/>
    </w:pPr>
    <w:rPr>
      <w:rFonts w:ascii="黑体" w:eastAsia="黑体" w:hAnsi="黑体" w:cs="黑体"/>
      <w:b w:val="0"/>
      <w:bCs w:val="0"/>
      <w:sz w:val="32"/>
      <w:szCs w:val="32"/>
    </w:rPr>
  </w:style>
  <w:style w:type="paragraph" w:customStyle="1" w:styleId="ListParagraph2">
    <w:name w:val="List Paragraph2"/>
    <w:basedOn w:val="a1"/>
    <w:next w:val="24"/>
    <w:uiPriority w:val="99"/>
    <w:qFormat/>
    <w:pPr>
      <w:widowControl/>
      <w:ind w:left="720"/>
      <w:jc w:val="left"/>
    </w:pPr>
    <w:rPr>
      <w:kern w:val="0"/>
      <w:sz w:val="24"/>
      <w:szCs w:val="24"/>
      <w:lang w:eastAsia="en-US"/>
    </w:rPr>
  </w:style>
  <w:style w:type="paragraph" w:customStyle="1" w:styleId="Revision1">
    <w:name w:val="Revision1"/>
    <w:next w:val="24"/>
    <w:uiPriority w:val="99"/>
    <w:qFormat/>
    <w:rPr>
      <w:rFonts w:ascii="Calibri" w:hAnsi="Calibri" w:cs="Calibri"/>
      <w:kern w:val="2"/>
      <w:sz w:val="21"/>
      <w:szCs w:val="21"/>
    </w:rPr>
  </w:style>
  <w:style w:type="paragraph" w:customStyle="1" w:styleId="auto-style1">
    <w:name w:val="auto-style1"/>
    <w:basedOn w:val="a1"/>
    <w:next w:val="24"/>
    <w:uiPriority w:val="99"/>
    <w:qFormat/>
    <w:rPr>
      <w:sz w:val="20"/>
    </w:rPr>
  </w:style>
  <w:style w:type="paragraph" w:customStyle="1" w:styleId="auto-style35">
    <w:name w:val="auto-style35"/>
    <w:basedOn w:val="a1"/>
    <w:next w:val="24"/>
    <w:uiPriority w:val="99"/>
    <w:qFormat/>
    <w:pPr>
      <w:jc w:val="center"/>
    </w:pPr>
    <w:rPr>
      <w:sz w:val="20"/>
    </w:rPr>
  </w:style>
  <w:style w:type="paragraph" w:customStyle="1" w:styleId="auto-style8">
    <w:name w:val="auto-style8"/>
    <w:basedOn w:val="a1"/>
    <w:next w:val="24"/>
    <w:uiPriority w:val="99"/>
    <w:qFormat/>
    <w:rPr>
      <w:sz w:val="20"/>
    </w:rPr>
  </w:style>
  <w:style w:type="paragraph" w:customStyle="1" w:styleId="auto-style23">
    <w:name w:val="auto-style23"/>
    <w:basedOn w:val="a1"/>
    <w:next w:val="24"/>
    <w:uiPriority w:val="99"/>
    <w:qFormat/>
    <w:pPr>
      <w:jc w:val="center"/>
    </w:pPr>
    <w:rPr>
      <w:sz w:val="20"/>
    </w:rPr>
  </w:style>
  <w:style w:type="paragraph" w:customStyle="1" w:styleId="auto-style22">
    <w:name w:val="auto-style22"/>
    <w:basedOn w:val="a1"/>
    <w:next w:val="24"/>
    <w:uiPriority w:val="99"/>
    <w:qFormat/>
    <w:pPr>
      <w:jc w:val="center"/>
    </w:pPr>
    <w:rPr>
      <w:sz w:val="20"/>
    </w:rPr>
  </w:style>
  <w:style w:type="paragraph" w:customStyle="1" w:styleId="auto-style25">
    <w:name w:val="auto-style25"/>
    <w:basedOn w:val="a1"/>
    <w:next w:val="24"/>
    <w:uiPriority w:val="99"/>
    <w:qFormat/>
  </w:style>
  <w:style w:type="paragraph" w:customStyle="1" w:styleId="auto-style24">
    <w:name w:val="auto-style24"/>
    <w:basedOn w:val="a1"/>
    <w:next w:val="24"/>
    <w:uiPriority w:val="99"/>
    <w:qFormat/>
    <w:pPr>
      <w:jc w:val="center"/>
    </w:pPr>
    <w:rPr>
      <w:sz w:val="20"/>
    </w:rPr>
  </w:style>
  <w:style w:type="paragraph" w:customStyle="1" w:styleId="auto-style29">
    <w:name w:val="auto-style29"/>
    <w:basedOn w:val="a1"/>
    <w:next w:val="24"/>
    <w:uiPriority w:val="99"/>
    <w:qFormat/>
  </w:style>
  <w:style w:type="paragraph" w:customStyle="1" w:styleId="auto-style6">
    <w:name w:val="auto-style6"/>
    <w:basedOn w:val="a1"/>
    <w:next w:val="24"/>
    <w:uiPriority w:val="99"/>
    <w:qFormat/>
    <w:rPr>
      <w:sz w:val="20"/>
    </w:rPr>
  </w:style>
  <w:style w:type="paragraph" w:customStyle="1" w:styleId="auto-style4">
    <w:name w:val="auto-style4"/>
    <w:basedOn w:val="a1"/>
    <w:next w:val="24"/>
    <w:uiPriority w:val="99"/>
    <w:qFormat/>
  </w:style>
  <w:style w:type="paragraph" w:customStyle="1" w:styleId="auto-style33">
    <w:name w:val="auto-style33"/>
    <w:basedOn w:val="a1"/>
    <w:next w:val="24"/>
    <w:uiPriority w:val="99"/>
    <w:qFormat/>
  </w:style>
  <w:style w:type="paragraph" w:customStyle="1" w:styleId="auto-style32">
    <w:name w:val="auto-style32"/>
    <w:basedOn w:val="a1"/>
    <w:next w:val="24"/>
    <w:uiPriority w:val="99"/>
    <w:qFormat/>
    <w:pPr>
      <w:jc w:val="center"/>
    </w:pPr>
    <w:rPr>
      <w:sz w:val="20"/>
    </w:rPr>
  </w:style>
  <w:style w:type="paragraph" w:customStyle="1" w:styleId="auto-style31">
    <w:name w:val="auto-style31"/>
    <w:basedOn w:val="a1"/>
    <w:next w:val="24"/>
    <w:uiPriority w:val="99"/>
    <w:qFormat/>
    <w:pPr>
      <w:jc w:val="center"/>
    </w:pPr>
    <w:rPr>
      <w:sz w:val="20"/>
    </w:rPr>
  </w:style>
  <w:style w:type="paragraph" w:customStyle="1" w:styleId="auto-style30">
    <w:name w:val="auto-style30"/>
    <w:basedOn w:val="a1"/>
    <w:next w:val="24"/>
    <w:uiPriority w:val="99"/>
    <w:qFormat/>
    <w:pPr>
      <w:jc w:val="center"/>
    </w:pPr>
    <w:rPr>
      <w:sz w:val="20"/>
    </w:rPr>
  </w:style>
  <w:style w:type="paragraph" w:customStyle="1" w:styleId="auto-style36">
    <w:name w:val="auto-style36"/>
    <w:basedOn w:val="a1"/>
    <w:next w:val="24"/>
    <w:uiPriority w:val="99"/>
    <w:qFormat/>
    <w:pPr>
      <w:jc w:val="center"/>
    </w:pPr>
    <w:rPr>
      <w:sz w:val="20"/>
    </w:rPr>
  </w:style>
  <w:style w:type="paragraph" w:customStyle="1" w:styleId="auto-style10">
    <w:name w:val="auto-style10"/>
    <w:basedOn w:val="a1"/>
    <w:next w:val="24"/>
    <w:uiPriority w:val="99"/>
    <w:qFormat/>
    <w:rPr>
      <w:sz w:val="20"/>
    </w:rPr>
  </w:style>
  <w:style w:type="paragraph" w:customStyle="1" w:styleId="auto-style34">
    <w:name w:val="auto-style34"/>
    <w:basedOn w:val="a1"/>
    <w:next w:val="24"/>
    <w:uiPriority w:val="99"/>
    <w:qFormat/>
    <w:pPr>
      <w:jc w:val="center"/>
    </w:pPr>
    <w:rPr>
      <w:sz w:val="20"/>
    </w:rPr>
  </w:style>
  <w:style w:type="paragraph" w:customStyle="1" w:styleId="Tdauto-style4">
    <w:name w:val="Td_auto-style4"/>
    <w:basedOn w:val="a1"/>
    <w:next w:val="24"/>
    <w:uiPriority w:val="99"/>
    <w:qFormat/>
  </w:style>
  <w:style w:type="paragraph" w:customStyle="1" w:styleId="Tdauto-style29">
    <w:name w:val="Td_auto-style29"/>
    <w:basedOn w:val="a1"/>
    <w:next w:val="24"/>
    <w:uiPriority w:val="99"/>
    <w:qFormat/>
  </w:style>
  <w:style w:type="paragraph" w:customStyle="1" w:styleId="Tdauto-style33">
    <w:name w:val="Td_auto-style33"/>
    <w:basedOn w:val="a1"/>
    <w:next w:val="24"/>
    <w:uiPriority w:val="99"/>
    <w:qFormat/>
  </w:style>
  <w:style w:type="paragraph" w:customStyle="1" w:styleId="Tdauto-style25">
    <w:name w:val="Td_auto-style25"/>
    <w:basedOn w:val="a1"/>
    <w:next w:val="24"/>
    <w:uiPriority w:val="99"/>
    <w:qFormat/>
  </w:style>
  <w:style w:type="paragraph" w:customStyle="1" w:styleId="Tdauto-style6">
    <w:name w:val="Td_auto-style6"/>
    <w:basedOn w:val="a1"/>
    <w:next w:val="24"/>
    <w:uiPriority w:val="99"/>
    <w:qFormat/>
    <w:rPr>
      <w:sz w:val="20"/>
    </w:rPr>
  </w:style>
  <w:style w:type="paragraph" w:customStyle="1" w:styleId="Tdauto-style30">
    <w:name w:val="Td_auto-style30"/>
    <w:basedOn w:val="a1"/>
    <w:next w:val="24"/>
    <w:uiPriority w:val="99"/>
    <w:qFormat/>
    <w:pPr>
      <w:jc w:val="center"/>
    </w:pPr>
    <w:rPr>
      <w:sz w:val="20"/>
    </w:rPr>
  </w:style>
  <w:style w:type="paragraph" w:customStyle="1" w:styleId="Tdauto-style34">
    <w:name w:val="Td_auto-style34"/>
    <w:basedOn w:val="a1"/>
    <w:next w:val="24"/>
    <w:uiPriority w:val="99"/>
    <w:qFormat/>
    <w:pPr>
      <w:jc w:val="center"/>
    </w:pPr>
    <w:rPr>
      <w:sz w:val="20"/>
    </w:rPr>
  </w:style>
  <w:style w:type="paragraph" w:customStyle="1" w:styleId="Tdauto-style22">
    <w:name w:val="Td_auto-style22"/>
    <w:basedOn w:val="a1"/>
    <w:next w:val="24"/>
    <w:uiPriority w:val="99"/>
    <w:qFormat/>
    <w:pPr>
      <w:jc w:val="center"/>
    </w:pPr>
    <w:rPr>
      <w:sz w:val="20"/>
    </w:rPr>
  </w:style>
  <w:style w:type="paragraph" w:customStyle="1" w:styleId="Tdauto-style8">
    <w:name w:val="Td_auto-style8"/>
    <w:basedOn w:val="a1"/>
    <w:next w:val="24"/>
    <w:uiPriority w:val="99"/>
    <w:qFormat/>
    <w:rPr>
      <w:sz w:val="20"/>
    </w:rPr>
  </w:style>
  <w:style w:type="paragraph" w:customStyle="1" w:styleId="Tdauto-style31">
    <w:name w:val="Td_auto-style31"/>
    <w:basedOn w:val="a1"/>
    <w:next w:val="24"/>
    <w:uiPriority w:val="99"/>
    <w:qFormat/>
    <w:pPr>
      <w:jc w:val="center"/>
    </w:pPr>
    <w:rPr>
      <w:sz w:val="20"/>
    </w:rPr>
  </w:style>
  <w:style w:type="paragraph" w:customStyle="1" w:styleId="Tdauto-style35">
    <w:name w:val="Td_auto-style35"/>
    <w:basedOn w:val="a1"/>
    <w:next w:val="24"/>
    <w:uiPriority w:val="99"/>
    <w:qFormat/>
    <w:pPr>
      <w:jc w:val="center"/>
    </w:pPr>
    <w:rPr>
      <w:sz w:val="20"/>
    </w:rPr>
  </w:style>
  <w:style w:type="paragraph" w:customStyle="1" w:styleId="Tdauto-style23">
    <w:name w:val="Td_auto-style23"/>
    <w:basedOn w:val="a1"/>
    <w:next w:val="24"/>
    <w:uiPriority w:val="99"/>
    <w:qFormat/>
    <w:pPr>
      <w:jc w:val="center"/>
    </w:pPr>
    <w:rPr>
      <w:sz w:val="20"/>
    </w:rPr>
  </w:style>
  <w:style w:type="paragraph" w:customStyle="1" w:styleId="Tdauto-style10">
    <w:name w:val="Td_auto-style10"/>
    <w:basedOn w:val="a1"/>
    <w:next w:val="24"/>
    <w:uiPriority w:val="99"/>
    <w:qFormat/>
    <w:rPr>
      <w:sz w:val="20"/>
    </w:rPr>
  </w:style>
  <w:style w:type="paragraph" w:customStyle="1" w:styleId="Tdauto-style32">
    <w:name w:val="Td_auto-style32"/>
    <w:basedOn w:val="a1"/>
    <w:next w:val="24"/>
    <w:uiPriority w:val="99"/>
    <w:qFormat/>
    <w:pPr>
      <w:jc w:val="center"/>
    </w:pPr>
    <w:rPr>
      <w:sz w:val="20"/>
    </w:rPr>
  </w:style>
  <w:style w:type="paragraph" w:customStyle="1" w:styleId="Tdauto-style36">
    <w:name w:val="Td_auto-style36"/>
    <w:basedOn w:val="a1"/>
    <w:next w:val="24"/>
    <w:uiPriority w:val="99"/>
    <w:qFormat/>
    <w:pPr>
      <w:jc w:val="center"/>
    </w:pPr>
    <w:rPr>
      <w:sz w:val="20"/>
    </w:rPr>
  </w:style>
  <w:style w:type="paragraph" w:customStyle="1" w:styleId="Tdauto-style24">
    <w:name w:val="Td_auto-style24"/>
    <w:basedOn w:val="a1"/>
    <w:next w:val="24"/>
    <w:uiPriority w:val="99"/>
    <w:qFormat/>
    <w:pPr>
      <w:jc w:val="center"/>
    </w:pPr>
    <w:rPr>
      <w:sz w:val="20"/>
    </w:rPr>
  </w:style>
  <w:style w:type="paragraph" w:customStyle="1" w:styleId="auto-style100">
    <w:name w:val="auto-style1_0"/>
    <w:basedOn w:val="a1"/>
    <w:next w:val="24"/>
    <w:uiPriority w:val="99"/>
    <w:qFormat/>
    <w:rPr>
      <w:sz w:val="20"/>
    </w:rPr>
  </w:style>
  <w:style w:type="paragraph" w:customStyle="1" w:styleId="auto-style350">
    <w:name w:val="auto-style35_0"/>
    <w:basedOn w:val="a1"/>
    <w:next w:val="24"/>
    <w:uiPriority w:val="99"/>
    <w:qFormat/>
    <w:pPr>
      <w:jc w:val="center"/>
    </w:pPr>
    <w:rPr>
      <w:sz w:val="20"/>
    </w:rPr>
  </w:style>
  <w:style w:type="paragraph" w:customStyle="1" w:styleId="auto-style80">
    <w:name w:val="auto-style8_0"/>
    <w:basedOn w:val="a1"/>
    <w:next w:val="24"/>
    <w:uiPriority w:val="99"/>
    <w:qFormat/>
    <w:rPr>
      <w:sz w:val="20"/>
    </w:rPr>
  </w:style>
  <w:style w:type="paragraph" w:customStyle="1" w:styleId="auto-style230">
    <w:name w:val="auto-style23_0"/>
    <w:basedOn w:val="a1"/>
    <w:next w:val="24"/>
    <w:uiPriority w:val="99"/>
    <w:qFormat/>
    <w:pPr>
      <w:jc w:val="center"/>
    </w:pPr>
    <w:rPr>
      <w:sz w:val="20"/>
    </w:rPr>
  </w:style>
  <w:style w:type="paragraph" w:customStyle="1" w:styleId="auto-style220">
    <w:name w:val="auto-style22_0"/>
    <w:basedOn w:val="a1"/>
    <w:next w:val="24"/>
    <w:uiPriority w:val="99"/>
    <w:qFormat/>
    <w:pPr>
      <w:jc w:val="center"/>
    </w:pPr>
    <w:rPr>
      <w:sz w:val="20"/>
    </w:rPr>
  </w:style>
  <w:style w:type="paragraph" w:customStyle="1" w:styleId="auto-style250">
    <w:name w:val="auto-style25_0"/>
    <w:basedOn w:val="a1"/>
    <w:next w:val="24"/>
    <w:uiPriority w:val="99"/>
    <w:qFormat/>
  </w:style>
  <w:style w:type="paragraph" w:customStyle="1" w:styleId="auto-style240">
    <w:name w:val="auto-style24_0"/>
    <w:basedOn w:val="a1"/>
    <w:next w:val="24"/>
    <w:uiPriority w:val="99"/>
    <w:qFormat/>
    <w:pPr>
      <w:jc w:val="center"/>
    </w:pPr>
    <w:rPr>
      <w:sz w:val="20"/>
    </w:rPr>
  </w:style>
  <w:style w:type="paragraph" w:customStyle="1" w:styleId="auto-style290">
    <w:name w:val="auto-style29_0"/>
    <w:basedOn w:val="a1"/>
    <w:next w:val="24"/>
    <w:uiPriority w:val="99"/>
    <w:qFormat/>
  </w:style>
  <w:style w:type="paragraph" w:customStyle="1" w:styleId="auto-style60">
    <w:name w:val="auto-style6_0"/>
    <w:basedOn w:val="a1"/>
    <w:next w:val="24"/>
    <w:uiPriority w:val="99"/>
    <w:qFormat/>
    <w:rPr>
      <w:sz w:val="20"/>
    </w:rPr>
  </w:style>
  <w:style w:type="paragraph" w:customStyle="1" w:styleId="auto-style40">
    <w:name w:val="auto-style4_0"/>
    <w:basedOn w:val="a1"/>
    <w:next w:val="24"/>
    <w:uiPriority w:val="99"/>
    <w:qFormat/>
  </w:style>
  <w:style w:type="paragraph" w:customStyle="1" w:styleId="auto-style330">
    <w:name w:val="auto-style33_0"/>
    <w:basedOn w:val="a1"/>
    <w:next w:val="24"/>
    <w:uiPriority w:val="99"/>
    <w:qFormat/>
  </w:style>
  <w:style w:type="paragraph" w:customStyle="1" w:styleId="auto-style320">
    <w:name w:val="auto-style32_0"/>
    <w:basedOn w:val="a1"/>
    <w:next w:val="24"/>
    <w:uiPriority w:val="99"/>
    <w:qFormat/>
    <w:pPr>
      <w:jc w:val="center"/>
    </w:pPr>
    <w:rPr>
      <w:sz w:val="20"/>
    </w:rPr>
  </w:style>
  <w:style w:type="paragraph" w:customStyle="1" w:styleId="auto-style310">
    <w:name w:val="auto-style31_0"/>
    <w:basedOn w:val="a1"/>
    <w:next w:val="24"/>
    <w:uiPriority w:val="99"/>
    <w:qFormat/>
    <w:pPr>
      <w:jc w:val="center"/>
    </w:pPr>
    <w:rPr>
      <w:sz w:val="20"/>
    </w:rPr>
  </w:style>
  <w:style w:type="paragraph" w:customStyle="1" w:styleId="auto-style300">
    <w:name w:val="auto-style30_0"/>
    <w:basedOn w:val="a1"/>
    <w:next w:val="24"/>
    <w:uiPriority w:val="99"/>
    <w:qFormat/>
    <w:pPr>
      <w:jc w:val="center"/>
    </w:pPr>
    <w:rPr>
      <w:sz w:val="20"/>
    </w:rPr>
  </w:style>
  <w:style w:type="paragraph" w:customStyle="1" w:styleId="auto-style360">
    <w:name w:val="auto-style36_0"/>
    <w:basedOn w:val="a1"/>
    <w:next w:val="24"/>
    <w:uiPriority w:val="99"/>
    <w:qFormat/>
    <w:pPr>
      <w:jc w:val="center"/>
    </w:pPr>
    <w:rPr>
      <w:sz w:val="20"/>
    </w:rPr>
  </w:style>
  <w:style w:type="paragraph" w:customStyle="1" w:styleId="auto-style1000">
    <w:name w:val="auto-style10_0"/>
    <w:basedOn w:val="a1"/>
    <w:next w:val="24"/>
    <w:uiPriority w:val="99"/>
    <w:qFormat/>
    <w:rPr>
      <w:sz w:val="20"/>
    </w:rPr>
  </w:style>
  <w:style w:type="paragraph" w:customStyle="1" w:styleId="auto-style340">
    <w:name w:val="auto-style34_0"/>
    <w:basedOn w:val="a1"/>
    <w:next w:val="24"/>
    <w:uiPriority w:val="99"/>
    <w:qFormat/>
    <w:pPr>
      <w:jc w:val="center"/>
    </w:pPr>
    <w:rPr>
      <w:sz w:val="20"/>
    </w:rPr>
  </w:style>
  <w:style w:type="paragraph" w:customStyle="1" w:styleId="Tdauto-style40">
    <w:name w:val="Td_auto-style4_0"/>
    <w:basedOn w:val="a1"/>
    <w:next w:val="24"/>
    <w:uiPriority w:val="99"/>
    <w:qFormat/>
  </w:style>
  <w:style w:type="paragraph" w:customStyle="1" w:styleId="Tdauto-style290">
    <w:name w:val="Td_auto-style29_0"/>
    <w:basedOn w:val="a1"/>
    <w:next w:val="24"/>
    <w:uiPriority w:val="99"/>
    <w:qFormat/>
  </w:style>
  <w:style w:type="paragraph" w:customStyle="1" w:styleId="Tdauto-style330">
    <w:name w:val="Td_auto-style33_0"/>
    <w:basedOn w:val="a1"/>
    <w:next w:val="24"/>
    <w:uiPriority w:val="99"/>
    <w:qFormat/>
  </w:style>
  <w:style w:type="paragraph" w:customStyle="1" w:styleId="Tdauto-style250">
    <w:name w:val="Td_auto-style25_0"/>
    <w:basedOn w:val="a1"/>
    <w:next w:val="24"/>
    <w:uiPriority w:val="99"/>
    <w:qFormat/>
  </w:style>
  <w:style w:type="paragraph" w:customStyle="1" w:styleId="Tdauto-style60">
    <w:name w:val="Td_auto-style6_0"/>
    <w:basedOn w:val="a1"/>
    <w:next w:val="24"/>
    <w:uiPriority w:val="99"/>
    <w:qFormat/>
    <w:rPr>
      <w:sz w:val="20"/>
    </w:rPr>
  </w:style>
  <w:style w:type="paragraph" w:customStyle="1" w:styleId="Tdauto-style300">
    <w:name w:val="Td_auto-style30_0"/>
    <w:basedOn w:val="a1"/>
    <w:next w:val="24"/>
    <w:uiPriority w:val="99"/>
    <w:qFormat/>
    <w:pPr>
      <w:jc w:val="center"/>
    </w:pPr>
    <w:rPr>
      <w:sz w:val="20"/>
    </w:rPr>
  </w:style>
  <w:style w:type="paragraph" w:customStyle="1" w:styleId="Tdauto-style340">
    <w:name w:val="Td_auto-style34_0"/>
    <w:basedOn w:val="a1"/>
    <w:next w:val="24"/>
    <w:uiPriority w:val="99"/>
    <w:qFormat/>
    <w:pPr>
      <w:jc w:val="center"/>
    </w:pPr>
    <w:rPr>
      <w:sz w:val="20"/>
    </w:rPr>
  </w:style>
  <w:style w:type="paragraph" w:customStyle="1" w:styleId="Tdauto-style220">
    <w:name w:val="Td_auto-style22_0"/>
    <w:basedOn w:val="a1"/>
    <w:next w:val="24"/>
    <w:uiPriority w:val="99"/>
    <w:qFormat/>
    <w:pPr>
      <w:jc w:val="center"/>
    </w:pPr>
    <w:rPr>
      <w:sz w:val="20"/>
    </w:rPr>
  </w:style>
  <w:style w:type="paragraph" w:customStyle="1" w:styleId="Tdauto-style80">
    <w:name w:val="Td_auto-style8_0"/>
    <w:basedOn w:val="a1"/>
    <w:next w:val="24"/>
    <w:uiPriority w:val="99"/>
    <w:qFormat/>
    <w:rPr>
      <w:sz w:val="20"/>
    </w:rPr>
  </w:style>
  <w:style w:type="paragraph" w:customStyle="1" w:styleId="Tdauto-style310">
    <w:name w:val="Td_auto-style31_0"/>
    <w:basedOn w:val="a1"/>
    <w:next w:val="24"/>
    <w:uiPriority w:val="99"/>
    <w:qFormat/>
    <w:pPr>
      <w:jc w:val="center"/>
    </w:pPr>
    <w:rPr>
      <w:sz w:val="20"/>
    </w:rPr>
  </w:style>
  <w:style w:type="paragraph" w:customStyle="1" w:styleId="Tdauto-style350">
    <w:name w:val="Td_auto-style35_0"/>
    <w:basedOn w:val="a1"/>
    <w:next w:val="24"/>
    <w:uiPriority w:val="99"/>
    <w:qFormat/>
    <w:pPr>
      <w:jc w:val="center"/>
    </w:pPr>
    <w:rPr>
      <w:sz w:val="20"/>
    </w:rPr>
  </w:style>
  <w:style w:type="paragraph" w:customStyle="1" w:styleId="Tdauto-style230">
    <w:name w:val="Td_auto-style23_0"/>
    <w:basedOn w:val="a1"/>
    <w:next w:val="24"/>
    <w:uiPriority w:val="99"/>
    <w:qFormat/>
    <w:pPr>
      <w:jc w:val="center"/>
    </w:pPr>
    <w:rPr>
      <w:sz w:val="20"/>
    </w:rPr>
  </w:style>
  <w:style w:type="paragraph" w:customStyle="1" w:styleId="Tdauto-style100">
    <w:name w:val="Td_auto-style10_0"/>
    <w:basedOn w:val="a1"/>
    <w:next w:val="24"/>
    <w:uiPriority w:val="99"/>
    <w:qFormat/>
    <w:rPr>
      <w:sz w:val="20"/>
    </w:rPr>
  </w:style>
  <w:style w:type="paragraph" w:customStyle="1" w:styleId="Tdauto-style320">
    <w:name w:val="Td_auto-style32_0"/>
    <w:basedOn w:val="a1"/>
    <w:next w:val="24"/>
    <w:uiPriority w:val="99"/>
    <w:qFormat/>
    <w:pPr>
      <w:jc w:val="center"/>
    </w:pPr>
    <w:rPr>
      <w:sz w:val="20"/>
    </w:rPr>
  </w:style>
  <w:style w:type="paragraph" w:customStyle="1" w:styleId="Tdauto-style360">
    <w:name w:val="Td_auto-style36_0"/>
    <w:basedOn w:val="a1"/>
    <w:next w:val="24"/>
    <w:uiPriority w:val="99"/>
    <w:qFormat/>
    <w:pPr>
      <w:jc w:val="center"/>
    </w:pPr>
    <w:rPr>
      <w:sz w:val="20"/>
    </w:rPr>
  </w:style>
  <w:style w:type="paragraph" w:customStyle="1" w:styleId="Tdauto-style240">
    <w:name w:val="Td_auto-style24_0"/>
    <w:basedOn w:val="a1"/>
    <w:next w:val="24"/>
    <w:uiPriority w:val="99"/>
    <w:qFormat/>
    <w:pPr>
      <w:jc w:val="center"/>
    </w:pPr>
    <w:rPr>
      <w:sz w:val="20"/>
    </w:rPr>
  </w:style>
  <w:style w:type="character" w:customStyle="1" w:styleId="2Char00">
    <w:name w:val="正文首行缩进 2 Char_0"/>
    <w:link w:val="240"/>
    <w:qFormat/>
    <w:locked/>
    <w:rPr>
      <w:rFonts w:ascii="Calibri" w:hAnsi="Calibri" w:cs="Calibri"/>
      <w:szCs w:val="21"/>
    </w:rPr>
  </w:style>
  <w:style w:type="paragraph" w:customStyle="1" w:styleId="240">
    <w:name w:val="正文首行缩进 24"/>
    <w:basedOn w:val="a1"/>
    <w:next w:val="a1"/>
    <w:link w:val="2Char00"/>
    <w:qFormat/>
    <w:rPr>
      <w:rFonts w:eastAsiaTheme="minorEastAsia" w:cs="Calibri"/>
      <w:szCs w:val="21"/>
    </w:rPr>
  </w:style>
  <w:style w:type="paragraph" w:customStyle="1" w:styleId="47">
    <w:name w:val="正文4"/>
    <w:next w:val="240"/>
    <w:uiPriority w:val="99"/>
    <w:qFormat/>
    <w:pPr>
      <w:widowControl w:val="0"/>
      <w:jc w:val="both"/>
    </w:pPr>
    <w:rPr>
      <w:rFonts w:eastAsia="黑体"/>
      <w:kern w:val="2"/>
      <w:sz w:val="21"/>
      <w:szCs w:val="22"/>
    </w:rPr>
  </w:style>
  <w:style w:type="character" w:customStyle="1" w:styleId="Char00">
    <w:name w:val="正文文本缩进 Char_0"/>
    <w:link w:val="48"/>
    <w:uiPriority w:val="99"/>
    <w:semiHidden/>
    <w:qFormat/>
    <w:locked/>
    <w:rPr>
      <w:rFonts w:ascii="黑体" w:eastAsia="黑体" w:hAnsi="黑体"/>
      <w:lang w:val="zh-CN"/>
    </w:rPr>
  </w:style>
  <w:style w:type="paragraph" w:customStyle="1" w:styleId="48">
    <w:name w:val="正文文本缩进4"/>
    <w:basedOn w:val="47"/>
    <w:next w:val="47"/>
    <w:link w:val="Char00"/>
    <w:uiPriority w:val="99"/>
    <w:semiHidden/>
    <w:qFormat/>
    <w:pPr>
      <w:spacing w:after="120"/>
      <w:ind w:leftChars="200" w:left="420"/>
    </w:pPr>
    <w:rPr>
      <w:rFonts w:ascii="黑体" w:hAnsi="黑体" w:cstheme="minorBidi"/>
      <w:lang w:val="zh-CN"/>
    </w:rPr>
  </w:style>
  <w:style w:type="character" w:customStyle="1" w:styleId="3Char00">
    <w:name w:val="标题 3 Char_0"/>
    <w:link w:val="321"/>
    <w:uiPriority w:val="99"/>
    <w:qFormat/>
    <w:locked/>
    <w:rPr>
      <w:rFonts w:ascii="黑体" w:eastAsia="黑体" w:hAnsi="宋体"/>
      <w:sz w:val="28"/>
      <w:szCs w:val="28"/>
    </w:rPr>
  </w:style>
  <w:style w:type="paragraph" w:customStyle="1" w:styleId="321">
    <w:name w:val="标题 32"/>
    <w:basedOn w:val="47"/>
    <w:next w:val="47"/>
    <w:link w:val="3Char00"/>
    <w:uiPriority w:val="99"/>
    <w:qFormat/>
    <w:pPr>
      <w:keepNext/>
      <w:keepLines/>
      <w:spacing w:before="260" w:after="260" w:line="408" w:lineRule="auto"/>
      <w:ind w:firstLineChars="49" w:firstLine="137"/>
      <w:outlineLvl w:val="2"/>
    </w:pPr>
    <w:rPr>
      <w:rFonts w:ascii="黑体" w:hAnsi="宋体" w:cstheme="minorBidi"/>
      <w:sz w:val="28"/>
      <w:szCs w:val="28"/>
    </w:rPr>
  </w:style>
  <w:style w:type="character" w:customStyle="1" w:styleId="4Char0">
    <w:name w:val="标题 4 Char_0"/>
    <w:link w:val="411"/>
    <w:uiPriority w:val="99"/>
    <w:qFormat/>
    <w:locked/>
    <w:rPr>
      <w:rFonts w:ascii="Arial" w:eastAsia="黑体" w:hAnsi="Arial" w:cs="Arial"/>
      <w:b/>
      <w:bCs/>
      <w:sz w:val="28"/>
      <w:szCs w:val="28"/>
    </w:rPr>
  </w:style>
  <w:style w:type="paragraph" w:customStyle="1" w:styleId="411">
    <w:name w:val="标题 41"/>
    <w:basedOn w:val="47"/>
    <w:next w:val="47"/>
    <w:link w:val="4Char0"/>
    <w:uiPriority w:val="99"/>
    <w:qFormat/>
    <w:pPr>
      <w:keepNext/>
      <w:keepLines/>
      <w:spacing w:before="280" w:after="290" w:line="372" w:lineRule="auto"/>
      <w:outlineLvl w:val="3"/>
    </w:pPr>
    <w:rPr>
      <w:rFonts w:ascii="Arial" w:hAnsi="Arial" w:cs="Arial"/>
      <w:b/>
      <w:bCs/>
      <w:sz w:val="28"/>
      <w:szCs w:val="28"/>
    </w:rPr>
  </w:style>
  <w:style w:type="character" w:customStyle="1" w:styleId="Char01">
    <w:name w:val="纯文本 Char_0"/>
    <w:link w:val="1e"/>
    <w:uiPriority w:val="99"/>
    <w:semiHidden/>
    <w:qFormat/>
    <w:locked/>
    <w:rPr>
      <w:rFonts w:ascii="宋体" w:eastAsia="黑体" w:hAnsi="宋体"/>
    </w:rPr>
  </w:style>
  <w:style w:type="paragraph" w:customStyle="1" w:styleId="1e">
    <w:name w:val="纯文本1"/>
    <w:basedOn w:val="47"/>
    <w:next w:val="24"/>
    <w:link w:val="Char01"/>
    <w:uiPriority w:val="99"/>
    <w:semiHidden/>
    <w:qFormat/>
    <w:pPr>
      <w:adjustRightInd w:val="0"/>
      <w:spacing w:line="360" w:lineRule="atLeast"/>
    </w:pPr>
    <w:rPr>
      <w:rFonts w:ascii="宋体" w:hAnsi="宋体" w:cstheme="minorBidi"/>
    </w:rPr>
  </w:style>
  <w:style w:type="character" w:customStyle="1" w:styleId="5Char0">
    <w:name w:val="标题 5 Char_0"/>
    <w:link w:val="510"/>
    <w:uiPriority w:val="99"/>
    <w:semiHidden/>
    <w:qFormat/>
    <w:locked/>
    <w:rPr>
      <w:rFonts w:ascii="黑体" w:eastAsia="黑体" w:hAnsi="黑体"/>
      <w:b/>
      <w:bCs/>
      <w:sz w:val="28"/>
      <w:szCs w:val="28"/>
    </w:rPr>
  </w:style>
  <w:style w:type="paragraph" w:customStyle="1" w:styleId="510">
    <w:name w:val="标题 51"/>
    <w:basedOn w:val="47"/>
    <w:next w:val="47"/>
    <w:link w:val="5Char0"/>
    <w:uiPriority w:val="99"/>
    <w:semiHidden/>
    <w:qFormat/>
    <w:pPr>
      <w:keepNext/>
      <w:keepLines/>
      <w:spacing w:before="280" w:after="290" w:line="372" w:lineRule="auto"/>
      <w:outlineLvl w:val="4"/>
    </w:pPr>
    <w:rPr>
      <w:rFonts w:ascii="黑体" w:hAnsi="黑体" w:cstheme="minorBidi"/>
      <w:b/>
      <w:bCs/>
      <w:sz w:val="28"/>
      <w:szCs w:val="28"/>
    </w:rPr>
  </w:style>
  <w:style w:type="paragraph" w:customStyle="1" w:styleId="BodyText0">
    <w:name w:val="Body Text_0"/>
    <w:basedOn w:val="Normal0"/>
    <w:next w:val="24"/>
    <w:uiPriority w:val="99"/>
    <w:qFormat/>
    <w:pPr>
      <w:spacing w:after="120"/>
    </w:pPr>
    <w:rPr>
      <w:rFonts w:eastAsia="黑体"/>
      <w:kern w:val="0"/>
      <w:sz w:val="20"/>
      <w:szCs w:val="20"/>
    </w:rPr>
  </w:style>
  <w:style w:type="character" w:customStyle="1" w:styleId="Char02">
    <w:name w:val="正文文本 Char_0"/>
    <w:link w:val="1f"/>
    <w:uiPriority w:val="99"/>
    <w:qFormat/>
    <w:locked/>
    <w:rPr>
      <w:rFonts w:ascii="黑体" w:eastAsia="黑体" w:hAnsi="黑体"/>
    </w:rPr>
  </w:style>
  <w:style w:type="paragraph" w:customStyle="1" w:styleId="1f">
    <w:name w:val="正文文本1"/>
    <w:basedOn w:val="47"/>
    <w:next w:val="24"/>
    <w:link w:val="Char02"/>
    <w:uiPriority w:val="99"/>
    <w:qFormat/>
    <w:pPr>
      <w:spacing w:after="120"/>
    </w:pPr>
    <w:rPr>
      <w:rFonts w:ascii="黑体" w:hAnsi="黑体" w:cstheme="minorBidi"/>
    </w:rPr>
  </w:style>
  <w:style w:type="character" w:customStyle="1" w:styleId="Char03">
    <w:name w:val="日期 Char_0"/>
    <w:link w:val="1f0"/>
    <w:uiPriority w:val="99"/>
    <w:semiHidden/>
    <w:qFormat/>
    <w:locked/>
    <w:rPr>
      <w:rFonts w:ascii="Times New Roman" w:eastAsia="黑体" w:hAnsi="Times New Roman" w:cs="Times New Roman"/>
      <w:sz w:val="24"/>
      <w:szCs w:val="24"/>
      <w:lang w:val="zh-CN"/>
    </w:rPr>
  </w:style>
  <w:style w:type="paragraph" w:customStyle="1" w:styleId="1f0">
    <w:name w:val="日期1"/>
    <w:basedOn w:val="47"/>
    <w:next w:val="47"/>
    <w:link w:val="Char03"/>
    <w:uiPriority w:val="99"/>
    <w:semiHidden/>
    <w:qFormat/>
    <w:rPr>
      <w:sz w:val="24"/>
      <w:szCs w:val="24"/>
      <w:lang w:val="zh-CN"/>
    </w:rPr>
  </w:style>
  <w:style w:type="paragraph" w:customStyle="1" w:styleId="CM440">
    <w:name w:val="CM44_0"/>
    <w:next w:val="1f0"/>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0">
    <w:name w:val="ggbody_0"/>
    <w:next w:val="24"/>
    <w:uiPriority w:val="99"/>
    <w:qFormat/>
    <w:pPr>
      <w:spacing w:before="100" w:beforeAutospacing="1" w:after="100" w:afterAutospacing="1" w:line="400" w:lineRule="atLeast"/>
    </w:pPr>
    <w:rPr>
      <w:rFonts w:ascii="_x000B__x000C_" w:hAnsi="_x000B__x000C_" w:cs="_x000B__x000C_"/>
      <w:color w:val="000000"/>
      <w:sz w:val="21"/>
      <w:szCs w:val="21"/>
    </w:rPr>
  </w:style>
  <w:style w:type="character" w:customStyle="1" w:styleId="2Char11">
    <w:name w:val="标题 2 Char_1"/>
    <w:link w:val="Heading20"/>
    <w:uiPriority w:val="99"/>
    <w:semiHidden/>
    <w:qFormat/>
    <w:locked/>
    <w:rPr>
      <w:rFonts w:ascii="Arial" w:eastAsia="黑体" w:hAnsi="Arial" w:cs="Arial"/>
      <w:b/>
      <w:bCs/>
      <w:sz w:val="32"/>
      <w:szCs w:val="32"/>
    </w:rPr>
  </w:style>
  <w:style w:type="paragraph" w:customStyle="1" w:styleId="Heading20">
    <w:name w:val="Heading 2_0"/>
    <w:basedOn w:val="Normal1"/>
    <w:next w:val="Normal1"/>
    <w:link w:val="2Char11"/>
    <w:uiPriority w:val="99"/>
    <w:semiHidden/>
    <w:qFormat/>
    <w:pPr>
      <w:keepNext/>
      <w:keepLines/>
      <w:spacing w:before="260" w:after="260" w:line="408" w:lineRule="auto"/>
      <w:outlineLvl w:val="1"/>
    </w:pPr>
    <w:rPr>
      <w:rFonts w:ascii="Arial" w:eastAsia="黑体" w:hAnsi="Arial" w:cs="Arial"/>
      <w:b/>
      <w:bCs/>
      <w:sz w:val="32"/>
      <w:szCs w:val="32"/>
    </w:rPr>
  </w:style>
  <w:style w:type="paragraph" w:customStyle="1" w:styleId="111">
    <w:name w:val="正文缩进1_1"/>
    <w:basedOn w:val="Normal1"/>
    <w:next w:val="24"/>
    <w:uiPriority w:val="99"/>
    <w:qFormat/>
    <w:pPr>
      <w:ind w:firstLine="420"/>
    </w:pPr>
    <w:rPr>
      <w:rFonts w:eastAsia="宋体"/>
    </w:rPr>
  </w:style>
  <w:style w:type="character" w:customStyle="1" w:styleId="Char13">
    <w:name w:val="正文文本缩进 Char_1"/>
    <w:link w:val="BodyTextIndent1"/>
    <w:uiPriority w:val="99"/>
    <w:semiHidden/>
    <w:qFormat/>
    <w:locked/>
    <w:rPr>
      <w:rFonts w:ascii="黑体" w:eastAsia="黑体" w:hAnsi="黑体"/>
      <w:lang w:val="zh-CN"/>
    </w:rPr>
  </w:style>
  <w:style w:type="paragraph" w:customStyle="1" w:styleId="BodyTextIndent1">
    <w:name w:val="Body Text Indent_1"/>
    <w:basedOn w:val="Normal2"/>
    <w:next w:val="Normal2"/>
    <w:link w:val="Char13"/>
    <w:uiPriority w:val="99"/>
    <w:semiHidden/>
    <w:qFormat/>
    <w:pPr>
      <w:spacing w:after="120"/>
      <w:ind w:leftChars="200" w:left="420"/>
    </w:pPr>
    <w:rPr>
      <w:rFonts w:ascii="黑体" w:hAnsi="黑体" w:cstheme="minorBidi"/>
      <w:lang w:val="zh-CN"/>
    </w:rPr>
  </w:style>
  <w:style w:type="paragraph" w:customStyle="1" w:styleId="ListParagraph0">
    <w:name w:val="List Paragraph_0"/>
    <w:basedOn w:val="Normal00"/>
    <w:next w:val="24"/>
    <w:uiPriority w:val="34"/>
    <w:qFormat/>
    <w:pPr>
      <w:ind w:left="320" w:firstLine="479"/>
    </w:pPr>
    <w:rPr>
      <w:rFonts w:ascii="Calibri" w:hAnsi="Calibri"/>
      <w:kern w:val="0"/>
      <w:sz w:val="20"/>
      <w:szCs w:val="20"/>
    </w:rPr>
  </w:style>
  <w:style w:type="paragraph" w:customStyle="1" w:styleId="102">
    <w:name w:val="列出段落1_0"/>
    <w:basedOn w:val="Normal2"/>
    <w:next w:val="24"/>
    <w:uiPriority w:val="99"/>
    <w:qFormat/>
    <w:pPr>
      <w:ind w:firstLineChars="200" w:firstLine="420"/>
    </w:pPr>
    <w:rPr>
      <w:szCs w:val="20"/>
    </w:rPr>
  </w:style>
  <w:style w:type="paragraph" w:customStyle="1" w:styleId="1f1">
    <w:name w:val="列表段落1"/>
    <w:basedOn w:val="Normal2"/>
    <w:next w:val="24"/>
    <w:uiPriority w:val="99"/>
    <w:qFormat/>
    <w:pPr>
      <w:ind w:firstLineChars="200" w:firstLine="420"/>
    </w:pPr>
    <w:rPr>
      <w:szCs w:val="24"/>
    </w:rPr>
  </w:style>
  <w:style w:type="paragraph" w:customStyle="1" w:styleId="Normal3">
    <w:name w:val="Normal_3"/>
    <w:next w:val="24"/>
    <w:uiPriority w:val="99"/>
    <w:qFormat/>
    <w:pPr>
      <w:widowControl w:val="0"/>
      <w:jc w:val="both"/>
    </w:pPr>
    <w:rPr>
      <w:rFonts w:eastAsia="Times New Roman"/>
    </w:rPr>
  </w:style>
  <w:style w:type="character" w:customStyle="1" w:styleId="3Char20">
    <w:name w:val="标题 3 Char_2"/>
    <w:link w:val="Heading31"/>
    <w:uiPriority w:val="99"/>
    <w:semiHidden/>
    <w:qFormat/>
    <w:locked/>
    <w:rPr>
      <w:rFonts w:ascii="黑体" w:eastAsia="黑体" w:hAnsi="宋体"/>
      <w:sz w:val="28"/>
      <w:szCs w:val="28"/>
      <w:lang w:val="zh-CN"/>
    </w:rPr>
  </w:style>
  <w:style w:type="paragraph" w:customStyle="1" w:styleId="Heading31">
    <w:name w:val="Heading 3_1"/>
    <w:basedOn w:val="Normal3"/>
    <w:next w:val="Normal3"/>
    <w:link w:val="3Char20"/>
    <w:uiPriority w:val="99"/>
    <w:semiHidden/>
    <w:qFormat/>
    <w:pPr>
      <w:keepNext/>
      <w:keepLines/>
      <w:spacing w:before="260" w:after="260" w:line="408" w:lineRule="auto"/>
      <w:ind w:firstLineChars="49" w:firstLine="137"/>
      <w:outlineLvl w:val="2"/>
    </w:pPr>
    <w:rPr>
      <w:rFonts w:ascii="黑体" w:eastAsia="黑体" w:hAnsi="宋体" w:cstheme="minorBidi"/>
      <w:kern w:val="2"/>
      <w:sz w:val="28"/>
      <w:szCs w:val="28"/>
      <w:lang w:val="zh-CN"/>
    </w:rPr>
  </w:style>
  <w:style w:type="character" w:customStyle="1" w:styleId="Char20">
    <w:name w:val="正文文本缩进 Char_2"/>
    <w:link w:val="BodyTextIndent2"/>
    <w:uiPriority w:val="99"/>
    <w:semiHidden/>
    <w:qFormat/>
    <w:locked/>
    <w:rPr>
      <w:rFonts w:ascii="Times New Roman" w:eastAsia="Times New Roman" w:hAnsi="Times New Roman" w:cs="Times New Roman"/>
      <w:lang w:val="zh-CN"/>
    </w:rPr>
  </w:style>
  <w:style w:type="paragraph" w:customStyle="1" w:styleId="BodyTextIndent2">
    <w:name w:val="Body Text Indent_2"/>
    <w:basedOn w:val="Normal3"/>
    <w:next w:val="24"/>
    <w:link w:val="Char20"/>
    <w:uiPriority w:val="99"/>
    <w:semiHidden/>
    <w:qFormat/>
    <w:pPr>
      <w:spacing w:after="120"/>
      <w:ind w:leftChars="200" w:left="420"/>
    </w:pPr>
    <w:rPr>
      <w:kern w:val="2"/>
      <w:sz w:val="21"/>
      <w:szCs w:val="22"/>
      <w:lang w:val="zh-CN"/>
    </w:rPr>
  </w:style>
  <w:style w:type="paragraph" w:customStyle="1" w:styleId="Normal10">
    <w:name w:val="Normal_1_0"/>
    <w:next w:val="24"/>
    <w:uiPriority w:val="99"/>
    <w:qFormat/>
    <w:rPr>
      <w:rFonts w:ascii="宋体" w:hAnsi="宋体"/>
      <w:sz w:val="32"/>
      <w:szCs w:val="24"/>
    </w:rPr>
  </w:style>
  <w:style w:type="paragraph" w:customStyle="1" w:styleId="Default0">
    <w:name w:val="Default_0"/>
    <w:next w:val="24"/>
    <w:uiPriority w:val="99"/>
    <w:qFormat/>
    <w:pPr>
      <w:widowControl w:val="0"/>
      <w:autoSpaceDE w:val="0"/>
      <w:autoSpaceDN w:val="0"/>
      <w:adjustRightInd w:val="0"/>
    </w:pPr>
    <w:rPr>
      <w:rFonts w:ascii="宋体" w:hAnsi="Calibri" w:cs="宋体"/>
      <w:color w:val="000000"/>
      <w:sz w:val="24"/>
      <w:szCs w:val="24"/>
    </w:rPr>
  </w:style>
  <w:style w:type="character" w:customStyle="1" w:styleId="Char04">
    <w:name w:val="页眉 Char_0"/>
    <w:link w:val="03"/>
    <w:uiPriority w:val="99"/>
    <w:semiHidden/>
    <w:qFormat/>
    <w:locked/>
    <w:rPr>
      <w:rFonts w:ascii="Calibri" w:hAnsi="Calibri" w:cs="Calibri"/>
      <w:sz w:val="18"/>
      <w:szCs w:val="18"/>
      <w:lang w:val="zh-CN"/>
    </w:rPr>
  </w:style>
  <w:style w:type="paragraph" w:customStyle="1" w:styleId="03">
    <w:name w:val="页眉_0"/>
    <w:basedOn w:val="00"/>
    <w:next w:val="24"/>
    <w:link w:val="Char04"/>
    <w:uiPriority w:val="99"/>
    <w:semiHidden/>
    <w:qFormat/>
    <w:pPr>
      <w:pBdr>
        <w:bottom w:val="single" w:sz="6" w:space="1" w:color="auto"/>
      </w:pBdr>
      <w:tabs>
        <w:tab w:val="center" w:pos="4153"/>
        <w:tab w:val="right" w:pos="8306"/>
      </w:tabs>
      <w:snapToGrid w:val="0"/>
      <w:jc w:val="center"/>
    </w:pPr>
    <w:rPr>
      <w:rFonts w:ascii="Calibri" w:eastAsiaTheme="minorEastAsia" w:hAnsi="Calibri" w:cs="Calibri"/>
      <w:sz w:val="18"/>
      <w:szCs w:val="18"/>
      <w:lang w:val="zh-CN"/>
    </w:rPr>
  </w:style>
  <w:style w:type="paragraph" w:customStyle="1" w:styleId="Normal20">
    <w:name w:val="Normal_2_0"/>
    <w:next w:val="24"/>
    <w:uiPriority w:val="99"/>
    <w:qFormat/>
    <w:rPr>
      <w:rFonts w:ascii="宋体" w:hAnsi="宋体"/>
      <w:sz w:val="32"/>
      <w:szCs w:val="24"/>
    </w:rPr>
  </w:style>
  <w:style w:type="paragraph" w:customStyle="1" w:styleId="Default00">
    <w:name w:val="Default_0_0"/>
    <w:next w:val="24"/>
    <w:uiPriority w:val="99"/>
    <w:qFormat/>
    <w:pPr>
      <w:widowControl w:val="0"/>
      <w:autoSpaceDE w:val="0"/>
      <w:autoSpaceDN w:val="0"/>
      <w:adjustRightInd w:val="0"/>
    </w:pPr>
    <w:rPr>
      <w:rFonts w:ascii="宋体" w:hAnsi="Calibri" w:cs="宋体"/>
      <w:color w:val="000000"/>
      <w:sz w:val="24"/>
      <w:szCs w:val="24"/>
    </w:rPr>
  </w:style>
  <w:style w:type="paragraph" w:customStyle="1" w:styleId="103">
    <w:name w:val="正文_1_0"/>
    <w:next w:val="24"/>
    <w:uiPriority w:val="99"/>
    <w:qFormat/>
    <w:pPr>
      <w:widowControl w:val="0"/>
      <w:jc w:val="both"/>
    </w:pPr>
    <w:rPr>
      <w:rFonts w:ascii="Calibri" w:hAnsi="Calibri"/>
      <w:kern w:val="2"/>
      <w:sz w:val="21"/>
      <w:szCs w:val="22"/>
    </w:rPr>
  </w:style>
  <w:style w:type="paragraph" w:customStyle="1" w:styleId="001">
    <w:name w:val="页眉_0_0"/>
    <w:basedOn w:val="103"/>
    <w:next w:val="24"/>
    <w:uiPriority w:val="99"/>
    <w:qFormat/>
    <w:pPr>
      <w:pBdr>
        <w:bottom w:val="single" w:sz="6" w:space="1" w:color="auto"/>
      </w:pBdr>
      <w:tabs>
        <w:tab w:val="center" w:pos="4153"/>
        <w:tab w:val="right" w:pos="8306"/>
      </w:tabs>
      <w:snapToGrid w:val="0"/>
      <w:jc w:val="center"/>
    </w:pPr>
    <w:rPr>
      <w:sz w:val="18"/>
      <w:szCs w:val="18"/>
    </w:rPr>
  </w:style>
  <w:style w:type="paragraph" w:customStyle="1" w:styleId="002">
    <w:name w:val="正文缩进_0_0"/>
    <w:basedOn w:val="103"/>
    <w:next w:val="001"/>
    <w:uiPriority w:val="99"/>
    <w:qFormat/>
    <w:pPr>
      <w:ind w:firstLineChars="200" w:firstLine="420"/>
    </w:pPr>
  </w:style>
  <w:style w:type="paragraph" w:customStyle="1" w:styleId="201">
    <w:name w:val="正文首行缩进 2_0"/>
    <w:basedOn w:val="0"/>
    <w:next w:val="24"/>
    <w:uiPriority w:val="99"/>
    <w:qFormat/>
    <w:pPr>
      <w:spacing w:before="0" w:after="120" w:line="240" w:lineRule="auto"/>
      <w:ind w:leftChars="200" w:left="420" w:firstLineChars="200" w:firstLine="420"/>
    </w:pPr>
    <w:rPr>
      <w:rFonts w:ascii="Calibri" w:hAnsi="Calibri"/>
      <w:szCs w:val="22"/>
    </w:rPr>
  </w:style>
  <w:style w:type="paragraph" w:customStyle="1" w:styleId="Normal30">
    <w:name w:val="Normal_3_0"/>
    <w:next w:val="24"/>
    <w:uiPriority w:val="99"/>
    <w:qFormat/>
    <w:rPr>
      <w:rFonts w:ascii="宋体" w:hAnsi="宋体"/>
      <w:sz w:val="32"/>
      <w:szCs w:val="24"/>
    </w:rPr>
  </w:style>
  <w:style w:type="paragraph" w:customStyle="1" w:styleId="202">
    <w:name w:val="正文_2_0"/>
    <w:next w:val="24"/>
    <w:uiPriority w:val="99"/>
    <w:qFormat/>
    <w:pPr>
      <w:widowControl w:val="0"/>
      <w:jc w:val="both"/>
    </w:pPr>
    <w:rPr>
      <w:rFonts w:ascii="Calibri" w:hAnsi="Calibri"/>
      <w:kern w:val="2"/>
      <w:sz w:val="21"/>
      <w:szCs w:val="22"/>
    </w:rPr>
  </w:style>
  <w:style w:type="paragraph" w:customStyle="1" w:styleId="Normal4">
    <w:name w:val="Normal_4"/>
    <w:next w:val="24"/>
    <w:uiPriority w:val="99"/>
    <w:qFormat/>
    <w:rPr>
      <w:rFonts w:ascii="宋体" w:hAnsi="宋体"/>
      <w:sz w:val="32"/>
      <w:szCs w:val="24"/>
    </w:rPr>
  </w:style>
  <w:style w:type="paragraph" w:customStyle="1" w:styleId="3c">
    <w:name w:val="正文_3"/>
    <w:next w:val="24"/>
    <w:uiPriority w:val="99"/>
    <w:qFormat/>
    <w:pPr>
      <w:widowControl w:val="0"/>
      <w:jc w:val="both"/>
    </w:pPr>
    <w:rPr>
      <w:rFonts w:ascii="Calibri" w:hAnsi="Calibri"/>
      <w:kern w:val="2"/>
      <w:sz w:val="21"/>
      <w:szCs w:val="22"/>
    </w:rPr>
  </w:style>
  <w:style w:type="character" w:customStyle="1" w:styleId="Char000">
    <w:name w:val="页眉 Char_0_0"/>
    <w:link w:val="010"/>
    <w:uiPriority w:val="99"/>
    <w:semiHidden/>
    <w:locked/>
    <w:rPr>
      <w:sz w:val="18"/>
      <w:szCs w:val="18"/>
      <w:lang w:val="zh-CN"/>
    </w:rPr>
  </w:style>
  <w:style w:type="paragraph" w:customStyle="1" w:styleId="010">
    <w:name w:val="页眉_0_1"/>
    <w:basedOn w:val="3c"/>
    <w:next w:val="24"/>
    <w:link w:val="Char00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011">
    <w:name w:val="正文缩进_0_1"/>
    <w:basedOn w:val="3c"/>
    <w:next w:val="010"/>
    <w:uiPriority w:val="99"/>
    <w:qFormat/>
    <w:pPr>
      <w:ind w:firstLineChars="200" w:firstLine="420"/>
    </w:pPr>
  </w:style>
  <w:style w:type="paragraph" w:customStyle="1" w:styleId="Normal5">
    <w:name w:val="Normal_5"/>
    <w:next w:val="24"/>
    <w:uiPriority w:val="99"/>
    <w:qFormat/>
    <w:rPr>
      <w:rFonts w:ascii="宋体" w:hAnsi="宋体"/>
      <w:sz w:val="32"/>
      <w:szCs w:val="24"/>
    </w:rPr>
  </w:style>
  <w:style w:type="paragraph" w:customStyle="1" w:styleId="Normal6">
    <w:name w:val="Normal_6"/>
    <w:next w:val="24"/>
    <w:uiPriority w:val="99"/>
    <w:qFormat/>
    <w:pPr>
      <w:widowControl w:val="0"/>
      <w:jc w:val="both"/>
    </w:pPr>
    <w:rPr>
      <w:rFonts w:eastAsia="Times New Roman"/>
    </w:rPr>
  </w:style>
  <w:style w:type="character" w:customStyle="1" w:styleId="Char14">
    <w:name w:val="页眉 Char_1"/>
    <w:link w:val="1f2"/>
    <w:uiPriority w:val="99"/>
    <w:semiHidden/>
    <w:locked/>
    <w:rPr>
      <w:rFonts w:ascii="Times New Roman" w:eastAsia="Times New Roman" w:hAnsi="Times New Roman" w:cs="Times New Roman"/>
      <w:sz w:val="18"/>
      <w:szCs w:val="18"/>
    </w:rPr>
  </w:style>
  <w:style w:type="paragraph" w:customStyle="1" w:styleId="1f2">
    <w:name w:val="页眉1"/>
    <w:basedOn w:val="Normal6"/>
    <w:next w:val="24"/>
    <w:link w:val="Char14"/>
    <w:uiPriority w:val="99"/>
    <w:semiHidden/>
    <w:qFormat/>
    <w:pPr>
      <w:pBdr>
        <w:bottom w:val="single" w:sz="6" w:space="1" w:color="auto"/>
      </w:pBdr>
      <w:tabs>
        <w:tab w:val="center" w:pos="4153"/>
        <w:tab w:val="right" w:pos="8306"/>
      </w:tabs>
      <w:snapToGrid w:val="0"/>
      <w:jc w:val="center"/>
    </w:pPr>
    <w:rPr>
      <w:kern w:val="2"/>
      <w:sz w:val="18"/>
      <w:szCs w:val="18"/>
    </w:rPr>
  </w:style>
  <w:style w:type="paragraph" w:customStyle="1" w:styleId="2f0">
    <w:name w:val="正文缩进2"/>
    <w:basedOn w:val="Normal6"/>
    <w:next w:val="1f2"/>
    <w:uiPriority w:val="99"/>
    <w:qFormat/>
    <w:pPr>
      <w:ind w:firstLineChars="200" w:firstLine="420"/>
    </w:pPr>
  </w:style>
  <w:style w:type="paragraph" w:customStyle="1" w:styleId="Normal7">
    <w:name w:val="Normal_7"/>
    <w:next w:val="24"/>
    <w:uiPriority w:val="99"/>
    <w:qFormat/>
    <w:rPr>
      <w:rFonts w:ascii="宋体" w:hAnsi="宋体"/>
      <w:sz w:val="32"/>
      <w:szCs w:val="24"/>
    </w:rPr>
  </w:style>
  <w:style w:type="paragraph" w:customStyle="1" w:styleId="49">
    <w:name w:val="正文_4"/>
    <w:next w:val="24"/>
    <w:uiPriority w:val="99"/>
    <w:qFormat/>
    <w:pPr>
      <w:widowControl w:val="0"/>
      <w:jc w:val="both"/>
    </w:pPr>
    <w:rPr>
      <w:rFonts w:ascii="Calibri" w:hAnsi="Calibri"/>
      <w:kern w:val="2"/>
      <w:sz w:val="21"/>
      <w:szCs w:val="22"/>
    </w:rPr>
  </w:style>
  <w:style w:type="character" w:customStyle="1" w:styleId="Char21">
    <w:name w:val="页眉 Char_2"/>
    <w:link w:val="1f3"/>
    <w:uiPriority w:val="99"/>
    <w:locked/>
    <w:rPr>
      <w:sz w:val="18"/>
      <w:szCs w:val="18"/>
      <w:lang w:val="zh-CN"/>
    </w:rPr>
  </w:style>
  <w:style w:type="paragraph" w:customStyle="1" w:styleId="1f3">
    <w:name w:val="页眉_1"/>
    <w:basedOn w:val="49"/>
    <w:next w:val="24"/>
    <w:link w:val="Char2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1f4">
    <w:name w:val="正文缩进_1"/>
    <w:basedOn w:val="49"/>
    <w:next w:val="1f3"/>
    <w:uiPriority w:val="99"/>
    <w:qFormat/>
    <w:pPr>
      <w:ind w:firstLineChars="200" w:firstLine="420"/>
    </w:pPr>
  </w:style>
  <w:style w:type="paragraph" w:customStyle="1" w:styleId="Normal8">
    <w:name w:val="Normal_8"/>
    <w:next w:val="24"/>
    <w:uiPriority w:val="99"/>
    <w:qFormat/>
    <w:rPr>
      <w:rFonts w:ascii="宋体" w:hAnsi="宋体"/>
      <w:sz w:val="32"/>
      <w:szCs w:val="24"/>
    </w:rPr>
  </w:style>
  <w:style w:type="paragraph" w:customStyle="1" w:styleId="57">
    <w:name w:val="正文_5"/>
    <w:next w:val="24"/>
    <w:uiPriority w:val="99"/>
    <w:qFormat/>
    <w:pPr>
      <w:widowControl w:val="0"/>
      <w:jc w:val="both"/>
    </w:pPr>
    <w:rPr>
      <w:rFonts w:ascii="Calibri" w:hAnsi="Calibri"/>
      <w:kern w:val="2"/>
      <w:sz w:val="21"/>
      <w:szCs w:val="22"/>
    </w:rPr>
  </w:style>
  <w:style w:type="character" w:customStyle="1" w:styleId="Char30">
    <w:name w:val="页眉 Char_3"/>
    <w:link w:val="2f1"/>
    <w:uiPriority w:val="99"/>
    <w:locked/>
    <w:rPr>
      <w:sz w:val="18"/>
      <w:szCs w:val="18"/>
      <w:lang w:val="zh-CN"/>
    </w:rPr>
  </w:style>
  <w:style w:type="paragraph" w:customStyle="1" w:styleId="2f1">
    <w:name w:val="页眉_2"/>
    <w:basedOn w:val="57"/>
    <w:next w:val="24"/>
    <w:link w:val="Char30"/>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2f2">
    <w:name w:val="正文缩进_2"/>
    <w:basedOn w:val="57"/>
    <w:next w:val="2f1"/>
    <w:uiPriority w:val="99"/>
    <w:qFormat/>
    <w:pPr>
      <w:ind w:firstLineChars="200" w:firstLine="420"/>
    </w:pPr>
  </w:style>
  <w:style w:type="paragraph" w:customStyle="1" w:styleId="Normal9">
    <w:name w:val="Normal_9"/>
    <w:next w:val="24"/>
    <w:uiPriority w:val="99"/>
    <w:qFormat/>
    <w:rPr>
      <w:rFonts w:ascii="宋体" w:hAnsi="宋体"/>
      <w:sz w:val="32"/>
      <w:szCs w:val="24"/>
    </w:rPr>
  </w:style>
  <w:style w:type="paragraph" w:customStyle="1" w:styleId="63">
    <w:name w:val="正文_6"/>
    <w:next w:val="24"/>
    <w:uiPriority w:val="99"/>
    <w:qFormat/>
    <w:pPr>
      <w:widowControl w:val="0"/>
      <w:jc w:val="both"/>
    </w:pPr>
    <w:rPr>
      <w:rFonts w:ascii="Calibri" w:hAnsi="Calibri"/>
      <w:kern w:val="2"/>
      <w:sz w:val="21"/>
      <w:szCs w:val="22"/>
    </w:rPr>
  </w:style>
  <w:style w:type="paragraph" w:customStyle="1" w:styleId="Normal100">
    <w:name w:val="Normal_10"/>
    <w:next w:val="24"/>
    <w:uiPriority w:val="99"/>
    <w:qFormat/>
    <w:rPr>
      <w:rFonts w:ascii="宋体" w:hAnsi="宋体"/>
      <w:sz w:val="32"/>
      <w:szCs w:val="24"/>
    </w:rPr>
  </w:style>
  <w:style w:type="paragraph" w:customStyle="1" w:styleId="72">
    <w:name w:val="正文_7"/>
    <w:next w:val="24"/>
    <w:uiPriority w:val="99"/>
    <w:qFormat/>
    <w:pPr>
      <w:widowControl w:val="0"/>
      <w:jc w:val="both"/>
    </w:pPr>
    <w:rPr>
      <w:rFonts w:ascii="Calibri" w:hAnsi="Calibri"/>
      <w:kern w:val="2"/>
      <w:sz w:val="21"/>
      <w:szCs w:val="22"/>
    </w:rPr>
  </w:style>
  <w:style w:type="character" w:customStyle="1" w:styleId="Char40">
    <w:name w:val="页眉 Char_4"/>
    <w:link w:val="3d"/>
    <w:uiPriority w:val="99"/>
    <w:semiHidden/>
    <w:locked/>
    <w:rPr>
      <w:rFonts w:ascii="Calibri" w:hAnsi="Calibri" w:cs="Calibri"/>
      <w:sz w:val="18"/>
      <w:szCs w:val="18"/>
      <w:lang w:val="zh-CN"/>
    </w:rPr>
  </w:style>
  <w:style w:type="paragraph" w:customStyle="1" w:styleId="3d">
    <w:name w:val="页眉_3"/>
    <w:basedOn w:val="72"/>
    <w:next w:val="24"/>
    <w:link w:val="Char4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1">
    <w:name w:val="Normal_11"/>
    <w:next w:val="24"/>
    <w:uiPriority w:val="99"/>
    <w:qFormat/>
    <w:rPr>
      <w:rFonts w:ascii="宋体" w:hAnsi="宋体"/>
      <w:sz w:val="32"/>
      <w:szCs w:val="24"/>
    </w:rPr>
  </w:style>
  <w:style w:type="paragraph" w:customStyle="1" w:styleId="82">
    <w:name w:val="正文_8"/>
    <w:next w:val="24"/>
    <w:uiPriority w:val="99"/>
    <w:qFormat/>
    <w:pPr>
      <w:widowControl w:val="0"/>
      <w:jc w:val="both"/>
    </w:pPr>
    <w:rPr>
      <w:rFonts w:ascii="Calibri" w:hAnsi="Calibri"/>
      <w:kern w:val="2"/>
      <w:sz w:val="21"/>
      <w:szCs w:val="22"/>
    </w:rPr>
  </w:style>
  <w:style w:type="character" w:customStyle="1" w:styleId="Char50">
    <w:name w:val="页眉 Char_5"/>
    <w:link w:val="4a"/>
    <w:uiPriority w:val="99"/>
    <w:semiHidden/>
    <w:locked/>
    <w:rPr>
      <w:rFonts w:ascii="Calibri" w:hAnsi="Calibri" w:cs="Calibri"/>
      <w:sz w:val="18"/>
      <w:szCs w:val="18"/>
      <w:lang w:val="zh-CN"/>
    </w:rPr>
  </w:style>
  <w:style w:type="paragraph" w:customStyle="1" w:styleId="4a">
    <w:name w:val="页眉_4"/>
    <w:basedOn w:val="82"/>
    <w:next w:val="24"/>
    <w:link w:val="Char5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2">
    <w:name w:val="Normal_12"/>
    <w:next w:val="24"/>
    <w:uiPriority w:val="99"/>
    <w:qFormat/>
    <w:rPr>
      <w:rFonts w:ascii="宋体" w:hAnsi="宋体"/>
      <w:sz w:val="32"/>
      <w:szCs w:val="24"/>
    </w:rPr>
  </w:style>
  <w:style w:type="paragraph" w:customStyle="1" w:styleId="92">
    <w:name w:val="正文_9"/>
    <w:next w:val="24"/>
    <w:uiPriority w:val="99"/>
    <w:qFormat/>
    <w:pPr>
      <w:widowControl w:val="0"/>
      <w:jc w:val="both"/>
    </w:pPr>
    <w:rPr>
      <w:rFonts w:ascii="Calibri" w:hAnsi="Calibri"/>
      <w:kern w:val="2"/>
      <w:sz w:val="21"/>
      <w:szCs w:val="22"/>
    </w:rPr>
  </w:style>
  <w:style w:type="character" w:customStyle="1" w:styleId="Char60">
    <w:name w:val="页眉 Char_6"/>
    <w:link w:val="58"/>
    <w:uiPriority w:val="99"/>
    <w:semiHidden/>
    <w:locked/>
    <w:rPr>
      <w:rFonts w:ascii="Calibri" w:hAnsi="Calibri" w:cs="Calibri"/>
      <w:sz w:val="18"/>
      <w:szCs w:val="18"/>
      <w:lang w:val="zh-CN"/>
    </w:rPr>
  </w:style>
  <w:style w:type="paragraph" w:customStyle="1" w:styleId="58">
    <w:name w:val="页眉_5"/>
    <w:basedOn w:val="92"/>
    <w:next w:val="24"/>
    <w:link w:val="Char6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3">
    <w:name w:val="Normal_13"/>
    <w:next w:val="24"/>
    <w:uiPriority w:val="99"/>
    <w:qFormat/>
    <w:rPr>
      <w:rFonts w:ascii="宋体" w:hAnsi="宋体"/>
      <w:sz w:val="32"/>
      <w:szCs w:val="24"/>
    </w:rPr>
  </w:style>
  <w:style w:type="paragraph" w:customStyle="1" w:styleId="Normal14">
    <w:name w:val="Normal_14"/>
    <w:next w:val="24"/>
    <w:uiPriority w:val="99"/>
    <w:qFormat/>
    <w:rPr>
      <w:rFonts w:ascii="宋体" w:hAnsi="宋体"/>
      <w:sz w:val="32"/>
      <w:szCs w:val="24"/>
    </w:rPr>
  </w:style>
  <w:style w:type="character" w:customStyle="1" w:styleId="Char31">
    <w:name w:val="正文文本缩进 Char_3"/>
    <w:link w:val="1f5"/>
    <w:uiPriority w:val="99"/>
    <w:locked/>
    <w:rPr>
      <w:rFonts w:ascii="黑体" w:eastAsia="黑体" w:hAnsi="黑体"/>
      <w:lang w:val="zh-CN"/>
    </w:rPr>
  </w:style>
  <w:style w:type="paragraph" w:customStyle="1" w:styleId="1f5">
    <w:name w:val="正文文本缩进_1"/>
    <w:basedOn w:val="110"/>
    <w:next w:val="110"/>
    <w:link w:val="Char31"/>
    <w:uiPriority w:val="99"/>
    <w:qFormat/>
    <w:pPr>
      <w:spacing w:after="120"/>
      <w:ind w:leftChars="200" w:left="420"/>
    </w:pPr>
    <w:rPr>
      <w:rFonts w:ascii="黑体" w:eastAsia="黑体" w:hAnsi="黑体" w:cstheme="minorBidi"/>
      <w:lang w:val="zh-CN"/>
    </w:rPr>
  </w:style>
  <w:style w:type="paragraph" w:customStyle="1" w:styleId="Normal16">
    <w:name w:val="Normal_16"/>
    <w:next w:val="24"/>
    <w:uiPriority w:val="99"/>
    <w:qFormat/>
    <w:rPr>
      <w:rFonts w:ascii="宋体" w:hAnsi="宋体"/>
      <w:sz w:val="32"/>
      <w:szCs w:val="24"/>
    </w:rPr>
  </w:style>
  <w:style w:type="paragraph" w:customStyle="1" w:styleId="130">
    <w:name w:val="正文_13"/>
    <w:next w:val="24"/>
    <w:uiPriority w:val="99"/>
    <w:qFormat/>
    <w:pPr>
      <w:widowControl w:val="0"/>
      <w:jc w:val="both"/>
    </w:pPr>
    <w:rPr>
      <w:rFonts w:ascii="Calibri" w:hAnsi="Calibri"/>
      <w:kern w:val="2"/>
      <w:sz w:val="21"/>
      <w:szCs w:val="22"/>
    </w:rPr>
  </w:style>
  <w:style w:type="character" w:customStyle="1" w:styleId="Char001">
    <w:name w:val="正文文本缩进 Char_0_0"/>
    <w:link w:val="2f3"/>
    <w:uiPriority w:val="99"/>
    <w:semiHidden/>
    <w:locked/>
    <w:rPr>
      <w:rFonts w:ascii="Calibri" w:hAnsi="Calibri" w:cs="Calibri"/>
      <w:lang w:val="zh-CN"/>
    </w:rPr>
  </w:style>
  <w:style w:type="paragraph" w:customStyle="1" w:styleId="2f3">
    <w:name w:val="正文文本缩进_2"/>
    <w:basedOn w:val="130"/>
    <w:next w:val="24"/>
    <w:link w:val="Char001"/>
    <w:uiPriority w:val="99"/>
    <w:semiHidden/>
    <w:qFormat/>
    <w:pPr>
      <w:spacing w:after="120"/>
      <w:ind w:leftChars="200" w:left="420"/>
    </w:pPr>
    <w:rPr>
      <w:rFonts w:eastAsiaTheme="minorEastAsia" w:cs="Calibri"/>
      <w:lang w:val="zh-CN"/>
    </w:rPr>
  </w:style>
  <w:style w:type="paragraph" w:customStyle="1" w:styleId="Normal17">
    <w:name w:val="Normal_17"/>
    <w:next w:val="24"/>
    <w:uiPriority w:val="99"/>
    <w:qFormat/>
    <w:rPr>
      <w:rFonts w:ascii="宋体" w:hAnsi="宋体"/>
      <w:sz w:val="32"/>
      <w:szCs w:val="24"/>
    </w:rPr>
  </w:style>
  <w:style w:type="paragraph" w:customStyle="1" w:styleId="140">
    <w:name w:val="正文_14"/>
    <w:next w:val="24"/>
    <w:uiPriority w:val="99"/>
    <w:qFormat/>
    <w:pPr>
      <w:widowControl w:val="0"/>
      <w:jc w:val="both"/>
    </w:pPr>
    <w:rPr>
      <w:rFonts w:ascii="Calibri" w:hAnsi="Calibri"/>
      <w:kern w:val="2"/>
      <w:sz w:val="21"/>
      <w:szCs w:val="22"/>
    </w:rPr>
  </w:style>
  <w:style w:type="paragraph" w:customStyle="1" w:styleId="Default01">
    <w:name w:val="Default_0_1"/>
    <w:next w:val="24"/>
    <w:uiPriority w:val="99"/>
    <w:qFormat/>
    <w:pPr>
      <w:widowControl w:val="0"/>
      <w:autoSpaceDE w:val="0"/>
      <w:autoSpaceDN w:val="0"/>
      <w:adjustRightInd w:val="0"/>
    </w:pPr>
    <w:rPr>
      <w:rFonts w:ascii="宋体" w:hAnsi="Calibri" w:cs="宋体"/>
      <w:color w:val="000000"/>
      <w:sz w:val="24"/>
      <w:szCs w:val="24"/>
    </w:rPr>
  </w:style>
  <w:style w:type="paragraph" w:customStyle="1" w:styleId="Normal18">
    <w:name w:val="Normal_18"/>
    <w:next w:val="24"/>
    <w:uiPriority w:val="99"/>
    <w:qFormat/>
    <w:rPr>
      <w:rFonts w:ascii="宋体" w:hAnsi="宋体"/>
      <w:sz w:val="32"/>
      <w:szCs w:val="24"/>
    </w:rPr>
  </w:style>
  <w:style w:type="paragraph" w:customStyle="1" w:styleId="150">
    <w:name w:val="正文_15"/>
    <w:next w:val="24"/>
    <w:uiPriority w:val="99"/>
    <w:qFormat/>
    <w:pPr>
      <w:widowControl w:val="0"/>
      <w:jc w:val="both"/>
    </w:pPr>
    <w:rPr>
      <w:rFonts w:ascii="Calibri" w:hAnsi="Calibri"/>
      <w:kern w:val="2"/>
      <w:sz w:val="21"/>
      <w:szCs w:val="22"/>
    </w:rPr>
  </w:style>
  <w:style w:type="paragraph" w:customStyle="1" w:styleId="Normal19">
    <w:name w:val="Normal_19"/>
    <w:next w:val="24"/>
    <w:uiPriority w:val="99"/>
    <w:qFormat/>
    <w:rPr>
      <w:rFonts w:ascii="宋体" w:hAnsi="宋体"/>
      <w:sz w:val="32"/>
      <w:szCs w:val="24"/>
    </w:rPr>
  </w:style>
  <w:style w:type="paragraph" w:customStyle="1" w:styleId="160">
    <w:name w:val="正文_16"/>
    <w:next w:val="24"/>
    <w:uiPriority w:val="99"/>
    <w:qFormat/>
    <w:pPr>
      <w:widowControl w:val="0"/>
      <w:jc w:val="both"/>
    </w:pPr>
    <w:rPr>
      <w:rFonts w:ascii="Calibri" w:hAnsi="Calibri"/>
      <w:kern w:val="2"/>
      <w:sz w:val="21"/>
      <w:szCs w:val="22"/>
    </w:rPr>
  </w:style>
  <w:style w:type="character" w:customStyle="1" w:styleId="Char05">
    <w:name w:val="批注文字 Char_0"/>
    <w:link w:val="04"/>
    <w:uiPriority w:val="99"/>
    <w:semiHidden/>
    <w:locked/>
    <w:rPr>
      <w:rFonts w:ascii="Calibri" w:hAnsi="Calibri" w:cs="Calibri"/>
    </w:rPr>
  </w:style>
  <w:style w:type="paragraph" w:customStyle="1" w:styleId="04">
    <w:name w:val="批注文字_0"/>
    <w:basedOn w:val="160"/>
    <w:next w:val="24"/>
    <w:link w:val="Char05"/>
    <w:uiPriority w:val="99"/>
    <w:semiHidden/>
    <w:qFormat/>
    <w:pPr>
      <w:jc w:val="left"/>
    </w:pPr>
    <w:rPr>
      <w:rFonts w:eastAsiaTheme="minorEastAsia" w:cs="Calibri"/>
    </w:rPr>
  </w:style>
  <w:style w:type="paragraph" w:customStyle="1" w:styleId="Normal200">
    <w:name w:val="Normal_20"/>
    <w:next w:val="24"/>
    <w:uiPriority w:val="99"/>
    <w:qFormat/>
    <w:rPr>
      <w:rFonts w:ascii="宋体" w:hAnsi="宋体"/>
      <w:sz w:val="32"/>
      <w:szCs w:val="24"/>
    </w:rPr>
  </w:style>
  <w:style w:type="character" w:customStyle="1" w:styleId="Char70">
    <w:name w:val="页眉 Char_7"/>
    <w:link w:val="64"/>
    <w:uiPriority w:val="99"/>
    <w:semiHidden/>
    <w:locked/>
    <w:rPr>
      <w:sz w:val="18"/>
      <w:szCs w:val="18"/>
      <w:lang w:val="zh-CN"/>
    </w:rPr>
  </w:style>
  <w:style w:type="paragraph" w:customStyle="1" w:styleId="64">
    <w:name w:val="页眉_6"/>
    <w:basedOn w:val="170"/>
    <w:next w:val="24"/>
    <w:link w:val="Char7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65">
    <w:name w:val="正文缩进_6"/>
    <w:basedOn w:val="170"/>
    <w:next w:val="64"/>
    <w:uiPriority w:val="99"/>
    <w:qFormat/>
    <w:pPr>
      <w:ind w:firstLineChars="200" w:firstLine="420"/>
    </w:pPr>
    <w:rPr>
      <w:rFonts w:ascii="Calibri" w:hAnsi="Calibri" w:cs="Times New Roman"/>
      <w:szCs w:val="22"/>
    </w:rPr>
  </w:style>
  <w:style w:type="paragraph" w:customStyle="1" w:styleId="Normal21">
    <w:name w:val="Normal_21"/>
    <w:next w:val="24"/>
    <w:uiPriority w:val="99"/>
    <w:qFormat/>
    <w:rPr>
      <w:rFonts w:ascii="宋体" w:hAnsi="宋体"/>
      <w:sz w:val="32"/>
      <w:szCs w:val="24"/>
    </w:rPr>
  </w:style>
  <w:style w:type="paragraph" w:customStyle="1" w:styleId="180">
    <w:name w:val="正文_18"/>
    <w:next w:val="24"/>
    <w:uiPriority w:val="99"/>
    <w:qFormat/>
    <w:pPr>
      <w:widowControl w:val="0"/>
      <w:jc w:val="both"/>
    </w:pPr>
    <w:rPr>
      <w:rFonts w:ascii="Calibri" w:hAnsi="Calibri"/>
      <w:kern w:val="2"/>
      <w:sz w:val="21"/>
      <w:szCs w:val="22"/>
    </w:rPr>
  </w:style>
  <w:style w:type="character" w:customStyle="1" w:styleId="Char80">
    <w:name w:val="页眉 Char_8"/>
    <w:link w:val="73"/>
    <w:uiPriority w:val="99"/>
    <w:semiHidden/>
    <w:locked/>
    <w:rPr>
      <w:rFonts w:ascii="Calibri" w:hAnsi="Calibri" w:cs="Calibri"/>
      <w:sz w:val="18"/>
      <w:szCs w:val="18"/>
      <w:lang w:val="zh-CN"/>
    </w:rPr>
  </w:style>
  <w:style w:type="paragraph" w:customStyle="1" w:styleId="73">
    <w:name w:val="页眉_7"/>
    <w:basedOn w:val="180"/>
    <w:next w:val="24"/>
    <w:link w:val="Char8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22">
    <w:name w:val="Normal_22"/>
    <w:next w:val="24"/>
    <w:uiPriority w:val="99"/>
    <w:qFormat/>
    <w:rPr>
      <w:rFonts w:ascii="宋体" w:hAnsi="宋体"/>
      <w:sz w:val="32"/>
      <w:szCs w:val="24"/>
    </w:rPr>
  </w:style>
  <w:style w:type="character" w:customStyle="1" w:styleId="2Char01">
    <w:name w:val="标题 2 Char_0"/>
    <w:link w:val="211"/>
    <w:qFormat/>
    <w:locked/>
    <w:rPr>
      <w:rFonts w:ascii="Calibri" w:hAnsi="Calibri" w:cs="Calibri"/>
      <w:szCs w:val="21"/>
    </w:rPr>
  </w:style>
  <w:style w:type="paragraph" w:customStyle="1" w:styleId="211">
    <w:name w:val="标题 21"/>
    <w:basedOn w:val="a1"/>
    <w:next w:val="a1"/>
    <w:link w:val="2Char01"/>
    <w:qFormat/>
    <w:rPr>
      <w:rFonts w:eastAsiaTheme="minorEastAsia" w:cs="Calibri"/>
      <w:szCs w:val="21"/>
    </w:rPr>
  </w:style>
  <w:style w:type="character" w:customStyle="1" w:styleId="2Char20">
    <w:name w:val="标题 2 Char_2"/>
    <w:link w:val="Heading21"/>
    <w:locked/>
    <w:rPr>
      <w:rFonts w:ascii="Calibri" w:hAnsi="Calibri" w:cs="Calibri"/>
      <w:szCs w:val="21"/>
    </w:rPr>
  </w:style>
  <w:style w:type="paragraph" w:customStyle="1" w:styleId="Heading21">
    <w:name w:val="Heading 2_1"/>
    <w:basedOn w:val="a1"/>
    <w:next w:val="a1"/>
    <w:link w:val="2Char20"/>
    <w:qFormat/>
    <w:rPr>
      <w:rFonts w:eastAsiaTheme="minorEastAsia" w:cs="Calibri"/>
      <w:szCs w:val="21"/>
    </w:rPr>
  </w:style>
  <w:style w:type="character" w:customStyle="1" w:styleId="2Char21">
    <w:name w:val="正文首行缩进 2 Char_2"/>
    <w:link w:val="BodyTextFirstIndent22"/>
    <w:locked/>
    <w:rPr>
      <w:rFonts w:ascii="Calibri" w:hAnsi="Calibri" w:cs="Calibri"/>
      <w:szCs w:val="21"/>
      <w:lang w:val="zh-CN"/>
    </w:rPr>
  </w:style>
  <w:style w:type="paragraph" w:customStyle="1" w:styleId="BodyTextFirstIndent22">
    <w:name w:val="Body Text First Indent 2_2"/>
    <w:basedOn w:val="a1"/>
    <w:next w:val="a1"/>
    <w:link w:val="2Char21"/>
    <w:qFormat/>
    <w:rPr>
      <w:rFonts w:eastAsiaTheme="minorEastAsia" w:cs="Calibri"/>
      <w:szCs w:val="21"/>
      <w:lang w:val="zh-CN"/>
    </w:rPr>
  </w:style>
  <w:style w:type="character" w:customStyle="1" w:styleId="2Char3">
    <w:name w:val="正文首行缩进 2 Char_3"/>
    <w:link w:val="212"/>
    <w:locked/>
    <w:rPr>
      <w:rFonts w:ascii="Calibri" w:hAnsi="Calibri" w:cs="Calibri"/>
      <w:szCs w:val="21"/>
    </w:rPr>
  </w:style>
  <w:style w:type="paragraph" w:customStyle="1" w:styleId="212">
    <w:name w:val="正文首行缩进 2_1"/>
    <w:basedOn w:val="a1"/>
    <w:next w:val="a1"/>
    <w:link w:val="2Char3"/>
    <w:qFormat/>
    <w:rPr>
      <w:rFonts w:eastAsiaTheme="minorEastAsia" w:cs="Calibri"/>
      <w:szCs w:val="21"/>
    </w:rPr>
  </w:style>
  <w:style w:type="character" w:customStyle="1" w:styleId="2Char000">
    <w:name w:val="正文首行缩进 2 Char_0_0"/>
    <w:link w:val="222"/>
    <w:locked/>
    <w:rPr>
      <w:rFonts w:ascii="Calibri" w:hAnsi="Calibri" w:cs="Calibri"/>
      <w:szCs w:val="21"/>
    </w:rPr>
  </w:style>
  <w:style w:type="paragraph" w:customStyle="1" w:styleId="222">
    <w:name w:val="正文首行缩进 2_2"/>
    <w:basedOn w:val="a1"/>
    <w:next w:val="a1"/>
    <w:link w:val="2Char000"/>
    <w:qFormat/>
    <w:rPr>
      <w:rFonts w:eastAsiaTheme="minorEastAsia" w:cs="Calibri"/>
      <w:szCs w:val="21"/>
    </w:rPr>
  </w:style>
  <w:style w:type="paragraph" w:customStyle="1" w:styleId="4b">
    <w:name w:val="正文缩进_4"/>
    <w:basedOn w:val="82"/>
    <w:next w:val="4a"/>
    <w:uiPriority w:val="99"/>
    <w:qFormat/>
    <w:pPr>
      <w:ind w:firstLineChars="200" w:firstLine="420"/>
    </w:pPr>
  </w:style>
  <w:style w:type="paragraph" w:customStyle="1" w:styleId="104">
    <w:name w:val="正文1_0"/>
    <w:basedOn w:val="14"/>
    <w:next w:val="Normal0"/>
    <w:uiPriority w:val="99"/>
    <w:qFormat/>
    <w:rPr>
      <w:rFonts w:eastAsia="Times New Roman"/>
      <w:kern w:val="0"/>
      <w:sz w:val="24"/>
      <w:szCs w:val="24"/>
    </w:rPr>
  </w:style>
  <w:style w:type="paragraph" w:customStyle="1" w:styleId="Style110">
    <w:name w:val="_Style 11_0"/>
    <w:basedOn w:val="104"/>
    <w:next w:val="24"/>
    <w:uiPriority w:val="99"/>
    <w:qFormat/>
    <w:pPr>
      <w:widowControl/>
      <w:ind w:left="720"/>
      <w:jc w:val="left"/>
    </w:pPr>
    <w:rPr>
      <w:lang w:eastAsia="en-US"/>
    </w:rPr>
  </w:style>
  <w:style w:type="paragraph" w:customStyle="1" w:styleId="Heading50">
    <w:name w:val="Heading 5_0"/>
    <w:basedOn w:val="104"/>
    <w:next w:val="Normal0"/>
    <w:uiPriority w:val="99"/>
    <w:qFormat/>
    <w:pPr>
      <w:keepNext/>
      <w:keepLines/>
      <w:spacing w:before="280" w:after="290" w:line="372" w:lineRule="auto"/>
      <w:outlineLvl w:val="4"/>
    </w:pPr>
    <w:rPr>
      <w:rFonts w:ascii="Calibri" w:eastAsia="宋体" w:hAnsi="Calibri"/>
      <w:b/>
      <w:bCs/>
      <w:kern w:val="2"/>
      <w:sz w:val="28"/>
      <w:szCs w:val="28"/>
    </w:rPr>
  </w:style>
  <w:style w:type="paragraph" w:customStyle="1" w:styleId="Heading40">
    <w:name w:val="Heading 4_0"/>
    <w:basedOn w:val="104"/>
    <w:next w:val="Normal0"/>
    <w:uiPriority w:val="99"/>
    <w:qFormat/>
    <w:pPr>
      <w:keepNext/>
      <w:keepLines/>
      <w:spacing w:before="280" w:after="290" w:line="372" w:lineRule="auto"/>
      <w:outlineLvl w:val="3"/>
    </w:pPr>
    <w:rPr>
      <w:rFonts w:ascii="Arial" w:eastAsia="黑体" w:hAnsi="Arial" w:cs="Arial"/>
      <w:b/>
      <w:bCs/>
      <w:kern w:val="2"/>
      <w:sz w:val="28"/>
      <w:szCs w:val="28"/>
    </w:rPr>
  </w:style>
  <w:style w:type="paragraph" w:customStyle="1" w:styleId="37802000">
    <w:name w:val="样式 标题 3 + (中文) 黑体 小四 非加粗 段前: 7.8 磅 段后: 0 磅 行距: 固定值 20 磅_0_0"/>
    <w:basedOn w:val="a1"/>
    <w:next w:val="a1"/>
    <w:uiPriority w:val="99"/>
    <w:qFormat/>
    <w:rPr>
      <w:rFonts w:cs="Calibri"/>
      <w:szCs w:val="21"/>
    </w:rPr>
  </w:style>
  <w:style w:type="paragraph" w:customStyle="1" w:styleId="213">
    <w:name w:val="正文文本首行缩进 21"/>
    <w:basedOn w:val="13"/>
    <w:next w:val="37802000"/>
    <w:uiPriority w:val="99"/>
    <w:qFormat/>
    <w:pPr>
      <w:ind w:firstLineChars="200" w:firstLine="420"/>
    </w:pPr>
    <w:rPr>
      <w:rFonts w:eastAsia="Times New Roman"/>
      <w:kern w:val="0"/>
      <w:sz w:val="24"/>
      <w:szCs w:val="24"/>
    </w:rPr>
  </w:style>
  <w:style w:type="paragraph" w:customStyle="1" w:styleId="59">
    <w:name w:val="正文缩进_5"/>
    <w:basedOn w:val="92"/>
    <w:next w:val="58"/>
    <w:uiPriority w:val="99"/>
    <w:qFormat/>
    <w:pPr>
      <w:ind w:firstLineChars="200" w:firstLine="420"/>
    </w:pPr>
  </w:style>
  <w:style w:type="paragraph" w:customStyle="1" w:styleId="3e">
    <w:name w:val="正文文本缩进3"/>
    <w:basedOn w:val="38"/>
    <w:next w:val="38"/>
    <w:uiPriority w:val="99"/>
    <w:qFormat/>
    <w:pPr>
      <w:spacing w:after="120"/>
      <w:ind w:leftChars="200" w:left="420"/>
    </w:pPr>
  </w:style>
  <w:style w:type="paragraph" w:customStyle="1" w:styleId="300">
    <w:name w:val="标题 3_0_0"/>
    <w:basedOn w:val="0001"/>
    <w:next w:val="0001"/>
    <w:uiPriority w:val="99"/>
    <w:qFormat/>
    <w:pPr>
      <w:keepNext/>
      <w:keepLines/>
      <w:spacing w:before="260" w:after="260" w:line="412" w:lineRule="auto"/>
      <w:outlineLvl w:val="2"/>
    </w:pPr>
    <w:rPr>
      <w:b/>
      <w:bCs/>
      <w:sz w:val="32"/>
      <w:szCs w:val="32"/>
    </w:rPr>
  </w:style>
  <w:style w:type="paragraph" w:customStyle="1" w:styleId="3f">
    <w:name w:val="正文缩进_3"/>
    <w:basedOn w:val="3000"/>
    <w:next w:val="24"/>
    <w:uiPriority w:val="99"/>
    <w:qFormat/>
    <w:pPr>
      <w:widowControl/>
      <w:ind w:firstLine="420"/>
      <w:jc w:val="left"/>
    </w:pPr>
    <w:rPr>
      <w:rFonts w:ascii="Times New Roman" w:hAnsi="Times New Roman"/>
      <w:sz w:val="20"/>
    </w:rPr>
  </w:style>
  <w:style w:type="paragraph" w:customStyle="1" w:styleId="0010">
    <w:name w:val="正文_0_0_1"/>
    <w:basedOn w:val="01"/>
    <w:next w:val="24"/>
    <w:uiPriority w:val="99"/>
    <w:qFormat/>
  </w:style>
  <w:style w:type="paragraph" w:customStyle="1" w:styleId="003">
    <w:name w:val="纯文本_0_0"/>
    <w:basedOn w:val="121"/>
    <w:next w:val="24"/>
    <w:uiPriority w:val="99"/>
    <w:qFormat/>
    <w:rPr>
      <w:rFonts w:ascii="宋体" w:hAnsi="Courier New"/>
      <w:szCs w:val="21"/>
    </w:rPr>
  </w:style>
  <w:style w:type="paragraph" w:customStyle="1" w:styleId="74">
    <w:name w:val="正文缩进_7"/>
    <w:basedOn w:val="180"/>
    <w:next w:val="73"/>
    <w:uiPriority w:val="99"/>
    <w:qFormat/>
    <w:pPr>
      <w:ind w:firstLineChars="200" w:firstLine="420"/>
    </w:pPr>
  </w:style>
  <w:style w:type="paragraph" w:customStyle="1" w:styleId="BodyTextIndent0">
    <w:name w:val="Body Text Indent_0"/>
    <w:basedOn w:val="Normal0"/>
    <w:next w:val="Normal0"/>
    <w:uiPriority w:val="99"/>
    <w:qFormat/>
    <w:pPr>
      <w:spacing w:after="120"/>
      <w:ind w:leftChars="200" w:left="420"/>
    </w:pPr>
    <w:rPr>
      <w:rFonts w:eastAsia="宋体"/>
    </w:rPr>
  </w:style>
  <w:style w:type="paragraph" w:customStyle="1" w:styleId="UserStyle7">
    <w:name w:val="UserStyle_7"/>
    <w:basedOn w:val="UserStyle2"/>
    <w:next w:val="UserStyle8"/>
    <w:uiPriority w:val="99"/>
    <w:qFormat/>
    <w:pPr>
      <w:keepNext/>
      <w:keepLines/>
      <w:spacing w:before="260" w:after="260" w:line="412" w:lineRule="auto"/>
    </w:pPr>
    <w:rPr>
      <w:b/>
      <w:bCs/>
      <w:sz w:val="32"/>
      <w:szCs w:val="32"/>
    </w:rPr>
  </w:style>
  <w:style w:type="paragraph" w:customStyle="1" w:styleId="UserStyle5">
    <w:name w:val="UserStyle_5"/>
    <w:basedOn w:val="UserStyle7"/>
    <w:next w:val="24"/>
    <w:uiPriority w:val="99"/>
    <w:qFormat/>
    <w:pPr>
      <w:spacing w:before="0" w:after="0" w:line="400" w:lineRule="exact"/>
    </w:pPr>
    <w:rPr>
      <w:rFonts w:ascii="Times New Roman" w:eastAsia="黑体" w:hAnsi="Times New Roman"/>
      <w:b w:val="0"/>
      <w:bCs w:val="0"/>
      <w:sz w:val="21"/>
      <w:szCs w:val="20"/>
    </w:rPr>
  </w:style>
  <w:style w:type="paragraph" w:customStyle="1" w:styleId="CM990">
    <w:name w:val="CM99_0"/>
    <w:basedOn w:val="Default01"/>
    <w:next w:val="Default01"/>
    <w:uiPriority w:val="99"/>
    <w:qFormat/>
    <w:pPr>
      <w:spacing w:after="443"/>
    </w:pPr>
    <w:rPr>
      <w:rFonts w:ascii="Calibri" w:cs="Times New Roman"/>
      <w:color w:val="auto"/>
    </w:rPr>
  </w:style>
  <w:style w:type="paragraph" w:customStyle="1" w:styleId="Heading300">
    <w:name w:val="Heading 3_0_0"/>
    <w:basedOn w:val="Normal00"/>
    <w:next w:val="Normal00"/>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1001">
    <w:name w:val="正文_1_0_0"/>
    <w:basedOn w:val="2d"/>
    <w:next w:val="24"/>
    <w:uiPriority w:val="99"/>
    <w:qFormat/>
    <w:rPr>
      <w:szCs w:val="24"/>
    </w:rPr>
  </w:style>
  <w:style w:type="paragraph" w:customStyle="1" w:styleId="05">
    <w:name w:val="表格文字_0"/>
    <w:basedOn w:val="a1"/>
    <w:next w:val="a1"/>
    <w:uiPriority w:val="99"/>
    <w:qFormat/>
    <w:rPr>
      <w:rFonts w:cs="Calibri"/>
      <w:szCs w:val="21"/>
    </w:rPr>
  </w:style>
  <w:style w:type="paragraph" w:customStyle="1" w:styleId="06">
    <w:name w:val="正文文本_0"/>
    <w:basedOn w:val="103"/>
    <w:next w:val="a1"/>
    <w:uiPriority w:val="99"/>
    <w:qFormat/>
    <w:pPr>
      <w:adjustRightInd w:val="0"/>
      <w:spacing w:after="60" w:line="360" w:lineRule="atLeast"/>
      <w:ind w:leftChars="30" w:left="72" w:rightChars="30" w:right="30"/>
      <w:jc w:val="center"/>
    </w:pPr>
    <w:rPr>
      <w:rFonts w:ascii="Times New Roman" w:hAnsi="Times New Roman"/>
    </w:rPr>
  </w:style>
  <w:style w:type="character" w:customStyle="1" w:styleId="3Char1">
    <w:name w:val="标题 3 Char1"/>
    <w:link w:val="31"/>
    <w:uiPriority w:val="99"/>
    <w:semiHidden/>
    <w:locked/>
    <w:rPr>
      <w:rFonts w:ascii="Calibri" w:eastAsia="宋体" w:hAnsi="Calibri" w:cs="Times New Roman"/>
      <w:b/>
      <w:bCs/>
      <w:sz w:val="32"/>
      <w:szCs w:val="32"/>
    </w:rPr>
  </w:style>
  <w:style w:type="character" w:customStyle="1" w:styleId="Char11">
    <w:name w:val="纯文本 Char1"/>
    <w:link w:val="af5"/>
    <w:uiPriority w:val="99"/>
    <w:semiHidden/>
    <w:locked/>
    <w:rPr>
      <w:rFonts w:ascii="宋体" w:eastAsia="宋体" w:hAnsi="Courier New" w:cs="Courier New"/>
      <w:szCs w:val="21"/>
    </w:rPr>
  </w:style>
  <w:style w:type="character" w:customStyle="1" w:styleId="313">
    <w:name w:val="标题 3 字符1"/>
    <w:qFormat/>
    <w:locked/>
    <w:rPr>
      <w:rFonts w:ascii="Calibri" w:eastAsia="宋体" w:hAnsi="Calibri" w:cs="Times New Roman" w:hint="default"/>
      <w:b/>
      <w:bCs/>
      <w:sz w:val="32"/>
      <w:szCs w:val="32"/>
    </w:rPr>
  </w:style>
  <w:style w:type="character" w:customStyle="1" w:styleId="ALTZ1NormalIndentChar2NormalInde">
    <w:name w:val="样式 正文缩进特点ALT+Z表正文正文非缩进四号段1Normal Indent Char2Normal Inde..."/>
    <w:qFormat/>
    <w:rPr>
      <w:rFonts w:ascii="宋体" w:eastAsia="宋体" w:hAnsi="Times New Roman" w:cs="Times New Roman" w:hint="eastAsia"/>
      <w:b/>
      <w:sz w:val="44"/>
      <w:lang w:bidi="ar-SA"/>
    </w:rPr>
  </w:style>
  <w:style w:type="character" w:customStyle="1" w:styleId="widget-text-light">
    <w:name w:val="widget-text-light"/>
    <w:rPr>
      <w:rFonts w:ascii="Times New Roman" w:eastAsia="宋体" w:hAnsi="Times New Roman" w:cs="Times New Roman" w:hint="default"/>
      <w:color w:val="F9DC9A"/>
      <w:sz w:val="10"/>
      <w:szCs w:val="10"/>
    </w:rPr>
  </w:style>
  <w:style w:type="character" w:customStyle="1" w:styleId="ui-icon40">
    <w:name w:val="ui-icon40"/>
    <w:qFormat/>
    <w:rPr>
      <w:rFonts w:ascii="Times New Roman" w:eastAsia="宋体" w:hAnsi="Times New Roman" w:cs="Times New Roman" w:hint="default"/>
    </w:rPr>
  </w:style>
  <w:style w:type="character" w:customStyle="1" w:styleId="widget-title-text">
    <w:name w:val="widget-title-text"/>
    <w:qFormat/>
    <w:rPr>
      <w:rFonts w:ascii="微软雅黑" w:eastAsia="微软雅黑" w:hAnsi="微软雅黑" w:cs="微软雅黑" w:hint="eastAsia"/>
      <w:b/>
      <w:bCs/>
      <w:sz w:val="12"/>
      <w:szCs w:val="12"/>
    </w:rPr>
  </w:style>
  <w:style w:type="character" w:customStyle="1" w:styleId="ui-icon-arrowthick-2-n-s2">
    <w:name w:val="ui-icon-arrowthick-2-n-s2"/>
    <w:rPr>
      <w:rFonts w:ascii="Times New Roman" w:eastAsia="宋体" w:hAnsi="Times New Roman" w:cs="Times New Roman" w:hint="default"/>
    </w:rPr>
  </w:style>
  <w:style w:type="character" w:customStyle="1" w:styleId="first-child">
    <w:name w:val="first-child"/>
    <w:qFormat/>
    <w:rPr>
      <w:rFonts w:ascii="Times New Roman" w:eastAsia="宋体" w:hAnsi="Times New Roman" w:cs="Times New Roman" w:hint="default"/>
    </w:rPr>
  </w:style>
  <w:style w:type="character" w:customStyle="1" w:styleId="layui-this">
    <w:name w:val="layui-this"/>
    <w:qFormat/>
    <w:rPr>
      <w:rFonts w:ascii="Times New Roman" w:eastAsia="宋体" w:hAnsi="Times New Roman" w:cs="Times New Roman" w:hint="default"/>
      <w:bdr w:val="single" w:sz="4" w:space="0" w:color="EEEEEE"/>
      <w:shd w:val="clear" w:color="auto" w:fill="FFFFFF"/>
    </w:rPr>
  </w:style>
  <w:style w:type="character" w:customStyle="1" w:styleId="ui-icon-arrowthick-2-n-s">
    <w:name w:val="ui-icon-arrowthick-2-n-s"/>
    <w:qFormat/>
    <w:rPr>
      <w:rFonts w:ascii="Times New Roman" w:eastAsia="宋体" w:hAnsi="Times New Roman" w:cs="Times New Roman" w:hint="default"/>
    </w:rPr>
  </w:style>
  <w:style w:type="character" w:customStyle="1" w:styleId="ui-icon35">
    <w:name w:val="ui-icon35"/>
    <w:rPr>
      <w:rFonts w:ascii="Times New Roman" w:eastAsia="宋体" w:hAnsi="Times New Roman" w:cs="Times New Roman" w:hint="default"/>
    </w:rPr>
  </w:style>
  <w:style w:type="character" w:customStyle="1" w:styleId="Char22">
    <w:name w:val="正文文本 Char2"/>
    <w:uiPriority w:val="99"/>
    <w:rPr>
      <w:kern w:val="2"/>
      <w:sz w:val="21"/>
      <w:szCs w:val="22"/>
    </w:rPr>
  </w:style>
  <w:style w:type="character" w:customStyle="1" w:styleId="2f4">
    <w:name w:val="正文文本缩进 2 字符"/>
    <w:rPr>
      <w:rFonts w:ascii="Calibri" w:hAnsi="Calibri" w:cs="Calibri" w:hint="default"/>
      <w:kern w:val="2"/>
      <w:sz w:val="21"/>
      <w:szCs w:val="21"/>
    </w:rPr>
  </w:style>
  <w:style w:type="character" w:customStyle="1" w:styleId="afff8">
    <w:name w:val="标题 字符"/>
    <w:rPr>
      <w:rFonts w:ascii="Cambria" w:eastAsia="宋体" w:hAnsi="Cambria" w:cs="Times New Roman" w:hint="default"/>
      <w:b/>
      <w:bCs/>
      <w:kern w:val="2"/>
      <w:sz w:val="32"/>
      <w:szCs w:val="32"/>
    </w:rPr>
  </w:style>
  <w:style w:type="character" w:customStyle="1" w:styleId="hover1">
    <w:name w:val="hover1"/>
    <w:qFormat/>
    <w:rPr>
      <w:color w:val="2590EB"/>
    </w:rPr>
  </w:style>
  <w:style w:type="character" w:customStyle="1" w:styleId="1f6">
    <w:name w:val="批注文字 字符1"/>
    <w:rPr>
      <w:rFonts w:ascii="Calibri" w:eastAsia="宋体" w:hAnsi="Calibri" w:cs="Times New Roman" w:hint="default"/>
    </w:rPr>
  </w:style>
  <w:style w:type="character" w:customStyle="1" w:styleId="hover4">
    <w:name w:val="hover4"/>
    <w:rPr>
      <w:color w:val="2590EB"/>
      <w:shd w:val="clear" w:color="auto" w:fill="E9F4FD"/>
    </w:rPr>
  </w:style>
  <w:style w:type="character" w:customStyle="1" w:styleId="hover">
    <w:name w:val="hover"/>
    <w:rPr>
      <w:color w:val="2590EB"/>
    </w:rPr>
  </w:style>
  <w:style w:type="character" w:customStyle="1" w:styleId="hover3">
    <w:name w:val="hover3"/>
  </w:style>
  <w:style w:type="character" w:customStyle="1" w:styleId="hover2">
    <w:name w:val="hover2"/>
    <w:rPr>
      <w:color w:val="2590EB"/>
    </w:rPr>
  </w:style>
  <w:style w:type="character" w:customStyle="1" w:styleId="afff9">
    <w:name w:val="副标题 字符"/>
    <w:rPr>
      <w:rFonts w:ascii="Calibri" w:eastAsia="宋体" w:hAnsi="Calibri" w:cs="Times New Roman" w:hint="default"/>
      <w:b/>
      <w:bCs/>
      <w:kern w:val="28"/>
      <w:sz w:val="32"/>
      <w:szCs w:val="32"/>
    </w:rPr>
  </w:style>
  <w:style w:type="character" w:customStyle="1" w:styleId="3f0">
    <w:name w:val="正文文本缩进 3 字符"/>
    <w:rPr>
      <w:rFonts w:ascii="Calibri" w:hAnsi="Calibri" w:cs="Calibri" w:hint="default"/>
      <w:kern w:val="2"/>
      <w:sz w:val="16"/>
      <w:szCs w:val="16"/>
    </w:rPr>
  </w:style>
  <w:style w:type="character" w:customStyle="1" w:styleId="Char15">
    <w:name w:val="日期 Char1"/>
    <w:rPr>
      <w:kern w:val="2"/>
      <w:sz w:val="21"/>
      <w:szCs w:val="22"/>
    </w:rPr>
  </w:style>
  <w:style w:type="character" w:customStyle="1" w:styleId="1f7">
    <w:name w:val="书籍标题1"/>
    <w:rPr>
      <w:b/>
      <w:bCs/>
      <w:smallCaps/>
      <w:spacing w:val="5"/>
    </w:rPr>
  </w:style>
  <w:style w:type="character" w:customStyle="1" w:styleId="1f8">
    <w:name w:val="不明显参考1"/>
    <w:rPr>
      <w:smallCaps/>
      <w:color w:val="C0504D"/>
      <w:u w:val="single"/>
    </w:rPr>
  </w:style>
  <w:style w:type="character" w:customStyle="1" w:styleId="Char16">
    <w:name w:val="正文（首行缩进两字） Char1"/>
    <w:rPr>
      <w:kern w:val="2"/>
      <w:sz w:val="21"/>
    </w:rPr>
  </w:style>
  <w:style w:type="character" w:customStyle="1" w:styleId="unnamed11">
    <w:name w:val="unnamed11"/>
    <w:uiPriority w:val="99"/>
    <w:rPr>
      <w:sz w:val="21"/>
    </w:rPr>
  </w:style>
  <w:style w:type="character" w:customStyle="1" w:styleId="1f9">
    <w:name w:val="明显强调1"/>
    <w:rPr>
      <w:b/>
      <w:bCs/>
      <w:i/>
      <w:iCs/>
      <w:color w:val="4F81BD"/>
    </w:rPr>
  </w:style>
  <w:style w:type="character" w:customStyle="1" w:styleId="textcontents">
    <w:name w:val="textcontents"/>
    <w:rPr>
      <w:rFonts w:ascii="Times New Roman" w:hAnsi="Times New Roman" w:cs="Times New Roman" w:hint="default"/>
      <w:lang w:bidi="ar-SA"/>
    </w:rPr>
  </w:style>
  <w:style w:type="character" w:customStyle="1" w:styleId="Char17">
    <w:name w:val="正文文本 Char1"/>
    <w:rPr>
      <w:kern w:val="2"/>
      <w:sz w:val="21"/>
      <w:szCs w:val="22"/>
    </w:rPr>
  </w:style>
  <w:style w:type="character" w:customStyle="1" w:styleId="Char18">
    <w:name w:val="批注框文本 Char1"/>
    <w:rPr>
      <w:kern w:val="2"/>
      <w:sz w:val="18"/>
      <w:szCs w:val="18"/>
    </w:rPr>
  </w:style>
  <w:style w:type="character" w:customStyle="1" w:styleId="1fa">
    <w:name w:val="不明显强调1"/>
    <w:rPr>
      <w:i/>
      <w:iCs/>
      <w:color w:val="808080"/>
    </w:rPr>
  </w:style>
  <w:style w:type="character" w:customStyle="1" w:styleId="Char19">
    <w:name w:val="文档结构图 Char1"/>
    <w:rPr>
      <w:rFonts w:ascii="宋体" w:eastAsia="宋体" w:hAnsi="宋体" w:hint="eastAsia"/>
      <w:kern w:val="2"/>
      <w:sz w:val="18"/>
      <w:szCs w:val="18"/>
    </w:rPr>
  </w:style>
  <w:style w:type="character" w:customStyle="1" w:styleId="1fb">
    <w:name w:val="明显参考1"/>
    <w:rPr>
      <w:b/>
      <w:bCs/>
      <w:smallCaps/>
      <w:color w:val="C0504D"/>
      <w:spacing w:val="5"/>
      <w:u w:val="single"/>
    </w:rPr>
  </w:style>
  <w:style w:type="character" w:customStyle="1" w:styleId="CharChar">
    <w:name w:val="批注文字 Char Char"/>
    <w:rPr>
      <w:rFonts w:ascii="宋体" w:eastAsia="宋体" w:hAnsi="宋体" w:cs="Times New Roman" w:hint="eastAsia"/>
      <w:sz w:val="28"/>
      <w:szCs w:val="20"/>
      <w:lang w:bidi="ar-SA"/>
    </w:rPr>
  </w:style>
  <w:style w:type="character" w:customStyle="1" w:styleId="Char1a">
    <w:name w:val="批注主题 Char1"/>
    <w:rPr>
      <w:b/>
      <w:bCs/>
      <w:kern w:val="2"/>
      <w:sz w:val="21"/>
      <w:szCs w:val="22"/>
    </w:rPr>
  </w:style>
  <w:style w:type="character" w:customStyle="1" w:styleId="infodetail">
    <w:name w:val="infodetail"/>
  </w:style>
  <w:style w:type="character" w:customStyle="1" w:styleId="2f5">
    <w:name w:val="明显强调2"/>
    <w:qFormat/>
    <w:rPr>
      <w:rFonts w:ascii="仿宋_GB2312" w:eastAsia="仿宋_GB2312" w:hint="eastAsia"/>
      <w:bCs/>
      <w:iCs/>
      <w:color w:val="auto"/>
      <w:sz w:val="32"/>
    </w:rPr>
  </w:style>
  <w:style w:type="character" w:customStyle="1" w:styleId="Charf9">
    <w:name w:val="正文缩进 Char"/>
    <w:qFormat/>
    <w:locked/>
    <w:rPr>
      <w:rFonts w:ascii="Calibri" w:hAnsi="Calibri" w:cs="Calibri" w:hint="default"/>
      <w:kern w:val="2"/>
      <w:sz w:val="21"/>
      <w:szCs w:val="21"/>
    </w:rPr>
  </w:style>
  <w:style w:type="character" w:customStyle="1" w:styleId="afffa">
    <w:name w:val="脚注文本 字符"/>
    <w:rPr>
      <w:rFonts w:ascii="Calibri" w:hAnsi="Calibri" w:cs="Calibri" w:hint="default"/>
      <w:kern w:val="2"/>
      <w:sz w:val="18"/>
      <w:szCs w:val="18"/>
    </w:rPr>
  </w:style>
  <w:style w:type="character" w:customStyle="1" w:styleId="Char32">
    <w:name w:val="正文文本 Char3"/>
    <w:uiPriority w:val="99"/>
    <w:semiHidden/>
    <w:locked/>
    <w:rPr>
      <w:rFonts w:ascii="Times New Roman" w:eastAsia="宋体" w:hAnsi="Times New Roman" w:cs="Times New Roman" w:hint="default"/>
      <w:kern w:val="2"/>
      <w:sz w:val="21"/>
      <w:szCs w:val="21"/>
    </w:rPr>
  </w:style>
  <w:style w:type="character" w:customStyle="1" w:styleId="afffb">
    <w:name w:val="正文首行缩进 字符"/>
    <w:rPr>
      <w:rFonts w:ascii="Calibri" w:eastAsia="宋体" w:hAnsi="Calibri" w:cs="Calibri" w:hint="default"/>
      <w:kern w:val="2"/>
      <w:sz w:val="21"/>
      <w:szCs w:val="21"/>
    </w:rPr>
  </w:style>
  <w:style w:type="character" w:customStyle="1" w:styleId="font161">
    <w:name w:val="font161"/>
    <w:uiPriority w:val="99"/>
    <w:rPr>
      <w:b/>
      <w:bCs/>
      <w:sz w:val="32"/>
      <w:szCs w:val="32"/>
    </w:rPr>
  </w:style>
  <w:style w:type="character" w:customStyle="1" w:styleId="112">
    <w:name w:val="明显强调11"/>
    <w:uiPriority w:val="99"/>
    <w:rPr>
      <w:b/>
      <w:bCs/>
      <w:i/>
      <w:iCs/>
      <w:color w:val="auto"/>
    </w:rPr>
  </w:style>
  <w:style w:type="character" w:customStyle="1" w:styleId="2f6">
    <w:name w:val="书籍标题2"/>
    <w:uiPriority w:val="33"/>
    <w:qFormat/>
    <w:rPr>
      <w:b/>
      <w:bCs/>
      <w:smallCaps/>
      <w:spacing w:val="5"/>
    </w:rPr>
  </w:style>
  <w:style w:type="character" w:customStyle="1" w:styleId="07">
    <w:name w:val="超链接_0"/>
    <w:uiPriority w:val="99"/>
    <w:rPr>
      <w:rFonts w:ascii="Calibri" w:eastAsia="宋体" w:hAnsi="Calibri" w:cs="Calibri" w:hint="default"/>
      <w:color w:val="0000FF"/>
      <w:u w:val="single"/>
      <w:lang w:val="en-US" w:eastAsia="zh-CN" w:bidi="ar-SA"/>
    </w:rPr>
  </w:style>
  <w:style w:type="paragraph" w:customStyle="1" w:styleId="08">
    <w:name w:val="正文_0"/>
    <w:basedOn w:val="14"/>
    <w:next w:val="28"/>
    <w:uiPriority w:val="99"/>
    <w:qFormat/>
  </w:style>
  <w:style w:type="paragraph" w:customStyle="1" w:styleId="314">
    <w:name w:val="标题 3_1"/>
    <w:basedOn w:val="08"/>
    <w:next w:val="08"/>
    <w:uiPriority w:val="99"/>
    <w:qFormat/>
    <w:pPr>
      <w:keepNext/>
      <w:keepLines/>
      <w:spacing w:before="260" w:after="260" w:line="410" w:lineRule="auto"/>
      <w:outlineLvl w:val="2"/>
    </w:pPr>
    <w:rPr>
      <w:b/>
      <w:bCs/>
      <w:sz w:val="32"/>
      <w:szCs w:val="32"/>
    </w:rPr>
  </w:style>
  <w:style w:type="paragraph" w:customStyle="1" w:styleId="3780201">
    <w:name w:val="样式 标题 3 + (中文) 黑体 小四 非加粗 段前: 7.8 磅 段后: 0 磅 行距: 固定值 20 磅_1"/>
    <w:basedOn w:val="314"/>
    <w:next w:val="24"/>
    <w:uiPriority w:val="99"/>
    <w:qFormat/>
    <w:pPr>
      <w:spacing w:before="0" w:after="0" w:line="400" w:lineRule="exact"/>
    </w:pPr>
    <w:rPr>
      <w:sz w:val="24"/>
      <w:szCs w:val="24"/>
    </w:rPr>
  </w:style>
  <w:style w:type="paragraph" w:customStyle="1" w:styleId="09">
    <w:name w:val="正文缩进_0"/>
    <w:basedOn w:val="08"/>
    <w:next w:val="24"/>
    <w:uiPriority w:val="99"/>
    <w:qFormat/>
    <w:pPr>
      <w:widowControl/>
      <w:ind w:firstLine="420"/>
      <w:jc w:val="left"/>
    </w:pPr>
    <w:rPr>
      <w:sz w:val="20"/>
      <w:szCs w:val="24"/>
    </w:rPr>
  </w:style>
  <w:style w:type="paragraph" w:customStyle="1" w:styleId="301">
    <w:name w:val="标题 3_0"/>
    <w:basedOn w:val="08"/>
    <w:next w:val="15"/>
    <w:uiPriority w:val="99"/>
    <w:qFormat/>
    <w:pPr>
      <w:keepNext/>
      <w:keepLines/>
      <w:spacing w:before="260" w:after="260" w:line="415" w:lineRule="auto"/>
      <w:outlineLvl w:val="2"/>
    </w:pPr>
    <w:rPr>
      <w:rFonts w:ascii="Calibri" w:hAnsi="Calibri"/>
      <w:b/>
      <w:bCs/>
      <w:sz w:val="32"/>
      <w:szCs w:val="32"/>
    </w:rPr>
  </w:style>
  <w:style w:type="paragraph" w:customStyle="1" w:styleId="TOC3">
    <w:name w:val="TOC 标题3"/>
    <w:basedOn w:val="10"/>
    <w:next w:val="a1"/>
    <w:uiPriority w:val="39"/>
    <w:semiHidden/>
    <w:unhideWhenUsed/>
    <w:qFormat/>
    <w:pPr>
      <w:spacing w:line="578" w:lineRule="auto"/>
      <w:outlineLvl w:val="9"/>
    </w:pPr>
  </w:style>
  <w:style w:type="paragraph" w:customStyle="1" w:styleId="2f7">
    <w:name w:val="书目2"/>
    <w:basedOn w:val="a1"/>
    <w:next w:val="a1"/>
    <w:uiPriority w:val="37"/>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semiHidden="0" w:qFormat="1"/>
    <w:lsdException w:name="footer" w:semiHidden="0"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qFormat="1"/>
    <w:lsdException w:name="Body Text" w:semiHidden="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semiHidden="0"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0" w:qFormat="1"/>
    <w:lsdException w:name="FollowedHyperlink" w:qFormat="1"/>
    <w:lsdException w:name="Strong" w:semiHidden="0" w:unhideWhenUsed="0" w:qFormat="1"/>
    <w:lsdException w:name="Emphasis" w:semiHidden="0" w:uiPriority="0" w:unhideWhenUsed="0" w:qFormat="1"/>
    <w:lsdException w:name="Document Map" w:qFormat="1"/>
    <w:lsdException w:name="Plain Text" w:qFormat="1"/>
    <w:lsdException w:name="E-mail Signature" w:qFormat="1"/>
    <w:lsdException w:name="Normal (Web)" w:qFormat="1"/>
    <w:lsdException w:name="HTML Address" w:qFormat="1"/>
    <w:lsdException w:name="HTML Preformatted" w:semiHidden="0"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Calibri" w:hAnsi="Calibri"/>
      <w:kern w:val="2"/>
      <w:sz w:val="21"/>
      <w:szCs w:val="22"/>
    </w:rPr>
  </w:style>
  <w:style w:type="paragraph" w:styleId="10">
    <w:name w:val="heading 1"/>
    <w:basedOn w:val="a1"/>
    <w:next w:val="a1"/>
    <w:link w:val="1Char"/>
    <w:uiPriority w:val="99"/>
    <w:qFormat/>
    <w:pPr>
      <w:keepNext/>
      <w:keepLines/>
      <w:spacing w:before="340" w:after="330" w:line="576" w:lineRule="auto"/>
      <w:outlineLvl w:val="0"/>
    </w:pPr>
    <w:rPr>
      <w:b/>
      <w:bCs/>
      <w:kern w:val="44"/>
      <w:sz w:val="44"/>
      <w:szCs w:val="44"/>
    </w:rPr>
  </w:style>
  <w:style w:type="paragraph" w:styleId="21">
    <w:name w:val="heading 2"/>
    <w:basedOn w:val="a1"/>
    <w:next w:val="a1"/>
    <w:link w:val="2Char"/>
    <w:uiPriority w:val="99"/>
    <w:semiHidden/>
    <w:unhideWhenUsed/>
    <w:qFormat/>
    <w:pPr>
      <w:keepNext/>
      <w:keepLines/>
      <w:spacing w:before="260" w:after="260" w:line="415" w:lineRule="auto"/>
      <w:outlineLvl w:val="1"/>
    </w:pPr>
    <w:rPr>
      <w:rFonts w:ascii="Cambria" w:hAnsi="Cambria" w:cs="宋体"/>
      <w:b/>
      <w:bCs/>
      <w:sz w:val="32"/>
      <w:szCs w:val="32"/>
    </w:rPr>
  </w:style>
  <w:style w:type="paragraph" w:styleId="31">
    <w:name w:val="heading 3"/>
    <w:basedOn w:val="a1"/>
    <w:next w:val="a1"/>
    <w:link w:val="3Char1"/>
    <w:uiPriority w:val="99"/>
    <w:semiHidden/>
    <w:unhideWhenUsed/>
    <w:qFormat/>
    <w:pPr>
      <w:keepNext/>
      <w:keepLines/>
      <w:spacing w:before="260" w:after="260" w:line="416" w:lineRule="atLeast"/>
      <w:outlineLvl w:val="2"/>
    </w:pPr>
    <w:rPr>
      <w:b/>
      <w:bCs/>
      <w:sz w:val="32"/>
      <w:szCs w:val="32"/>
    </w:rPr>
  </w:style>
  <w:style w:type="paragraph" w:styleId="41">
    <w:name w:val="heading 4"/>
    <w:basedOn w:val="a1"/>
    <w:next w:val="a1"/>
    <w:link w:val="4Char"/>
    <w:uiPriority w:val="99"/>
    <w:semiHidden/>
    <w:unhideWhenUsed/>
    <w:qFormat/>
    <w:pPr>
      <w:keepNext/>
      <w:keepLines/>
      <w:spacing w:before="280" w:after="290" w:line="374" w:lineRule="auto"/>
      <w:outlineLvl w:val="3"/>
    </w:pPr>
    <w:rPr>
      <w:rFonts w:ascii="Cambria" w:hAnsi="Cambria" w:cs="宋体"/>
      <w:b/>
      <w:bCs/>
      <w:sz w:val="28"/>
      <w:szCs w:val="28"/>
    </w:rPr>
  </w:style>
  <w:style w:type="paragraph" w:styleId="51">
    <w:name w:val="heading 5"/>
    <w:basedOn w:val="a1"/>
    <w:next w:val="a1"/>
    <w:link w:val="5Char"/>
    <w:uiPriority w:val="9"/>
    <w:semiHidden/>
    <w:unhideWhenUsed/>
    <w:qFormat/>
    <w:pPr>
      <w:keepNext/>
      <w:keepLines/>
      <w:spacing w:before="280" w:after="290" w:line="374" w:lineRule="auto"/>
      <w:outlineLvl w:val="4"/>
    </w:pPr>
    <w:rPr>
      <w:b/>
      <w:bCs/>
      <w:sz w:val="28"/>
      <w:szCs w:val="28"/>
    </w:rPr>
  </w:style>
  <w:style w:type="paragraph" w:styleId="6">
    <w:name w:val="heading 6"/>
    <w:basedOn w:val="a1"/>
    <w:next w:val="a1"/>
    <w:link w:val="6Char"/>
    <w:uiPriority w:val="9"/>
    <w:semiHidden/>
    <w:unhideWhenUsed/>
    <w:qFormat/>
    <w:pPr>
      <w:keepNext/>
      <w:keepLines/>
      <w:spacing w:before="240" w:after="64" w:line="319" w:lineRule="auto"/>
      <w:outlineLvl w:val="5"/>
    </w:pPr>
    <w:rPr>
      <w:rFonts w:ascii="Cambria" w:hAnsi="Cambria" w:cs="宋体"/>
      <w:b/>
      <w:bCs/>
      <w:sz w:val="24"/>
      <w:szCs w:val="24"/>
    </w:rPr>
  </w:style>
  <w:style w:type="paragraph" w:styleId="7">
    <w:name w:val="heading 7"/>
    <w:basedOn w:val="a1"/>
    <w:next w:val="a1"/>
    <w:link w:val="7Char"/>
    <w:uiPriority w:val="9"/>
    <w:semiHidden/>
    <w:unhideWhenUsed/>
    <w:qFormat/>
    <w:pPr>
      <w:keepNext/>
      <w:keepLines/>
      <w:spacing w:before="240" w:after="64" w:line="319" w:lineRule="auto"/>
      <w:outlineLvl w:val="6"/>
    </w:pPr>
    <w:rPr>
      <w:b/>
      <w:bCs/>
      <w:sz w:val="24"/>
      <w:szCs w:val="24"/>
    </w:rPr>
  </w:style>
  <w:style w:type="paragraph" w:styleId="8">
    <w:name w:val="heading 8"/>
    <w:basedOn w:val="a1"/>
    <w:next w:val="a1"/>
    <w:link w:val="8Char"/>
    <w:uiPriority w:val="9"/>
    <w:semiHidden/>
    <w:unhideWhenUsed/>
    <w:qFormat/>
    <w:pPr>
      <w:keepNext/>
      <w:keepLines/>
      <w:spacing w:before="240" w:after="64" w:line="319" w:lineRule="auto"/>
      <w:outlineLvl w:val="7"/>
    </w:pPr>
    <w:rPr>
      <w:rFonts w:ascii="Cambria" w:hAnsi="Cambria"/>
      <w:sz w:val="24"/>
      <w:szCs w:val="24"/>
    </w:rPr>
  </w:style>
  <w:style w:type="paragraph" w:styleId="9">
    <w:name w:val="heading 9"/>
    <w:basedOn w:val="a1"/>
    <w:next w:val="a1"/>
    <w:link w:val="9Char"/>
    <w:uiPriority w:val="9"/>
    <w:semiHidden/>
    <w:unhideWhenUsed/>
    <w:qFormat/>
    <w:pPr>
      <w:keepNext/>
      <w:keepLines/>
      <w:spacing w:before="240" w:after="64" w:line="319"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next w:val="a1"/>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next w:val="a1"/>
    <w:uiPriority w:val="99"/>
    <w:semiHidden/>
    <w:unhideWhenUsed/>
    <w:qFormat/>
    <w:pPr>
      <w:ind w:leftChars="400" w:left="100" w:hangingChars="200" w:hanging="200"/>
      <w:contextualSpacing/>
    </w:pPr>
  </w:style>
  <w:style w:type="paragraph" w:styleId="70">
    <w:name w:val="toc 7"/>
    <w:basedOn w:val="a1"/>
    <w:next w:val="a1"/>
    <w:uiPriority w:val="39"/>
    <w:semiHidden/>
    <w:unhideWhenUsed/>
    <w:qFormat/>
    <w:pPr>
      <w:ind w:leftChars="1200" w:left="2520"/>
    </w:pPr>
  </w:style>
  <w:style w:type="paragraph" w:styleId="2">
    <w:name w:val="List Number 2"/>
    <w:basedOn w:val="a1"/>
    <w:next w:val="a1"/>
    <w:uiPriority w:val="99"/>
    <w:semiHidden/>
    <w:unhideWhenUsed/>
    <w:qFormat/>
    <w:pPr>
      <w:numPr>
        <w:numId w:val="1"/>
      </w:numPr>
      <w:contextualSpacing/>
    </w:pPr>
  </w:style>
  <w:style w:type="paragraph" w:styleId="a6">
    <w:name w:val="table of authorities"/>
    <w:basedOn w:val="a1"/>
    <w:next w:val="a1"/>
    <w:uiPriority w:val="99"/>
    <w:semiHidden/>
    <w:unhideWhenUsed/>
    <w:qFormat/>
    <w:pPr>
      <w:ind w:leftChars="200" w:left="420"/>
    </w:pPr>
  </w:style>
  <w:style w:type="paragraph" w:styleId="a7">
    <w:name w:val="Note Heading"/>
    <w:basedOn w:val="a1"/>
    <w:next w:val="a1"/>
    <w:link w:val="Char0"/>
    <w:uiPriority w:val="99"/>
    <w:semiHidden/>
    <w:unhideWhenUsed/>
    <w:qFormat/>
    <w:pPr>
      <w:jc w:val="center"/>
    </w:pPr>
  </w:style>
  <w:style w:type="paragraph" w:styleId="40">
    <w:name w:val="List Bullet 4"/>
    <w:basedOn w:val="a1"/>
    <w:next w:val="a1"/>
    <w:uiPriority w:val="99"/>
    <w:semiHidden/>
    <w:unhideWhenUsed/>
    <w:qFormat/>
    <w:pPr>
      <w:numPr>
        <w:numId w:val="2"/>
      </w:numPr>
      <w:contextualSpacing/>
    </w:pPr>
  </w:style>
  <w:style w:type="paragraph" w:styleId="80">
    <w:name w:val="index 8"/>
    <w:basedOn w:val="a1"/>
    <w:next w:val="a1"/>
    <w:uiPriority w:val="99"/>
    <w:semiHidden/>
    <w:unhideWhenUsed/>
    <w:qFormat/>
    <w:pPr>
      <w:ind w:leftChars="1400" w:left="1400"/>
    </w:pPr>
  </w:style>
  <w:style w:type="paragraph" w:styleId="a8">
    <w:name w:val="E-mail Signature"/>
    <w:basedOn w:val="a1"/>
    <w:next w:val="a1"/>
    <w:link w:val="Char1"/>
    <w:uiPriority w:val="99"/>
    <w:semiHidden/>
    <w:unhideWhenUsed/>
    <w:qFormat/>
  </w:style>
  <w:style w:type="paragraph" w:styleId="a">
    <w:name w:val="List Number"/>
    <w:basedOn w:val="a1"/>
    <w:next w:val="a1"/>
    <w:uiPriority w:val="99"/>
    <w:semiHidden/>
    <w:unhideWhenUsed/>
    <w:qFormat/>
    <w:pPr>
      <w:numPr>
        <w:numId w:val="3"/>
      </w:numPr>
      <w:contextualSpacing/>
    </w:pPr>
  </w:style>
  <w:style w:type="paragraph" w:styleId="a9">
    <w:name w:val="Normal Indent"/>
    <w:basedOn w:val="a1"/>
    <w:next w:val="a1"/>
    <w:link w:val="Char10"/>
    <w:semiHidden/>
    <w:unhideWhenUsed/>
    <w:qFormat/>
    <w:pPr>
      <w:ind w:firstLineChars="200" w:firstLine="420"/>
    </w:pPr>
    <w:rPr>
      <w:rFonts w:asciiTheme="minorHAnsi" w:eastAsiaTheme="minorEastAsia" w:hAnsiTheme="minorHAnsi" w:cstheme="minorBidi"/>
    </w:rPr>
  </w:style>
  <w:style w:type="paragraph" w:styleId="aa">
    <w:name w:val="caption"/>
    <w:basedOn w:val="a1"/>
    <w:next w:val="a1"/>
    <w:uiPriority w:val="99"/>
    <w:semiHidden/>
    <w:unhideWhenUsed/>
    <w:qFormat/>
    <w:rPr>
      <w:rFonts w:ascii="Cambria" w:eastAsia="黑体" w:hAnsi="Cambria"/>
      <w:sz w:val="20"/>
      <w:szCs w:val="20"/>
    </w:rPr>
  </w:style>
  <w:style w:type="paragraph" w:styleId="52">
    <w:name w:val="index 5"/>
    <w:basedOn w:val="a1"/>
    <w:next w:val="a1"/>
    <w:uiPriority w:val="99"/>
    <w:semiHidden/>
    <w:unhideWhenUsed/>
    <w:qFormat/>
    <w:pPr>
      <w:ind w:leftChars="800" w:left="800"/>
    </w:pPr>
  </w:style>
  <w:style w:type="paragraph" w:styleId="a0">
    <w:name w:val="List Bullet"/>
    <w:basedOn w:val="a1"/>
    <w:next w:val="a1"/>
    <w:uiPriority w:val="99"/>
    <w:semiHidden/>
    <w:unhideWhenUsed/>
    <w:qFormat/>
    <w:pPr>
      <w:numPr>
        <w:numId w:val="4"/>
      </w:numPr>
      <w:contextualSpacing/>
    </w:pPr>
  </w:style>
  <w:style w:type="paragraph" w:styleId="ab">
    <w:name w:val="envelope address"/>
    <w:basedOn w:val="a1"/>
    <w:next w:val="a1"/>
    <w:uiPriority w:val="99"/>
    <w:semiHidden/>
    <w:unhideWhenUsed/>
    <w:qFormat/>
    <w:pPr>
      <w:framePr w:w="7920" w:h="1980" w:hSpace="180" w:wrap="auto" w:hAnchor="page" w:xAlign="center" w:yAlign="bottom"/>
      <w:snapToGrid w:val="0"/>
      <w:ind w:leftChars="1400" w:left="100"/>
    </w:pPr>
    <w:rPr>
      <w:rFonts w:ascii="Cambria" w:hAnsi="Cambria"/>
      <w:sz w:val="24"/>
      <w:szCs w:val="24"/>
    </w:rPr>
  </w:style>
  <w:style w:type="paragraph" w:styleId="ac">
    <w:name w:val="Document Map"/>
    <w:basedOn w:val="a1"/>
    <w:next w:val="a1"/>
    <w:link w:val="Char2"/>
    <w:uiPriority w:val="99"/>
    <w:semiHidden/>
    <w:unhideWhenUsed/>
    <w:qFormat/>
    <w:rPr>
      <w:rFonts w:ascii="宋体"/>
      <w:sz w:val="18"/>
      <w:szCs w:val="18"/>
    </w:rPr>
  </w:style>
  <w:style w:type="paragraph" w:styleId="ad">
    <w:name w:val="toa heading"/>
    <w:basedOn w:val="a1"/>
    <w:next w:val="a1"/>
    <w:uiPriority w:val="99"/>
    <w:semiHidden/>
    <w:unhideWhenUsed/>
    <w:qFormat/>
    <w:pPr>
      <w:spacing w:before="120"/>
    </w:pPr>
    <w:rPr>
      <w:rFonts w:ascii="Cambria" w:hAnsi="Cambria"/>
      <w:sz w:val="24"/>
      <w:szCs w:val="24"/>
    </w:rPr>
  </w:style>
  <w:style w:type="paragraph" w:styleId="ae">
    <w:name w:val="annotation text"/>
    <w:basedOn w:val="a1"/>
    <w:next w:val="a1"/>
    <w:link w:val="Char3"/>
    <w:uiPriority w:val="99"/>
    <w:semiHidden/>
    <w:unhideWhenUsed/>
    <w:qFormat/>
    <w:pPr>
      <w:jc w:val="left"/>
    </w:pPr>
  </w:style>
  <w:style w:type="paragraph" w:styleId="60">
    <w:name w:val="index 6"/>
    <w:basedOn w:val="a1"/>
    <w:next w:val="a1"/>
    <w:uiPriority w:val="99"/>
    <w:semiHidden/>
    <w:unhideWhenUsed/>
    <w:qFormat/>
    <w:pPr>
      <w:ind w:leftChars="1000" w:left="1000"/>
    </w:pPr>
  </w:style>
  <w:style w:type="paragraph" w:styleId="af">
    <w:name w:val="Salutation"/>
    <w:basedOn w:val="a1"/>
    <w:next w:val="a1"/>
    <w:link w:val="Char4"/>
    <w:uiPriority w:val="99"/>
    <w:semiHidden/>
    <w:unhideWhenUsed/>
    <w:qFormat/>
  </w:style>
  <w:style w:type="paragraph" w:styleId="33">
    <w:name w:val="Body Text 3"/>
    <w:basedOn w:val="a1"/>
    <w:next w:val="a1"/>
    <w:link w:val="3Char"/>
    <w:uiPriority w:val="99"/>
    <w:semiHidden/>
    <w:unhideWhenUsed/>
    <w:qFormat/>
    <w:pPr>
      <w:spacing w:after="120"/>
    </w:pPr>
    <w:rPr>
      <w:sz w:val="16"/>
      <w:szCs w:val="16"/>
    </w:rPr>
  </w:style>
  <w:style w:type="paragraph" w:styleId="af0">
    <w:name w:val="Closing"/>
    <w:basedOn w:val="a1"/>
    <w:next w:val="a1"/>
    <w:link w:val="Char5"/>
    <w:uiPriority w:val="99"/>
    <w:semiHidden/>
    <w:unhideWhenUsed/>
    <w:qFormat/>
    <w:pPr>
      <w:ind w:leftChars="2100" w:left="100"/>
    </w:pPr>
  </w:style>
  <w:style w:type="paragraph" w:styleId="30">
    <w:name w:val="List Bullet 3"/>
    <w:basedOn w:val="a1"/>
    <w:next w:val="a1"/>
    <w:uiPriority w:val="99"/>
    <w:semiHidden/>
    <w:unhideWhenUsed/>
    <w:qFormat/>
    <w:pPr>
      <w:numPr>
        <w:numId w:val="5"/>
      </w:numPr>
      <w:contextualSpacing/>
    </w:pPr>
  </w:style>
  <w:style w:type="paragraph" w:styleId="af1">
    <w:name w:val="Body Text"/>
    <w:basedOn w:val="a1"/>
    <w:next w:val="a1"/>
    <w:link w:val="Char6"/>
    <w:uiPriority w:val="99"/>
    <w:unhideWhenUsed/>
    <w:qFormat/>
    <w:pPr>
      <w:spacing w:after="120"/>
    </w:pPr>
  </w:style>
  <w:style w:type="paragraph" w:styleId="af2">
    <w:name w:val="Body Text Indent"/>
    <w:basedOn w:val="a1"/>
    <w:next w:val="a1"/>
    <w:link w:val="Char7"/>
    <w:uiPriority w:val="99"/>
    <w:semiHidden/>
    <w:unhideWhenUsed/>
    <w:qFormat/>
    <w:pPr>
      <w:spacing w:after="120"/>
      <w:ind w:leftChars="200" w:left="420"/>
    </w:pPr>
  </w:style>
  <w:style w:type="paragraph" w:styleId="3">
    <w:name w:val="List Number 3"/>
    <w:basedOn w:val="a1"/>
    <w:next w:val="a1"/>
    <w:uiPriority w:val="99"/>
    <w:semiHidden/>
    <w:unhideWhenUsed/>
    <w:qFormat/>
    <w:pPr>
      <w:numPr>
        <w:numId w:val="6"/>
      </w:numPr>
      <w:contextualSpacing/>
    </w:pPr>
  </w:style>
  <w:style w:type="paragraph" w:styleId="22">
    <w:name w:val="List 2"/>
    <w:basedOn w:val="a1"/>
    <w:next w:val="a1"/>
    <w:uiPriority w:val="99"/>
    <w:semiHidden/>
    <w:unhideWhenUsed/>
    <w:qFormat/>
    <w:pPr>
      <w:ind w:leftChars="200" w:left="100" w:hangingChars="200" w:hanging="200"/>
      <w:contextualSpacing/>
    </w:pPr>
  </w:style>
  <w:style w:type="paragraph" w:styleId="af3">
    <w:name w:val="List Continue"/>
    <w:basedOn w:val="a1"/>
    <w:next w:val="a1"/>
    <w:uiPriority w:val="99"/>
    <w:semiHidden/>
    <w:unhideWhenUsed/>
    <w:qFormat/>
    <w:pPr>
      <w:spacing w:after="120"/>
      <w:ind w:leftChars="200" w:left="420"/>
      <w:contextualSpacing/>
    </w:pPr>
  </w:style>
  <w:style w:type="paragraph" w:styleId="af4">
    <w:name w:val="Block Text"/>
    <w:basedOn w:val="a1"/>
    <w:next w:val="a1"/>
    <w:uiPriority w:val="99"/>
    <w:semiHidden/>
    <w:unhideWhenUsed/>
    <w:qFormat/>
    <w:pPr>
      <w:spacing w:after="120"/>
      <w:ind w:leftChars="700" w:left="1440" w:rightChars="700" w:right="1440"/>
    </w:pPr>
  </w:style>
  <w:style w:type="paragraph" w:styleId="20">
    <w:name w:val="List Bullet 2"/>
    <w:basedOn w:val="a1"/>
    <w:next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53">
    <w:name w:val="toc 5"/>
    <w:basedOn w:val="a1"/>
    <w:next w:val="a1"/>
    <w:uiPriority w:val="39"/>
    <w:semiHidden/>
    <w:unhideWhenUsed/>
    <w:qFormat/>
    <w:pPr>
      <w:ind w:leftChars="800" w:left="1680"/>
    </w:pPr>
  </w:style>
  <w:style w:type="paragraph" w:styleId="34">
    <w:name w:val="toc 3"/>
    <w:basedOn w:val="a1"/>
    <w:next w:val="a1"/>
    <w:uiPriority w:val="39"/>
    <w:unhideWhenUsed/>
    <w:qFormat/>
    <w:pPr>
      <w:tabs>
        <w:tab w:val="right" w:leader="dot" w:pos="8890"/>
      </w:tabs>
      <w:ind w:leftChars="400" w:left="840"/>
      <w:jc w:val="center"/>
    </w:pPr>
    <w:rPr>
      <w:b/>
    </w:rPr>
  </w:style>
  <w:style w:type="paragraph" w:styleId="af5">
    <w:name w:val="Plain Text"/>
    <w:basedOn w:val="a1"/>
    <w:next w:val="a1"/>
    <w:link w:val="Char11"/>
    <w:uiPriority w:val="99"/>
    <w:semiHidden/>
    <w:unhideWhenUsed/>
    <w:qFormat/>
    <w:rPr>
      <w:rFonts w:ascii="宋体" w:hAnsi="Courier New" w:cs="Courier New"/>
      <w:szCs w:val="21"/>
    </w:rPr>
  </w:style>
  <w:style w:type="paragraph" w:styleId="50">
    <w:name w:val="List Bullet 5"/>
    <w:basedOn w:val="a1"/>
    <w:next w:val="a1"/>
    <w:uiPriority w:val="99"/>
    <w:semiHidden/>
    <w:unhideWhenUsed/>
    <w:qFormat/>
    <w:pPr>
      <w:numPr>
        <w:numId w:val="8"/>
      </w:numPr>
      <w:contextualSpacing/>
    </w:pPr>
  </w:style>
  <w:style w:type="paragraph" w:styleId="4">
    <w:name w:val="List Number 4"/>
    <w:basedOn w:val="a1"/>
    <w:next w:val="a1"/>
    <w:uiPriority w:val="99"/>
    <w:semiHidden/>
    <w:unhideWhenUsed/>
    <w:qFormat/>
    <w:pPr>
      <w:numPr>
        <w:numId w:val="9"/>
      </w:numPr>
      <w:contextualSpacing/>
    </w:pPr>
  </w:style>
  <w:style w:type="paragraph" w:styleId="81">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6">
    <w:name w:val="Date"/>
    <w:basedOn w:val="a1"/>
    <w:next w:val="a1"/>
    <w:link w:val="Char8"/>
    <w:uiPriority w:val="99"/>
    <w:semiHidden/>
    <w:unhideWhenUsed/>
    <w:qFormat/>
    <w:pPr>
      <w:ind w:leftChars="2500" w:left="100"/>
    </w:pPr>
  </w:style>
  <w:style w:type="paragraph" w:styleId="23">
    <w:name w:val="Body Text Indent 2"/>
    <w:basedOn w:val="a1"/>
    <w:next w:val="a1"/>
    <w:link w:val="2Char0"/>
    <w:uiPriority w:val="99"/>
    <w:semiHidden/>
    <w:unhideWhenUsed/>
    <w:qFormat/>
    <w:pPr>
      <w:spacing w:before="120" w:line="400" w:lineRule="exact"/>
      <w:ind w:firstLine="567"/>
    </w:pPr>
    <w:rPr>
      <w:rFonts w:ascii="Times New Roman" w:hAnsi="Times New Roman"/>
      <w:sz w:val="28"/>
      <w:szCs w:val="20"/>
    </w:rPr>
  </w:style>
  <w:style w:type="paragraph" w:styleId="af7">
    <w:name w:val="endnote text"/>
    <w:basedOn w:val="a1"/>
    <w:next w:val="a1"/>
    <w:link w:val="Char9"/>
    <w:uiPriority w:val="99"/>
    <w:semiHidden/>
    <w:unhideWhenUsed/>
    <w:qFormat/>
    <w:pPr>
      <w:snapToGrid w:val="0"/>
      <w:jc w:val="left"/>
    </w:pPr>
  </w:style>
  <w:style w:type="paragraph" w:styleId="54">
    <w:name w:val="List Continue 5"/>
    <w:basedOn w:val="a1"/>
    <w:next w:val="a1"/>
    <w:uiPriority w:val="99"/>
    <w:semiHidden/>
    <w:unhideWhenUsed/>
    <w:qFormat/>
    <w:pPr>
      <w:spacing w:after="120"/>
      <w:ind w:leftChars="1000" w:left="2100"/>
      <w:contextualSpacing/>
    </w:pPr>
  </w:style>
  <w:style w:type="paragraph" w:styleId="af8">
    <w:name w:val="Balloon Text"/>
    <w:basedOn w:val="a1"/>
    <w:next w:val="a1"/>
    <w:link w:val="Chara"/>
    <w:uiPriority w:val="99"/>
    <w:semiHidden/>
    <w:unhideWhenUsed/>
    <w:qFormat/>
    <w:rPr>
      <w:sz w:val="18"/>
      <w:szCs w:val="18"/>
    </w:rPr>
  </w:style>
  <w:style w:type="paragraph" w:styleId="af9">
    <w:name w:val="footer"/>
    <w:basedOn w:val="a1"/>
    <w:next w:val="a1"/>
    <w:link w:val="Charb"/>
    <w:uiPriority w:val="99"/>
    <w:unhideWhenUsed/>
    <w:qFormat/>
    <w:pPr>
      <w:tabs>
        <w:tab w:val="center" w:pos="4153"/>
        <w:tab w:val="right" w:pos="8306"/>
      </w:tabs>
      <w:snapToGrid w:val="0"/>
      <w:jc w:val="left"/>
    </w:pPr>
    <w:rPr>
      <w:sz w:val="18"/>
      <w:szCs w:val="18"/>
    </w:rPr>
  </w:style>
  <w:style w:type="paragraph" w:styleId="afa">
    <w:name w:val="envelope return"/>
    <w:basedOn w:val="a1"/>
    <w:next w:val="a1"/>
    <w:uiPriority w:val="99"/>
    <w:semiHidden/>
    <w:unhideWhenUsed/>
    <w:qFormat/>
    <w:pPr>
      <w:snapToGrid w:val="0"/>
    </w:pPr>
    <w:rPr>
      <w:rFonts w:ascii="Cambria" w:hAnsi="Cambria"/>
    </w:rPr>
  </w:style>
  <w:style w:type="paragraph" w:styleId="afb">
    <w:name w:val="header"/>
    <w:basedOn w:val="a1"/>
    <w:next w:val="a1"/>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next w:val="a1"/>
    <w:link w:val="Chard"/>
    <w:uiPriority w:val="99"/>
    <w:semiHidden/>
    <w:unhideWhenUsed/>
    <w:qFormat/>
    <w:pPr>
      <w:ind w:leftChars="2100" w:left="100"/>
    </w:pPr>
  </w:style>
  <w:style w:type="paragraph" w:styleId="11">
    <w:name w:val="toc 1"/>
    <w:basedOn w:val="a1"/>
    <w:next w:val="a1"/>
    <w:uiPriority w:val="39"/>
    <w:semiHidden/>
    <w:unhideWhenUsed/>
    <w:qFormat/>
  </w:style>
  <w:style w:type="paragraph" w:styleId="43">
    <w:name w:val="List Continue 4"/>
    <w:basedOn w:val="a1"/>
    <w:next w:val="a1"/>
    <w:uiPriority w:val="99"/>
    <w:semiHidden/>
    <w:unhideWhenUsed/>
    <w:qFormat/>
    <w:pPr>
      <w:spacing w:after="120"/>
      <w:ind w:leftChars="800" w:left="1680"/>
      <w:contextualSpacing/>
    </w:pPr>
  </w:style>
  <w:style w:type="paragraph" w:styleId="44">
    <w:name w:val="toc 4"/>
    <w:basedOn w:val="a1"/>
    <w:next w:val="a1"/>
    <w:uiPriority w:val="39"/>
    <w:semiHidden/>
    <w:unhideWhenUsed/>
    <w:qFormat/>
    <w:pPr>
      <w:ind w:leftChars="600" w:left="1260"/>
    </w:pPr>
  </w:style>
  <w:style w:type="paragraph" w:styleId="afd">
    <w:name w:val="index heading"/>
    <w:basedOn w:val="a1"/>
    <w:next w:val="12"/>
    <w:uiPriority w:val="99"/>
    <w:semiHidden/>
    <w:unhideWhenUsed/>
    <w:qFormat/>
    <w:rPr>
      <w:rFonts w:ascii="Cambria" w:hAnsi="Cambria"/>
      <w:b/>
      <w:bCs/>
    </w:rPr>
  </w:style>
  <w:style w:type="paragraph" w:styleId="12">
    <w:name w:val="index 1"/>
    <w:basedOn w:val="a1"/>
    <w:next w:val="a1"/>
    <w:uiPriority w:val="99"/>
    <w:semiHidden/>
    <w:unhideWhenUsed/>
    <w:qFormat/>
  </w:style>
  <w:style w:type="paragraph" w:styleId="afe">
    <w:name w:val="Subtitle"/>
    <w:basedOn w:val="a1"/>
    <w:next w:val="a1"/>
    <w:link w:val="Chare"/>
    <w:uiPriority w:val="99"/>
    <w:qFormat/>
    <w:pPr>
      <w:spacing w:before="240" w:after="60" w:line="312" w:lineRule="auto"/>
      <w:jc w:val="center"/>
      <w:outlineLvl w:val="1"/>
    </w:pPr>
    <w:rPr>
      <w:rFonts w:ascii="Cambria" w:hAnsi="Cambria"/>
      <w:b/>
      <w:bCs/>
      <w:kern w:val="28"/>
      <w:sz w:val="32"/>
      <w:szCs w:val="32"/>
    </w:rPr>
  </w:style>
  <w:style w:type="paragraph" w:styleId="5">
    <w:name w:val="List Number 5"/>
    <w:basedOn w:val="a1"/>
    <w:next w:val="a1"/>
    <w:uiPriority w:val="99"/>
    <w:semiHidden/>
    <w:unhideWhenUsed/>
    <w:qFormat/>
    <w:pPr>
      <w:numPr>
        <w:numId w:val="10"/>
      </w:numPr>
      <w:contextualSpacing/>
    </w:pPr>
  </w:style>
  <w:style w:type="paragraph" w:styleId="aff">
    <w:name w:val="List"/>
    <w:basedOn w:val="a1"/>
    <w:next w:val="a1"/>
    <w:uiPriority w:val="99"/>
    <w:semiHidden/>
    <w:unhideWhenUsed/>
    <w:qFormat/>
    <w:pPr>
      <w:ind w:left="200" w:hangingChars="200" w:hanging="200"/>
      <w:contextualSpacing/>
    </w:pPr>
  </w:style>
  <w:style w:type="paragraph" w:styleId="aff0">
    <w:name w:val="footnote text"/>
    <w:basedOn w:val="a1"/>
    <w:next w:val="a1"/>
    <w:link w:val="Charf"/>
    <w:uiPriority w:val="99"/>
    <w:semiHidden/>
    <w:unhideWhenUsed/>
    <w:qFormat/>
    <w:pPr>
      <w:snapToGrid w:val="0"/>
      <w:jc w:val="left"/>
    </w:pPr>
    <w:rPr>
      <w:sz w:val="18"/>
      <w:szCs w:val="18"/>
    </w:rPr>
  </w:style>
  <w:style w:type="paragraph" w:styleId="61">
    <w:name w:val="toc 6"/>
    <w:basedOn w:val="a1"/>
    <w:next w:val="a1"/>
    <w:uiPriority w:val="39"/>
    <w:semiHidden/>
    <w:unhideWhenUsed/>
    <w:qFormat/>
    <w:pPr>
      <w:ind w:leftChars="1000" w:left="2100"/>
    </w:pPr>
  </w:style>
  <w:style w:type="paragraph" w:styleId="55">
    <w:name w:val="List 5"/>
    <w:basedOn w:val="a1"/>
    <w:next w:val="a1"/>
    <w:uiPriority w:val="99"/>
    <w:semiHidden/>
    <w:unhideWhenUsed/>
    <w:qFormat/>
    <w:pPr>
      <w:ind w:leftChars="800" w:left="100" w:hangingChars="200" w:hanging="200"/>
      <w:contextualSpacing/>
    </w:pPr>
  </w:style>
  <w:style w:type="paragraph" w:styleId="36">
    <w:name w:val="Body Text Indent 3"/>
    <w:basedOn w:val="a1"/>
    <w:next w:val="a1"/>
    <w:link w:val="3Char0"/>
    <w:uiPriority w:val="99"/>
    <w:semiHidden/>
    <w:unhideWhenUsed/>
    <w:qFormat/>
    <w:pPr>
      <w:spacing w:after="120"/>
      <w:ind w:leftChars="200" w:left="420"/>
    </w:pPr>
    <w:rPr>
      <w:sz w:val="16"/>
      <w:szCs w:val="16"/>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1">
    <w:name w:val="table of figures"/>
    <w:basedOn w:val="a1"/>
    <w:next w:val="a1"/>
    <w:uiPriority w:val="99"/>
    <w:semiHidden/>
    <w:unhideWhenUsed/>
    <w:qFormat/>
    <w:pPr>
      <w:ind w:leftChars="200" w:left="200" w:hangingChars="200" w:hanging="200"/>
    </w:pPr>
  </w:style>
  <w:style w:type="paragraph" w:styleId="24">
    <w:name w:val="toc 2"/>
    <w:basedOn w:val="a1"/>
    <w:next w:val="a1"/>
    <w:uiPriority w:val="39"/>
    <w:unhideWhenUsed/>
    <w:qFormat/>
    <w:pPr>
      <w:tabs>
        <w:tab w:val="right" w:leader="dot" w:pos="8296"/>
      </w:tabs>
      <w:ind w:leftChars="200" w:left="420"/>
      <w:jc w:val="left"/>
    </w:pPr>
    <w:rPr>
      <w:rFonts w:ascii="宋体" w:hAnsi="宋体"/>
      <w:b/>
      <w:kern w:val="0"/>
    </w:rPr>
  </w:style>
  <w:style w:type="paragraph" w:styleId="91">
    <w:name w:val="toc 9"/>
    <w:basedOn w:val="a1"/>
    <w:next w:val="a1"/>
    <w:uiPriority w:val="39"/>
    <w:semiHidden/>
    <w:unhideWhenUsed/>
    <w:qFormat/>
    <w:pPr>
      <w:ind w:leftChars="1600" w:left="3360"/>
    </w:pPr>
  </w:style>
  <w:style w:type="paragraph" w:styleId="25">
    <w:name w:val="Body Text 2"/>
    <w:basedOn w:val="a1"/>
    <w:next w:val="a1"/>
    <w:link w:val="2Char1"/>
    <w:uiPriority w:val="99"/>
    <w:semiHidden/>
    <w:unhideWhenUsed/>
    <w:qFormat/>
    <w:pPr>
      <w:spacing w:after="120" w:line="480" w:lineRule="auto"/>
    </w:pPr>
  </w:style>
  <w:style w:type="paragraph" w:styleId="45">
    <w:name w:val="List 4"/>
    <w:basedOn w:val="a1"/>
    <w:next w:val="a1"/>
    <w:uiPriority w:val="99"/>
    <w:semiHidden/>
    <w:unhideWhenUsed/>
    <w:qFormat/>
    <w:pPr>
      <w:ind w:leftChars="600" w:left="100" w:hangingChars="200" w:hanging="200"/>
      <w:contextualSpacing/>
    </w:pPr>
  </w:style>
  <w:style w:type="paragraph" w:styleId="26">
    <w:name w:val="List Continue 2"/>
    <w:basedOn w:val="a1"/>
    <w:next w:val="a1"/>
    <w:uiPriority w:val="99"/>
    <w:semiHidden/>
    <w:unhideWhenUsed/>
    <w:qFormat/>
    <w:pPr>
      <w:spacing w:after="120"/>
      <w:ind w:leftChars="400" w:left="840"/>
      <w:contextualSpacing/>
    </w:pPr>
  </w:style>
  <w:style w:type="paragraph" w:styleId="aff2">
    <w:name w:val="Message Header"/>
    <w:basedOn w:val="a1"/>
    <w:next w:val="a1"/>
    <w:link w:val="Charf0"/>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0">
    <w:name w:val="HTML Preformatted"/>
    <w:basedOn w:val="a1"/>
    <w:link w:val="HTMLChar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3">
    <w:name w:val="Normal (Web)"/>
    <w:basedOn w:val="a1"/>
    <w:next w:val="a1"/>
    <w:uiPriority w:val="99"/>
    <w:semiHidden/>
    <w:unhideWhenUsed/>
    <w:qFormat/>
    <w:pPr>
      <w:widowControl/>
      <w:spacing w:before="100" w:beforeAutospacing="1" w:after="100" w:afterAutospacing="1"/>
      <w:ind w:firstLineChars="200" w:firstLine="200"/>
      <w:jc w:val="left"/>
    </w:pPr>
    <w:rPr>
      <w:rFonts w:ascii="宋体" w:hAnsi="宋体"/>
      <w:kern w:val="0"/>
      <w:sz w:val="24"/>
      <w:szCs w:val="24"/>
    </w:rPr>
  </w:style>
  <w:style w:type="paragraph" w:styleId="37">
    <w:name w:val="List Continue 3"/>
    <w:basedOn w:val="a1"/>
    <w:next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4">
    <w:name w:val="Title"/>
    <w:basedOn w:val="a1"/>
    <w:next w:val="a1"/>
    <w:link w:val="Charf1"/>
    <w:uiPriority w:val="99"/>
    <w:qFormat/>
    <w:pPr>
      <w:spacing w:before="240" w:after="60"/>
      <w:jc w:val="center"/>
      <w:outlineLvl w:val="0"/>
    </w:pPr>
    <w:rPr>
      <w:rFonts w:ascii="Cambria" w:hAnsi="Cambria"/>
      <w:b/>
      <w:bCs/>
      <w:sz w:val="32"/>
      <w:szCs w:val="32"/>
    </w:rPr>
  </w:style>
  <w:style w:type="paragraph" w:styleId="aff5">
    <w:name w:val="annotation subject"/>
    <w:basedOn w:val="ae"/>
    <w:next w:val="ae"/>
    <w:link w:val="Charf2"/>
    <w:uiPriority w:val="99"/>
    <w:semiHidden/>
    <w:unhideWhenUsed/>
    <w:qFormat/>
    <w:rPr>
      <w:b/>
      <w:bCs/>
    </w:rPr>
  </w:style>
  <w:style w:type="paragraph" w:styleId="aff6">
    <w:name w:val="Body Text First Indent"/>
    <w:basedOn w:val="af1"/>
    <w:next w:val="a1"/>
    <w:link w:val="Charf3"/>
    <w:uiPriority w:val="99"/>
    <w:semiHidden/>
    <w:unhideWhenUsed/>
    <w:qFormat/>
    <w:pPr>
      <w:ind w:firstLineChars="100" w:firstLine="420"/>
    </w:pPr>
  </w:style>
  <w:style w:type="paragraph" w:styleId="28">
    <w:name w:val="Body Text First Indent 2"/>
    <w:basedOn w:val="af2"/>
    <w:next w:val="3780200"/>
    <w:link w:val="2Char2"/>
    <w:uiPriority w:val="99"/>
    <w:unhideWhenUsed/>
    <w:qFormat/>
    <w:pPr>
      <w:ind w:firstLineChars="200" w:firstLine="420"/>
    </w:pPr>
  </w:style>
  <w:style w:type="paragraph" w:customStyle="1" w:styleId="3780200">
    <w:name w:val="样式 标题 3 + (中文) 黑体 小四 非加粗 段前: 7.8 磅 段后: 0 磅 行距: 固定值 20 磅_0"/>
    <w:basedOn w:val="a1"/>
    <w:qFormat/>
  </w:style>
  <w:style w:type="table" w:styleId="aff7">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99"/>
    <w:qFormat/>
    <w:rPr>
      <w:rFonts w:ascii="Times New Roman" w:eastAsia="宋体" w:hAnsi="Times New Roman" w:cs="Times New Roman" w:hint="default"/>
      <w:b/>
    </w:rPr>
  </w:style>
  <w:style w:type="character" w:styleId="aff9">
    <w:name w:val="page number"/>
    <w:semiHidden/>
    <w:unhideWhenUsed/>
    <w:qFormat/>
    <w:rPr>
      <w:rFonts w:ascii="Times New Roman" w:hAnsi="Times New Roman" w:cs="Times New Roman" w:hint="default"/>
    </w:rPr>
  </w:style>
  <w:style w:type="character" w:styleId="affa">
    <w:name w:val="FollowedHyperlink"/>
    <w:uiPriority w:val="99"/>
    <w:semiHidden/>
    <w:unhideWhenUsed/>
    <w:qFormat/>
    <w:rPr>
      <w:color w:val="800080"/>
      <w:u w:val="single"/>
    </w:rPr>
  </w:style>
  <w:style w:type="character" w:styleId="affb">
    <w:name w:val="Emphasis"/>
    <w:basedOn w:val="a2"/>
    <w:qFormat/>
    <w:rPr>
      <w:i/>
      <w:iCs/>
    </w:rPr>
  </w:style>
  <w:style w:type="character" w:styleId="affc">
    <w:name w:val="Hyperlink"/>
    <w:uiPriority w:val="99"/>
    <w:unhideWhenUsed/>
    <w:qFormat/>
    <w:rPr>
      <w:color w:val="0000FF"/>
      <w:u w:val="single"/>
    </w:rPr>
  </w:style>
  <w:style w:type="character" w:styleId="affd">
    <w:name w:val="annotation reference"/>
    <w:uiPriority w:val="99"/>
    <w:semiHidden/>
    <w:unhideWhenUsed/>
    <w:qFormat/>
    <w:rPr>
      <w:sz w:val="21"/>
      <w:szCs w:val="21"/>
    </w:rPr>
  </w:style>
  <w:style w:type="character" w:customStyle="1" w:styleId="1Char">
    <w:name w:val="标题 1 Char"/>
    <w:basedOn w:val="a2"/>
    <w:link w:val="10"/>
    <w:uiPriority w:val="99"/>
    <w:qFormat/>
    <w:rPr>
      <w:rFonts w:ascii="Calibri" w:eastAsia="宋体" w:hAnsi="Calibri" w:cs="Times New Roman"/>
      <w:b/>
      <w:bCs/>
      <w:kern w:val="44"/>
      <w:sz w:val="44"/>
      <w:szCs w:val="44"/>
    </w:rPr>
  </w:style>
  <w:style w:type="character" w:customStyle="1" w:styleId="2Char">
    <w:name w:val="标题 2 Char"/>
    <w:basedOn w:val="a2"/>
    <w:link w:val="21"/>
    <w:uiPriority w:val="99"/>
    <w:semiHidden/>
    <w:qFormat/>
    <w:rPr>
      <w:rFonts w:ascii="Cambria" w:eastAsia="宋体" w:hAnsi="Cambria" w:cs="宋体"/>
      <w:b/>
      <w:bCs/>
      <w:sz w:val="32"/>
      <w:szCs w:val="32"/>
    </w:rPr>
  </w:style>
  <w:style w:type="character" w:customStyle="1" w:styleId="3Char2">
    <w:name w:val="标题 3 Char"/>
    <w:basedOn w:val="a2"/>
    <w:uiPriority w:val="99"/>
    <w:semiHidden/>
    <w:qFormat/>
    <w:rPr>
      <w:rFonts w:ascii="Calibri" w:eastAsia="宋体" w:hAnsi="Calibri" w:cs="Times New Roman"/>
      <w:b/>
      <w:bCs/>
      <w:sz w:val="32"/>
      <w:szCs w:val="32"/>
    </w:rPr>
  </w:style>
  <w:style w:type="character" w:customStyle="1" w:styleId="4Char">
    <w:name w:val="标题 4 Char"/>
    <w:basedOn w:val="a2"/>
    <w:link w:val="41"/>
    <w:uiPriority w:val="99"/>
    <w:semiHidden/>
    <w:qFormat/>
    <w:rPr>
      <w:rFonts w:ascii="Cambria" w:eastAsia="宋体" w:hAnsi="Cambria" w:cs="宋体"/>
      <w:b/>
      <w:bCs/>
      <w:sz w:val="28"/>
      <w:szCs w:val="28"/>
    </w:rPr>
  </w:style>
  <w:style w:type="character" w:customStyle="1" w:styleId="5Char">
    <w:name w:val="标题 5 Char"/>
    <w:basedOn w:val="a2"/>
    <w:link w:val="51"/>
    <w:uiPriority w:val="9"/>
    <w:semiHidden/>
    <w:qFormat/>
    <w:rPr>
      <w:rFonts w:ascii="Calibri" w:eastAsia="宋体" w:hAnsi="Calibri" w:cs="Times New Roman"/>
      <w:b/>
      <w:bCs/>
      <w:sz w:val="28"/>
      <w:szCs w:val="28"/>
    </w:rPr>
  </w:style>
  <w:style w:type="character" w:customStyle="1" w:styleId="6Char">
    <w:name w:val="标题 6 Char"/>
    <w:basedOn w:val="a2"/>
    <w:link w:val="6"/>
    <w:uiPriority w:val="9"/>
    <w:semiHidden/>
    <w:qFormat/>
    <w:rPr>
      <w:rFonts w:ascii="Cambria" w:eastAsia="宋体" w:hAnsi="Cambria" w:cs="宋体"/>
      <w:b/>
      <w:bCs/>
      <w:sz w:val="24"/>
      <w:szCs w:val="24"/>
    </w:rPr>
  </w:style>
  <w:style w:type="character" w:customStyle="1" w:styleId="7Char">
    <w:name w:val="标题 7 Char"/>
    <w:basedOn w:val="a2"/>
    <w:link w:val="7"/>
    <w:uiPriority w:val="9"/>
    <w:semiHidden/>
    <w:qFormat/>
    <w:rPr>
      <w:rFonts w:ascii="Calibri" w:eastAsia="宋体" w:hAnsi="Calibri" w:cs="Times New Roman"/>
      <w:b/>
      <w:bCs/>
      <w:sz w:val="24"/>
      <w:szCs w:val="24"/>
    </w:rPr>
  </w:style>
  <w:style w:type="character" w:customStyle="1" w:styleId="8Char">
    <w:name w:val="标题 8 Char"/>
    <w:basedOn w:val="a2"/>
    <w:link w:val="8"/>
    <w:uiPriority w:val="9"/>
    <w:semiHidden/>
    <w:qFormat/>
    <w:rPr>
      <w:rFonts w:ascii="Cambria" w:eastAsia="宋体" w:hAnsi="Cambria" w:cs="Times New Roman"/>
      <w:sz w:val="24"/>
      <w:szCs w:val="24"/>
    </w:rPr>
  </w:style>
  <w:style w:type="character" w:customStyle="1" w:styleId="9Char">
    <w:name w:val="标题 9 Char"/>
    <w:basedOn w:val="a2"/>
    <w:link w:val="9"/>
    <w:uiPriority w:val="9"/>
    <w:semiHidden/>
    <w:qFormat/>
    <w:rPr>
      <w:rFonts w:ascii="Cambria" w:eastAsia="宋体" w:hAnsi="Cambria" w:cs="Times New Roman"/>
      <w:szCs w:val="21"/>
    </w:rPr>
  </w:style>
  <w:style w:type="character" w:customStyle="1" w:styleId="HTMLChar">
    <w:name w:val="HTML 地址 Char"/>
    <w:basedOn w:val="a2"/>
    <w:link w:val="HTML"/>
    <w:uiPriority w:val="99"/>
    <w:semiHidden/>
    <w:qFormat/>
    <w:rPr>
      <w:rFonts w:ascii="Calibri" w:eastAsia="宋体" w:hAnsi="Calibri" w:cs="Times New Roman"/>
      <w:i/>
      <w:iCs/>
    </w:rPr>
  </w:style>
  <w:style w:type="character" w:customStyle="1" w:styleId="HTMLChar0">
    <w:name w:val="HTML 预设格式 Char"/>
    <w:basedOn w:val="a2"/>
    <w:link w:val="HTML0"/>
    <w:uiPriority w:val="99"/>
    <w:qFormat/>
    <w:rPr>
      <w:rFonts w:ascii="Courier New" w:eastAsia="宋体" w:hAnsi="Courier New" w:cs="Courier New"/>
      <w:sz w:val="20"/>
      <w:szCs w:val="20"/>
    </w:rPr>
  </w:style>
  <w:style w:type="character" w:customStyle="1" w:styleId="Char10">
    <w:name w:val="正文缩进 Char1"/>
    <w:link w:val="a9"/>
    <w:semiHidden/>
    <w:qFormat/>
    <w:locked/>
  </w:style>
  <w:style w:type="character" w:customStyle="1" w:styleId="Charf">
    <w:name w:val="脚注文本 Char"/>
    <w:basedOn w:val="a2"/>
    <w:link w:val="aff0"/>
    <w:uiPriority w:val="99"/>
    <w:semiHidden/>
    <w:qFormat/>
    <w:rPr>
      <w:rFonts w:ascii="Calibri" w:eastAsia="宋体" w:hAnsi="Calibri" w:cs="Times New Roman"/>
      <w:sz w:val="18"/>
      <w:szCs w:val="18"/>
    </w:rPr>
  </w:style>
  <w:style w:type="character" w:customStyle="1" w:styleId="Char3">
    <w:name w:val="批注文字 Char"/>
    <w:basedOn w:val="a2"/>
    <w:link w:val="ae"/>
    <w:uiPriority w:val="99"/>
    <w:semiHidden/>
    <w:qFormat/>
    <w:rPr>
      <w:rFonts w:ascii="Calibri" w:eastAsia="宋体" w:hAnsi="Calibri" w:cs="Times New Roman"/>
    </w:rPr>
  </w:style>
  <w:style w:type="character" w:customStyle="1" w:styleId="Charc">
    <w:name w:val="页眉 Char"/>
    <w:basedOn w:val="a2"/>
    <w:link w:val="afb"/>
    <w:uiPriority w:val="99"/>
    <w:qFormat/>
    <w:rPr>
      <w:rFonts w:ascii="Calibri" w:eastAsia="宋体" w:hAnsi="Calibri" w:cs="Times New Roman"/>
      <w:sz w:val="18"/>
      <w:szCs w:val="18"/>
    </w:rPr>
  </w:style>
  <w:style w:type="character" w:customStyle="1" w:styleId="Charb">
    <w:name w:val="页脚 Char"/>
    <w:basedOn w:val="a2"/>
    <w:link w:val="af9"/>
    <w:uiPriority w:val="99"/>
    <w:qFormat/>
    <w:rPr>
      <w:rFonts w:ascii="Calibri" w:eastAsia="宋体" w:hAnsi="Calibri" w:cs="Times New Roman"/>
      <w:sz w:val="18"/>
      <w:szCs w:val="18"/>
    </w:rPr>
  </w:style>
  <w:style w:type="character" w:customStyle="1" w:styleId="Char9">
    <w:name w:val="尾注文本 Char"/>
    <w:basedOn w:val="a2"/>
    <w:link w:val="af7"/>
    <w:uiPriority w:val="99"/>
    <w:semiHidden/>
    <w:qFormat/>
    <w:rPr>
      <w:rFonts w:ascii="Calibri" w:eastAsia="宋体" w:hAnsi="Calibri" w:cs="Times New Roman"/>
    </w:rPr>
  </w:style>
  <w:style w:type="character" w:customStyle="1" w:styleId="Char">
    <w:name w:val="宏文本 Char"/>
    <w:basedOn w:val="a2"/>
    <w:link w:val="a5"/>
    <w:uiPriority w:val="99"/>
    <w:semiHidden/>
    <w:qFormat/>
    <w:rPr>
      <w:rFonts w:ascii="Courier New" w:eastAsia="宋体" w:hAnsi="Courier New" w:cs="Courier New"/>
      <w:sz w:val="24"/>
      <w:szCs w:val="24"/>
    </w:rPr>
  </w:style>
  <w:style w:type="character" w:customStyle="1" w:styleId="Charf1">
    <w:name w:val="标题 Char"/>
    <w:basedOn w:val="a2"/>
    <w:link w:val="aff4"/>
    <w:uiPriority w:val="99"/>
    <w:qFormat/>
    <w:rPr>
      <w:rFonts w:ascii="Cambria" w:eastAsia="宋体" w:hAnsi="Cambria" w:cs="Times New Roman"/>
      <w:b/>
      <w:bCs/>
      <w:sz w:val="32"/>
      <w:szCs w:val="32"/>
    </w:rPr>
  </w:style>
  <w:style w:type="character" w:customStyle="1" w:styleId="Char5">
    <w:name w:val="结束语 Char"/>
    <w:basedOn w:val="a2"/>
    <w:link w:val="af0"/>
    <w:uiPriority w:val="99"/>
    <w:semiHidden/>
    <w:qFormat/>
    <w:rPr>
      <w:rFonts w:ascii="Calibri" w:eastAsia="宋体" w:hAnsi="Calibri" w:cs="Times New Roman"/>
    </w:rPr>
  </w:style>
  <w:style w:type="character" w:customStyle="1" w:styleId="Chard">
    <w:name w:val="签名 Char"/>
    <w:basedOn w:val="a2"/>
    <w:link w:val="afc"/>
    <w:uiPriority w:val="99"/>
    <w:semiHidden/>
    <w:qFormat/>
    <w:rPr>
      <w:rFonts w:ascii="Calibri" w:eastAsia="宋体" w:hAnsi="Calibri" w:cs="Times New Roman"/>
    </w:rPr>
  </w:style>
  <w:style w:type="character" w:customStyle="1" w:styleId="Char6">
    <w:name w:val="正文文本 Char"/>
    <w:basedOn w:val="a2"/>
    <w:link w:val="af1"/>
    <w:uiPriority w:val="99"/>
    <w:qFormat/>
    <w:rPr>
      <w:rFonts w:ascii="Calibri" w:eastAsia="宋体" w:hAnsi="Calibri" w:cs="Times New Roman"/>
    </w:rPr>
  </w:style>
  <w:style w:type="character" w:customStyle="1" w:styleId="Char7">
    <w:name w:val="正文文本缩进 Char"/>
    <w:basedOn w:val="a2"/>
    <w:link w:val="af2"/>
    <w:uiPriority w:val="99"/>
    <w:semiHidden/>
    <w:qFormat/>
    <w:rPr>
      <w:rFonts w:ascii="Calibri" w:eastAsia="宋体" w:hAnsi="Calibri" w:cs="Times New Roman"/>
    </w:rPr>
  </w:style>
  <w:style w:type="character" w:customStyle="1" w:styleId="Charf0">
    <w:name w:val="信息标题 Char"/>
    <w:basedOn w:val="a2"/>
    <w:link w:val="aff2"/>
    <w:uiPriority w:val="99"/>
    <w:semiHidden/>
    <w:qFormat/>
    <w:rPr>
      <w:rFonts w:ascii="Cambria" w:eastAsia="宋体" w:hAnsi="Cambria" w:cs="Times New Roman"/>
      <w:sz w:val="24"/>
      <w:szCs w:val="24"/>
      <w:shd w:val="pct20" w:color="auto" w:fill="auto"/>
    </w:rPr>
  </w:style>
  <w:style w:type="character" w:customStyle="1" w:styleId="Chare">
    <w:name w:val="副标题 Char"/>
    <w:basedOn w:val="a2"/>
    <w:link w:val="afe"/>
    <w:uiPriority w:val="99"/>
    <w:qFormat/>
    <w:rPr>
      <w:rFonts w:ascii="Cambria" w:eastAsia="宋体" w:hAnsi="Cambria" w:cs="Times New Roman"/>
      <w:b/>
      <w:bCs/>
      <w:kern w:val="28"/>
      <w:sz w:val="32"/>
      <w:szCs w:val="32"/>
    </w:rPr>
  </w:style>
  <w:style w:type="character" w:customStyle="1" w:styleId="Char4">
    <w:name w:val="称呼 Char"/>
    <w:basedOn w:val="a2"/>
    <w:link w:val="af"/>
    <w:uiPriority w:val="99"/>
    <w:semiHidden/>
    <w:qFormat/>
    <w:rPr>
      <w:rFonts w:ascii="Calibri" w:eastAsia="宋体" w:hAnsi="Calibri" w:cs="Times New Roman"/>
    </w:rPr>
  </w:style>
  <w:style w:type="character" w:customStyle="1" w:styleId="Char8">
    <w:name w:val="日期 Char"/>
    <w:basedOn w:val="a2"/>
    <w:link w:val="af6"/>
    <w:uiPriority w:val="99"/>
    <w:semiHidden/>
    <w:qFormat/>
    <w:rPr>
      <w:rFonts w:ascii="Calibri" w:eastAsia="宋体" w:hAnsi="Calibri" w:cs="Times New Roman"/>
    </w:rPr>
  </w:style>
  <w:style w:type="character" w:customStyle="1" w:styleId="Charf3">
    <w:name w:val="正文首行缩进 Char"/>
    <w:basedOn w:val="Char6"/>
    <w:link w:val="aff6"/>
    <w:uiPriority w:val="99"/>
    <w:semiHidden/>
    <w:qFormat/>
    <w:rPr>
      <w:rFonts w:ascii="Calibri" w:eastAsia="宋体" w:hAnsi="Calibri" w:cs="Times New Roman"/>
    </w:rPr>
  </w:style>
  <w:style w:type="character" w:customStyle="1" w:styleId="2Char2">
    <w:name w:val="正文首行缩进 2 Char"/>
    <w:basedOn w:val="Char7"/>
    <w:link w:val="28"/>
    <w:uiPriority w:val="99"/>
    <w:qFormat/>
    <w:rPr>
      <w:rFonts w:ascii="Calibri" w:eastAsia="宋体" w:hAnsi="Calibri" w:cs="Times New Roman"/>
    </w:rPr>
  </w:style>
  <w:style w:type="character" w:customStyle="1" w:styleId="Char0">
    <w:name w:val="注释标题 Char"/>
    <w:basedOn w:val="a2"/>
    <w:link w:val="a7"/>
    <w:uiPriority w:val="99"/>
    <w:semiHidden/>
    <w:qFormat/>
    <w:rPr>
      <w:rFonts w:ascii="Calibri" w:eastAsia="宋体" w:hAnsi="Calibri" w:cs="Times New Roman"/>
    </w:rPr>
  </w:style>
  <w:style w:type="character" w:customStyle="1" w:styleId="2Char1">
    <w:name w:val="正文文本 2 Char"/>
    <w:basedOn w:val="a2"/>
    <w:link w:val="25"/>
    <w:uiPriority w:val="99"/>
    <w:semiHidden/>
    <w:qFormat/>
    <w:rPr>
      <w:rFonts w:ascii="Calibri" w:eastAsia="宋体" w:hAnsi="Calibri" w:cs="Times New Roman"/>
    </w:rPr>
  </w:style>
  <w:style w:type="character" w:customStyle="1" w:styleId="3Char">
    <w:name w:val="正文文本 3 Char"/>
    <w:basedOn w:val="a2"/>
    <w:link w:val="33"/>
    <w:uiPriority w:val="99"/>
    <w:semiHidden/>
    <w:qFormat/>
    <w:rPr>
      <w:rFonts w:ascii="Calibri" w:eastAsia="宋体" w:hAnsi="Calibri" w:cs="Times New Roman"/>
      <w:sz w:val="16"/>
      <w:szCs w:val="16"/>
    </w:rPr>
  </w:style>
  <w:style w:type="character" w:customStyle="1" w:styleId="2Char0">
    <w:name w:val="正文文本缩进 2 Char"/>
    <w:basedOn w:val="a2"/>
    <w:link w:val="23"/>
    <w:uiPriority w:val="99"/>
    <w:semiHidden/>
    <w:rPr>
      <w:rFonts w:ascii="Times New Roman" w:eastAsia="宋体" w:hAnsi="Times New Roman" w:cs="Times New Roman"/>
      <w:sz w:val="28"/>
      <w:szCs w:val="20"/>
    </w:rPr>
  </w:style>
  <w:style w:type="character" w:customStyle="1" w:styleId="3Char0">
    <w:name w:val="正文文本缩进 3 Char"/>
    <w:basedOn w:val="a2"/>
    <w:link w:val="36"/>
    <w:uiPriority w:val="99"/>
    <w:semiHidden/>
    <w:rPr>
      <w:rFonts w:ascii="Calibri" w:eastAsia="宋体" w:hAnsi="Calibri" w:cs="Times New Roman"/>
      <w:sz w:val="16"/>
      <w:szCs w:val="16"/>
    </w:rPr>
  </w:style>
  <w:style w:type="character" w:customStyle="1" w:styleId="Char2">
    <w:name w:val="文档结构图 Char"/>
    <w:basedOn w:val="a2"/>
    <w:link w:val="ac"/>
    <w:uiPriority w:val="99"/>
    <w:semiHidden/>
    <w:rPr>
      <w:rFonts w:ascii="宋体" w:eastAsia="宋体" w:hAnsi="Calibri" w:cs="Times New Roman"/>
      <w:sz w:val="18"/>
      <w:szCs w:val="18"/>
    </w:rPr>
  </w:style>
  <w:style w:type="character" w:customStyle="1" w:styleId="Charf4">
    <w:name w:val="纯文本 Char"/>
    <w:basedOn w:val="a2"/>
    <w:uiPriority w:val="99"/>
    <w:semiHidden/>
    <w:rPr>
      <w:rFonts w:ascii="宋体" w:eastAsia="宋体" w:hAnsi="Courier New" w:cs="Courier New"/>
      <w:szCs w:val="21"/>
    </w:rPr>
  </w:style>
  <w:style w:type="character" w:customStyle="1" w:styleId="Char1">
    <w:name w:val="电子邮件签名 Char"/>
    <w:basedOn w:val="a2"/>
    <w:link w:val="a8"/>
    <w:uiPriority w:val="99"/>
    <w:semiHidden/>
    <w:rPr>
      <w:rFonts w:ascii="Calibri" w:eastAsia="宋体" w:hAnsi="Calibri" w:cs="Times New Roman"/>
    </w:rPr>
  </w:style>
  <w:style w:type="character" w:customStyle="1" w:styleId="Charf2">
    <w:name w:val="批注主题 Char"/>
    <w:basedOn w:val="Char3"/>
    <w:link w:val="aff5"/>
    <w:uiPriority w:val="99"/>
    <w:semiHidden/>
    <w:qFormat/>
    <w:rPr>
      <w:rFonts w:ascii="Calibri" w:eastAsia="宋体" w:hAnsi="Calibri" w:cs="Times New Roman"/>
      <w:b/>
      <w:bCs/>
    </w:rPr>
  </w:style>
  <w:style w:type="character" w:customStyle="1" w:styleId="Chara">
    <w:name w:val="批注框文本 Char"/>
    <w:basedOn w:val="a2"/>
    <w:link w:val="af8"/>
    <w:uiPriority w:val="99"/>
    <w:semiHidden/>
    <w:rPr>
      <w:rFonts w:ascii="Calibri" w:eastAsia="宋体" w:hAnsi="Calibri" w:cs="Times New Roman"/>
      <w:sz w:val="18"/>
      <w:szCs w:val="18"/>
    </w:rPr>
  </w:style>
  <w:style w:type="paragraph" w:styleId="affe">
    <w:name w:val="No Spacing"/>
    <w:next w:val="a1"/>
    <w:uiPriority w:val="1"/>
    <w:qFormat/>
    <w:pPr>
      <w:widowControl w:val="0"/>
      <w:jc w:val="both"/>
    </w:pPr>
    <w:rPr>
      <w:rFonts w:ascii="Calibri" w:hAnsi="Calibri"/>
      <w:kern w:val="2"/>
      <w:sz w:val="21"/>
      <w:szCs w:val="22"/>
    </w:rPr>
  </w:style>
  <w:style w:type="paragraph" w:styleId="afff">
    <w:name w:val="List Paragraph"/>
    <w:basedOn w:val="a1"/>
    <w:next w:val="a1"/>
    <w:uiPriority w:val="34"/>
    <w:qFormat/>
    <w:pPr>
      <w:ind w:firstLineChars="200" w:firstLine="420"/>
    </w:pPr>
  </w:style>
  <w:style w:type="paragraph" w:styleId="afff0">
    <w:name w:val="Quote"/>
    <w:basedOn w:val="a1"/>
    <w:next w:val="a1"/>
    <w:link w:val="Charf5"/>
    <w:uiPriority w:val="29"/>
    <w:qFormat/>
    <w:rPr>
      <w:i/>
      <w:iCs/>
      <w:color w:val="000000"/>
    </w:rPr>
  </w:style>
  <w:style w:type="character" w:customStyle="1" w:styleId="Charf5">
    <w:name w:val="引用 Char"/>
    <w:basedOn w:val="a2"/>
    <w:link w:val="afff0"/>
    <w:uiPriority w:val="29"/>
    <w:rPr>
      <w:rFonts w:ascii="Calibri" w:eastAsia="宋体" w:hAnsi="Calibri" w:cs="Times New Roman"/>
      <w:i/>
      <w:iCs/>
      <w:color w:val="000000"/>
    </w:rPr>
  </w:style>
  <w:style w:type="paragraph" w:styleId="afff1">
    <w:name w:val="Intense Quote"/>
    <w:basedOn w:val="a1"/>
    <w:next w:val="a1"/>
    <w:link w:val="Charf6"/>
    <w:uiPriority w:val="30"/>
    <w:qFormat/>
    <w:pPr>
      <w:pBdr>
        <w:bottom w:val="single" w:sz="4" w:space="4" w:color="4F81BD"/>
      </w:pBdr>
      <w:spacing w:before="200" w:after="280"/>
      <w:ind w:left="936" w:right="936"/>
    </w:pPr>
    <w:rPr>
      <w:b/>
      <w:bCs/>
      <w:i/>
      <w:iCs/>
      <w:color w:val="4F81BD"/>
    </w:rPr>
  </w:style>
  <w:style w:type="character" w:customStyle="1" w:styleId="Charf6">
    <w:name w:val="明显引用 Char"/>
    <w:basedOn w:val="a2"/>
    <w:link w:val="afff1"/>
    <w:uiPriority w:val="30"/>
    <w:qFormat/>
    <w:rPr>
      <w:rFonts w:ascii="Calibri" w:eastAsia="宋体" w:hAnsi="Calibri" w:cs="Times New Roman"/>
      <w:b/>
      <w:bCs/>
      <w:i/>
      <w:iCs/>
      <w:color w:val="4F81BD"/>
    </w:rPr>
  </w:style>
  <w:style w:type="paragraph" w:customStyle="1" w:styleId="210">
    <w:name w:val="正文首行缩进 21"/>
    <w:basedOn w:val="13"/>
    <w:next w:val="3780200"/>
    <w:uiPriority w:val="99"/>
    <w:qFormat/>
    <w:pPr>
      <w:ind w:firstLineChars="200" w:firstLine="420"/>
    </w:pPr>
  </w:style>
  <w:style w:type="paragraph" w:customStyle="1" w:styleId="13">
    <w:name w:val="正文文本缩进1"/>
    <w:basedOn w:val="14"/>
    <w:next w:val="14"/>
    <w:uiPriority w:val="99"/>
    <w:qFormat/>
    <w:pPr>
      <w:spacing w:after="120"/>
      <w:ind w:leftChars="200" w:left="420"/>
    </w:pPr>
  </w:style>
  <w:style w:type="paragraph" w:customStyle="1" w:styleId="14">
    <w:name w:val="正文1"/>
    <w:next w:val="210"/>
    <w:uiPriority w:val="99"/>
    <w:qFormat/>
    <w:pPr>
      <w:widowControl w:val="0"/>
      <w:jc w:val="both"/>
    </w:pPr>
    <w:rPr>
      <w:kern w:val="2"/>
      <w:sz w:val="21"/>
      <w:szCs w:val="22"/>
    </w:rPr>
  </w:style>
  <w:style w:type="paragraph" w:customStyle="1" w:styleId="15">
    <w:name w:val="正文_1"/>
    <w:next w:val="28"/>
    <w:uiPriority w:val="99"/>
    <w:qFormat/>
    <w:pPr>
      <w:widowControl w:val="0"/>
      <w:jc w:val="both"/>
    </w:pPr>
    <w:rPr>
      <w:rFonts w:ascii="Calibri" w:hAnsi="Calibri"/>
      <w:kern w:val="2"/>
      <w:sz w:val="21"/>
      <w:szCs w:val="22"/>
    </w:rPr>
  </w:style>
  <w:style w:type="paragraph" w:customStyle="1" w:styleId="TOC1">
    <w:name w:val="TOC 标题1"/>
    <w:basedOn w:val="10"/>
    <w:next w:val="a1"/>
    <w:uiPriority w:val="99"/>
    <w:qFormat/>
    <w:pPr>
      <w:widowControl/>
      <w:tabs>
        <w:tab w:val="left" w:pos="1440"/>
      </w:tabs>
      <w:spacing w:before="480" w:after="0" w:line="276" w:lineRule="auto"/>
      <w:jc w:val="left"/>
      <w:outlineLvl w:val="9"/>
    </w:pPr>
    <w:rPr>
      <w:rFonts w:ascii="Cambria" w:hAnsi="Cambria"/>
      <w:color w:val="365F91"/>
      <w:kern w:val="0"/>
      <w:sz w:val="28"/>
      <w:szCs w:val="28"/>
    </w:rPr>
  </w:style>
  <w:style w:type="paragraph" w:customStyle="1" w:styleId="16">
    <w:name w:val="列出段落1"/>
    <w:basedOn w:val="a1"/>
    <w:next w:val="a1"/>
    <w:uiPriority w:val="99"/>
    <w:qFormat/>
    <w:pPr>
      <w:ind w:firstLineChars="200" w:firstLine="420"/>
    </w:pPr>
  </w:style>
  <w:style w:type="paragraph" w:customStyle="1" w:styleId="2TimesNewRoman5020">
    <w:name w:val="样式 标题 2 + Times New Roman 四号 非加粗 段前: 5 磅 段后: 0 磅 行距: 固定值 20..."/>
    <w:basedOn w:val="21"/>
    <w:next w:val="a1"/>
    <w:uiPriority w:val="99"/>
    <w:qFormat/>
    <w:pPr>
      <w:tabs>
        <w:tab w:val="left" w:pos="0"/>
      </w:tabs>
      <w:spacing w:before="100" w:after="0" w:line="400" w:lineRule="exact"/>
    </w:pPr>
    <w:rPr>
      <w:rFonts w:ascii="Times New Roman" w:eastAsia="黑体" w:hAnsi="Times New Roman"/>
      <w:b w:val="0"/>
      <w:bCs w:val="0"/>
      <w:sz w:val="28"/>
      <w:szCs w:val="20"/>
    </w:rPr>
  </w:style>
  <w:style w:type="paragraph" w:customStyle="1" w:styleId="17">
    <w:name w:val="书目1"/>
    <w:basedOn w:val="a1"/>
    <w:next w:val="a1"/>
    <w:uiPriority w:val="37"/>
    <w:qFormat/>
  </w:style>
  <w:style w:type="paragraph" w:customStyle="1" w:styleId="378020">
    <w:name w:val="样式 标题 3 + (中文) 黑体 小四 非加粗 段前: 7.8 磅 段后: 0 磅 行距: 固定值 20 磅"/>
    <w:basedOn w:val="31"/>
    <w:next w:val="24"/>
    <w:uiPriority w:val="99"/>
    <w:qFormat/>
    <w:pPr>
      <w:spacing w:before="0" w:after="0" w:line="400" w:lineRule="exact"/>
      <w:ind w:firstLineChars="49" w:firstLine="137"/>
    </w:pPr>
    <w:rPr>
      <w:rFonts w:ascii="Times New Roman" w:hAnsi="Times New Roman"/>
      <w:b w:val="0"/>
      <w:bCs w:val="0"/>
      <w:sz w:val="24"/>
      <w:szCs w:val="24"/>
    </w:rPr>
  </w:style>
  <w:style w:type="paragraph" w:customStyle="1" w:styleId="BodyTextIndent">
    <w:name w:val="BodyTextIndent"/>
    <w:basedOn w:val="a1"/>
    <w:next w:val="a1"/>
    <w:uiPriority w:val="99"/>
    <w:qFormat/>
    <w:pPr>
      <w:spacing w:after="120"/>
      <w:ind w:leftChars="200" w:left="420"/>
    </w:pPr>
    <w:rPr>
      <w:rFonts w:ascii="Times New Roman" w:hAnsi="Times New Roman"/>
      <w:kern w:val="0"/>
      <w:sz w:val="20"/>
      <w:szCs w:val="21"/>
    </w:rPr>
  </w:style>
  <w:style w:type="paragraph" w:customStyle="1" w:styleId="UserStyle3">
    <w:name w:val="UserStyle_3"/>
    <w:basedOn w:val="a1"/>
    <w:next w:val="a1"/>
    <w:uiPriority w:val="99"/>
    <w:qFormat/>
    <w:rPr>
      <w:rFonts w:cs="Calibri"/>
      <w:szCs w:val="21"/>
    </w:rPr>
  </w:style>
  <w:style w:type="paragraph" w:customStyle="1" w:styleId="UserStyle6">
    <w:name w:val="UserStyle_6"/>
    <w:next w:val="UserStyle3"/>
    <w:uiPriority w:val="99"/>
    <w:qFormat/>
    <w:pPr>
      <w:jc w:val="both"/>
    </w:pPr>
    <w:rPr>
      <w:kern w:val="2"/>
      <w:sz w:val="21"/>
      <w:szCs w:val="22"/>
    </w:rPr>
  </w:style>
  <w:style w:type="paragraph" w:customStyle="1" w:styleId="UserStyle4">
    <w:name w:val="UserStyle_4"/>
    <w:basedOn w:val="UserStyle6"/>
    <w:next w:val="UserStyle6"/>
    <w:uiPriority w:val="99"/>
    <w:qFormat/>
    <w:pPr>
      <w:spacing w:after="120"/>
      <w:ind w:leftChars="200" w:left="420"/>
    </w:pPr>
  </w:style>
  <w:style w:type="paragraph" w:customStyle="1" w:styleId="UserStyle2">
    <w:name w:val="UserStyle_2"/>
    <w:next w:val="UserStyle3"/>
    <w:uiPriority w:val="99"/>
    <w:qFormat/>
    <w:pPr>
      <w:jc w:val="both"/>
    </w:pPr>
    <w:rPr>
      <w:rFonts w:ascii="Calibri" w:hAnsi="Calibri"/>
      <w:kern w:val="2"/>
      <w:sz w:val="21"/>
      <w:szCs w:val="22"/>
    </w:rPr>
  </w:style>
  <w:style w:type="paragraph" w:customStyle="1" w:styleId="UserStyle8">
    <w:name w:val="UserStyle_8"/>
    <w:next w:val="UserStyle3"/>
    <w:uiPriority w:val="99"/>
    <w:qFormat/>
    <w:pPr>
      <w:jc w:val="both"/>
    </w:pPr>
    <w:rPr>
      <w:rFonts w:ascii="Calibri" w:hAnsi="Calibri"/>
      <w:kern w:val="2"/>
      <w:sz w:val="21"/>
      <w:szCs w:val="22"/>
    </w:rPr>
  </w:style>
  <w:style w:type="paragraph" w:customStyle="1" w:styleId="UserStyle1">
    <w:name w:val="UserStyle_1"/>
    <w:basedOn w:val="UserStyle2"/>
    <w:next w:val="UserStyle2"/>
    <w:uiPriority w:val="99"/>
    <w:qFormat/>
    <w:pPr>
      <w:keepNext/>
      <w:keepLines/>
      <w:spacing w:before="260" w:after="260" w:line="412" w:lineRule="auto"/>
    </w:pPr>
    <w:rPr>
      <w:b/>
      <w:bCs/>
      <w:sz w:val="32"/>
      <w:szCs w:val="32"/>
    </w:rPr>
  </w:style>
  <w:style w:type="paragraph" w:customStyle="1" w:styleId="UserStyle0">
    <w:name w:val="UserStyle_0"/>
    <w:basedOn w:val="UserStyle1"/>
    <w:next w:val="24"/>
    <w:uiPriority w:val="99"/>
    <w:qFormat/>
    <w:pPr>
      <w:spacing w:before="0" w:after="0" w:line="400" w:lineRule="exact"/>
    </w:pPr>
    <w:rPr>
      <w:rFonts w:ascii="Times New Roman" w:hAnsi="Times New Roman"/>
      <w:sz w:val="24"/>
      <w:szCs w:val="24"/>
    </w:rPr>
  </w:style>
  <w:style w:type="paragraph" w:customStyle="1" w:styleId="BodyText1I2">
    <w:name w:val="BodyText1I2"/>
    <w:basedOn w:val="BodyTextIndent"/>
    <w:next w:val="UserStyle0"/>
    <w:uiPriority w:val="99"/>
    <w:qFormat/>
    <w:pPr>
      <w:ind w:firstLineChars="200" w:firstLine="420"/>
    </w:pPr>
    <w:rPr>
      <w:kern w:val="2"/>
      <w:sz w:val="24"/>
      <w:szCs w:val="24"/>
    </w:rPr>
  </w:style>
  <w:style w:type="paragraph" w:customStyle="1" w:styleId="Default">
    <w:name w:val="Default"/>
    <w:next w:val="24"/>
    <w:uiPriority w:val="99"/>
    <w:qFormat/>
    <w:pPr>
      <w:widowControl w:val="0"/>
      <w:autoSpaceDE w:val="0"/>
      <w:autoSpaceDN w:val="0"/>
      <w:adjustRightInd w:val="0"/>
    </w:pPr>
    <w:rPr>
      <w:rFonts w:ascii="宋体" w:hAnsi="Calibri" w:cs="宋体"/>
      <w:color w:val="000000"/>
      <w:sz w:val="24"/>
      <w:szCs w:val="24"/>
    </w:rPr>
  </w:style>
  <w:style w:type="paragraph" w:customStyle="1" w:styleId="18">
    <w:name w:val="正文缩进1"/>
    <w:basedOn w:val="a1"/>
    <w:next w:val="24"/>
    <w:uiPriority w:val="99"/>
    <w:qFormat/>
    <w:pPr>
      <w:ind w:firstLine="420"/>
    </w:pPr>
    <w:rPr>
      <w:rFonts w:ascii="Times New Roman" w:hAnsi="Times New Roman"/>
      <w:szCs w:val="21"/>
    </w:rPr>
  </w:style>
  <w:style w:type="paragraph" w:customStyle="1" w:styleId="ALTZ1NormalIndentChar24">
    <w:name w:val="样式 正文缩进正文（首行缩进两字）特点ALT+Z表正文正文非缩进四号段1Normal Indent Char2...4"/>
    <w:basedOn w:val="af2"/>
    <w:next w:val="24"/>
    <w:uiPriority w:val="99"/>
    <w:qFormat/>
    <w:pPr>
      <w:widowControl/>
      <w:tabs>
        <w:tab w:val="left" w:pos="0"/>
        <w:tab w:val="left" w:pos="1008"/>
      </w:tabs>
      <w:spacing w:after="0" w:line="300" w:lineRule="auto"/>
      <w:ind w:leftChars="0" w:left="0" w:hanging="1008"/>
    </w:pPr>
    <w:rPr>
      <w:rFonts w:ascii="宋体" w:hAnsi="Times New Roman" w:cs="宋体"/>
      <w:color w:val="000000"/>
      <w:kern w:val="0"/>
      <w:sz w:val="24"/>
      <w:szCs w:val="24"/>
    </w:rPr>
  </w:style>
  <w:style w:type="paragraph" w:customStyle="1" w:styleId="CM99">
    <w:name w:val="CM99"/>
    <w:basedOn w:val="Default"/>
    <w:next w:val="Default"/>
    <w:uiPriority w:val="99"/>
    <w:qFormat/>
    <w:pPr>
      <w:spacing w:after="443"/>
    </w:pPr>
    <w:rPr>
      <w:rFonts w:ascii="Times New Roman" w:hAnsi="Times New Roman" w:cs="Times New Roman"/>
      <w:color w:val="auto"/>
    </w:rPr>
  </w:style>
  <w:style w:type="paragraph" w:customStyle="1" w:styleId="CM91">
    <w:name w:val="CM91"/>
    <w:basedOn w:val="Default"/>
    <w:next w:val="Default"/>
    <w:uiPriority w:val="99"/>
    <w:qFormat/>
    <w:pPr>
      <w:spacing w:after="160"/>
    </w:pPr>
    <w:rPr>
      <w:rFonts w:ascii="Times New Roman" w:hAnsi="Times New Roman" w:cs="Times New Roman"/>
      <w:color w:val="auto"/>
    </w:rPr>
  </w:style>
  <w:style w:type="paragraph" w:customStyle="1" w:styleId="TableParagraph">
    <w:name w:val="Table Paragraph"/>
    <w:basedOn w:val="a1"/>
    <w:next w:val="24"/>
    <w:uiPriority w:val="99"/>
    <w:qFormat/>
    <w:pPr>
      <w:autoSpaceDE w:val="0"/>
      <w:autoSpaceDN w:val="0"/>
      <w:jc w:val="left"/>
    </w:pPr>
    <w:rPr>
      <w:rFonts w:ascii="Noto Sans CJK JP Regular" w:hAnsi="Noto Sans CJK JP Regular" w:cs="Noto Sans CJK JP Regular"/>
      <w:sz w:val="22"/>
      <w:lang w:eastAsia="en-US"/>
    </w:rPr>
  </w:style>
  <w:style w:type="paragraph" w:customStyle="1" w:styleId="CM102">
    <w:name w:val="CM102"/>
    <w:basedOn w:val="Default"/>
    <w:next w:val="Default"/>
    <w:uiPriority w:val="99"/>
    <w:qFormat/>
    <w:pPr>
      <w:spacing w:after="878"/>
    </w:pPr>
    <w:rPr>
      <w:rFonts w:ascii="Times New Roman" w:hAnsi="Times New Roman" w:cs="Times New Roman"/>
      <w:color w:val="auto"/>
    </w:rPr>
  </w:style>
  <w:style w:type="paragraph" w:customStyle="1" w:styleId="CM98">
    <w:name w:val="CM98"/>
    <w:basedOn w:val="Default"/>
    <w:next w:val="Default"/>
    <w:uiPriority w:val="99"/>
    <w:qFormat/>
    <w:pPr>
      <w:spacing w:after="570"/>
    </w:pPr>
    <w:rPr>
      <w:rFonts w:ascii="Times New Roman" w:hAnsi="Times New Roman" w:cs="Times New Roman"/>
      <w:color w:val="auto"/>
    </w:rPr>
  </w:style>
  <w:style w:type="paragraph" w:customStyle="1" w:styleId="CM93">
    <w:name w:val="CM93"/>
    <w:basedOn w:val="Default"/>
    <w:next w:val="Default"/>
    <w:uiPriority w:val="99"/>
    <w:qFormat/>
    <w:pPr>
      <w:spacing w:after="628"/>
    </w:pPr>
    <w:rPr>
      <w:rFonts w:ascii="Times New Roman" w:hAnsi="Times New Roman" w:cs="Times New Roman"/>
      <w:color w:val="auto"/>
    </w:rPr>
  </w:style>
  <w:style w:type="paragraph" w:customStyle="1" w:styleId="CM104">
    <w:name w:val="CM104"/>
    <w:basedOn w:val="Default"/>
    <w:next w:val="Default"/>
    <w:uiPriority w:val="99"/>
    <w:qFormat/>
    <w:pPr>
      <w:spacing w:after="1318"/>
    </w:pPr>
    <w:rPr>
      <w:rFonts w:ascii="Times New Roman" w:hAnsi="Times New Roman" w:cs="Times New Roman"/>
      <w:color w:val="auto"/>
    </w:rPr>
  </w:style>
  <w:style w:type="paragraph" w:customStyle="1" w:styleId="CM48">
    <w:name w:val="CM48"/>
    <w:basedOn w:val="Default"/>
    <w:next w:val="Default"/>
    <w:uiPriority w:val="99"/>
    <w:qFormat/>
    <w:pPr>
      <w:spacing w:line="540" w:lineRule="atLeast"/>
    </w:pPr>
    <w:rPr>
      <w:rFonts w:ascii="Times New Roman" w:hAnsi="Times New Roman" w:cs="Times New Roman"/>
      <w:color w:val="auto"/>
    </w:rPr>
  </w:style>
  <w:style w:type="paragraph" w:customStyle="1" w:styleId="Web">
    <w:name w:val="普通 (Web)"/>
    <w:next w:val="24"/>
    <w:uiPriority w:val="99"/>
    <w:qFormat/>
    <w:pPr>
      <w:spacing w:before="100" w:beforeAutospacing="1" w:after="100" w:afterAutospacing="1"/>
    </w:pPr>
    <w:rPr>
      <w:rFonts w:ascii="Arial Unicode MS" w:eastAsia="Times New Roman" w:hAnsi="Arial Unicode MS" w:cs="宋体"/>
      <w:sz w:val="24"/>
      <w:szCs w:val="24"/>
    </w:rPr>
  </w:style>
  <w:style w:type="paragraph" w:customStyle="1" w:styleId="BodyTextFirstIndent20">
    <w:name w:val="Body Text First Indent 2_0"/>
    <w:basedOn w:val="a1"/>
    <w:next w:val="a1"/>
    <w:uiPriority w:val="99"/>
    <w:qFormat/>
    <w:rPr>
      <w:rFonts w:cs="Calibri"/>
      <w:szCs w:val="21"/>
    </w:rPr>
  </w:style>
  <w:style w:type="paragraph" w:customStyle="1" w:styleId="Normal0">
    <w:name w:val="Normal_0"/>
    <w:next w:val="BodyTextFirstIndent20"/>
    <w:uiPriority w:val="99"/>
    <w:qFormat/>
    <w:pPr>
      <w:widowControl w:val="0"/>
      <w:jc w:val="both"/>
    </w:pPr>
    <w:rPr>
      <w:rFonts w:eastAsia="Times New Roman"/>
      <w:kern w:val="2"/>
      <w:sz w:val="21"/>
      <w:szCs w:val="22"/>
    </w:rPr>
  </w:style>
  <w:style w:type="paragraph" w:customStyle="1" w:styleId="0000">
    <w:name w:val="正文缩进_0_0_0_0"/>
    <w:basedOn w:val="a1"/>
    <w:next w:val="a1"/>
    <w:uiPriority w:val="99"/>
    <w:qFormat/>
    <w:rPr>
      <w:rFonts w:cs="Calibri"/>
      <w:szCs w:val="21"/>
    </w:rPr>
  </w:style>
  <w:style w:type="paragraph" w:customStyle="1" w:styleId="0001">
    <w:name w:val="正文_0_0_0_1"/>
    <w:next w:val="0000"/>
    <w:uiPriority w:val="99"/>
    <w:qFormat/>
    <w:pPr>
      <w:widowControl w:val="0"/>
      <w:jc w:val="both"/>
    </w:pPr>
  </w:style>
  <w:style w:type="paragraph" w:customStyle="1" w:styleId="1000">
    <w:name w:val="正文_1_0_0_0"/>
    <w:next w:val="24"/>
    <w:uiPriority w:val="99"/>
    <w:qFormat/>
    <w:pPr>
      <w:widowControl w:val="0"/>
      <w:jc w:val="both"/>
    </w:pPr>
    <w:rPr>
      <w:szCs w:val="24"/>
    </w:rPr>
  </w:style>
  <w:style w:type="paragraph" w:customStyle="1" w:styleId="220">
    <w:name w:val="正文文本首行缩进 22"/>
    <w:basedOn w:val="a1"/>
    <w:next w:val="a1"/>
    <w:uiPriority w:val="99"/>
    <w:qFormat/>
    <w:rPr>
      <w:rFonts w:cs="Calibri"/>
      <w:szCs w:val="21"/>
    </w:rPr>
  </w:style>
  <w:style w:type="paragraph" w:customStyle="1" w:styleId="29">
    <w:name w:val="正文2"/>
    <w:next w:val="220"/>
    <w:uiPriority w:val="99"/>
    <w:qFormat/>
    <w:pPr>
      <w:widowControl w:val="0"/>
      <w:jc w:val="both"/>
    </w:pPr>
    <w:rPr>
      <w:rFonts w:eastAsia="Times New Roman"/>
    </w:rPr>
  </w:style>
  <w:style w:type="paragraph" w:customStyle="1" w:styleId="2a">
    <w:name w:val="正文文本缩进2"/>
    <w:basedOn w:val="29"/>
    <w:next w:val="3780200"/>
    <w:uiPriority w:val="99"/>
    <w:qFormat/>
    <w:pPr>
      <w:spacing w:after="120"/>
      <w:ind w:leftChars="200" w:left="420"/>
    </w:pPr>
    <w:rPr>
      <w:rFonts w:eastAsia="宋体"/>
    </w:rPr>
  </w:style>
  <w:style w:type="paragraph" w:customStyle="1" w:styleId="221">
    <w:name w:val="正文首行缩进 22"/>
    <w:basedOn w:val="a1"/>
    <w:next w:val="a1"/>
    <w:uiPriority w:val="99"/>
    <w:qFormat/>
    <w:rPr>
      <w:rFonts w:cs="Calibri"/>
      <w:szCs w:val="21"/>
    </w:rPr>
  </w:style>
  <w:style w:type="paragraph" w:customStyle="1" w:styleId="38">
    <w:name w:val="正文3"/>
    <w:next w:val="221"/>
    <w:uiPriority w:val="99"/>
    <w:qFormat/>
    <w:pPr>
      <w:jc w:val="both"/>
    </w:pPr>
    <w:rPr>
      <w:kern w:val="2"/>
      <w:sz w:val="21"/>
      <w:szCs w:val="21"/>
    </w:rPr>
  </w:style>
  <w:style w:type="paragraph" w:customStyle="1" w:styleId="310">
    <w:name w:val="正文31"/>
    <w:next w:val="38"/>
    <w:uiPriority w:val="99"/>
    <w:qFormat/>
    <w:pPr>
      <w:widowControl w:val="0"/>
      <w:jc w:val="both"/>
    </w:pPr>
    <w:rPr>
      <w:rFonts w:eastAsia="Times New Roman"/>
      <w:szCs w:val="21"/>
    </w:rPr>
  </w:style>
  <w:style w:type="paragraph" w:customStyle="1" w:styleId="230">
    <w:name w:val="正文首行缩进 23"/>
    <w:basedOn w:val="38"/>
    <w:next w:val="38"/>
    <w:uiPriority w:val="99"/>
    <w:qFormat/>
    <w:pPr>
      <w:spacing w:after="120"/>
      <w:ind w:leftChars="200" w:left="420" w:firstLineChars="200" w:firstLine="420"/>
    </w:pPr>
    <w:rPr>
      <w:rFonts w:eastAsia="Times New Roman"/>
    </w:rPr>
  </w:style>
  <w:style w:type="paragraph" w:customStyle="1" w:styleId="00">
    <w:name w:val="正文_0_0"/>
    <w:next w:val="24"/>
    <w:uiPriority w:val="99"/>
    <w:qFormat/>
    <w:pPr>
      <w:widowControl w:val="0"/>
      <w:jc w:val="both"/>
    </w:pPr>
    <w:rPr>
      <w:kern w:val="2"/>
      <w:sz w:val="21"/>
      <w:szCs w:val="22"/>
    </w:rPr>
  </w:style>
  <w:style w:type="paragraph" w:customStyle="1" w:styleId="39">
    <w:name w:val="纯文本3"/>
    <w:next w:val="24"/>
    <w:uiPriority w:val="99"/>
    <w:qFormat/>
    <w:pPr>
      <w:widowControl w:val="0"/>
      <w:adjustRightInd w:val="0"/>
      <w:spacing w:line="360" w:lineRule="atLeast"/>
      <w:jc w:val="both"/>
    </w:pPr>
    <w:rPr>
      <w:rFonts w:ascii="宋体" w:cs="宋体"/>
      <w:szCs w:val="21"/>
    </w:rPr>
  </w:style>
  <w:style w:type="paragraph" w:customStyle="1" w:styleId="PlainText0">
    <w:name w:val="Plain Text_0"/>
    <w:next w:val="24"/>
    <w:uiPriority w:val="99"/>
    <w:qFormat/>
    <w:pPr>
      <w:widowControl w:val="0"/>
      <w:adjustRightInd w:val="0"/>
      <w:spacing w:line="360" w:lineRule="atLeast"/>
      <w:jc w:val="both"/>
    </w:pPr>
    <w:rPr>
      <w:rFonts w:ascii="宋体"/>
    </w:rPr>
  </w:style>
  <w:style w:type="paragraph" w:customStyle="1" w:styleId="BodyTextFirstIndent200">
    <w:name w:val="Body Text First Indent 2_0_0"/>
    <w:basedOn w:val="a1"/>
    <w:next w:val="a1"/>
    <w:uiPriority w:val="99"/>
    <w:qFormat/>
    <w:rPr>
      <w:rFonts w:cs="Calibri"/>
      <w:szCs w:val="21"/>
    </w:rPr>
  </w:style>
  <w:style w:type="paragraph" w:customStyle="1" w:styleId="Normal00">
    <w:name w:val="Normal_0_0"/>
    <w:basedOn w:val="29"/>
    <w:next w:val="BodyTextFirstIndent200"/>
    <w:uiPriority w:val="99"/>
    <w:qFormat/>
    <w:rPr>
      <w:rFonts w:eastAsia="宋体"/>
      <w:kern w:val="2"/>
      <w:sz w:val="21"/>
      <w:szCs w:val="22"/>
    </w:rPr>
  </w:style>
  <w:style w:type="paragraph" w:customStyle="1" w:styleId="378020000">
    <w:name w:val="样式 标题 3 + (中文) 黑体 小四 非加粗 段前: 7.8 磅 段后: 0 磅 行距: 固定值 20 磅_0_0_0"/>
    <w:basedOn w:val="a1"/>
    <w:next w:val="a1"/>
    <w:uiPriority w:val="99"/>
    <w:qFormat/>
    <w:rPr>
      <w:rFonts w:cs="Calibri"/>
      <w:szCs w:val="21"/>
    </w:rPr>
  </w:style>
  <w:style w:type="paragraph" w:customStyle="1" w:styleId="BodyTextIndent00">
    <w:name w:val="Body Text Indent_0_0"/>
    <w:basedOn w:val="Normal00"/>
    <w:next w:val="378020000"/>
    <w:uiPriority w:val="99"/>
    <w:qFormat/>
    <w:pPr>
      <w:spacing w:after="120"/>
      <w:ind w:leftChars="200" w:left="420"/>
    </w:pPr>
  </w:style>
  <w:style w:type="paragraph" w:customStyle="1" w:styleId="Normal1">
    <w:name w:val="Normal_1"/>
    <w:next w:val="24"/>
    <w:uiPriority w:val="99"/>
    <w:qFormat/>
    <w:pPr>
      <w:widowControl w:val="0"/>
      <w:jc w:val="both"/>
    </w:pPr>
    <w:rPr>
      <w:rFonts w:eastAsia="Times New Roman"/>
      <w:kern w:val="2"/>
      <w:sz w:val="21"/>
      <w:szCs w:val="22"/>
    </w:rPr>
  </w:style>
  <w:style w:type="character" w:customStyle="1" w:styleId="3Char10">
    <w:name w:val="标题 3 Char_1"/>
    <w:link w:val="Heading30"/>
    <w:uiPriority w:val="99"/>
    <w:qFormat/>
    <w:locked/>
    <w:rPr>
      <w:rFonts w:ascii="黑体" w:eastAsia="黑体" w:hAnsi="宋体" w:cs="黑体"/>
      <w:sz w:val="28"/>
      <w:szCs w:val="28"/>
    </w:rPr>
  </w:style>
  <w:style w:type="paragraph" w:customStyle="1" w:styleId="Heading30">
    <w:name w:val="Heading 3_0"/>
    <w:basedOn w:val="Normal1"/>
    <w:next w:val="Normal0"/>
    <w:link w:val="3Char10"/>
    <w:uiPriority w:val="99"/>
    <w:qFormat/>
    <w:pPr>
      <w:keepNext/>
      <w:keepLines/>
      <w:spacing w:before="260" w:after="260" w:line="408" w:lineRule="auto"/>
      <w:ind w:firstLineChars="49" w:firstLine="137"/>
      <w:outlineLvl w:val="2"/>
    </w:pPr>
    <w:rPr>
      <w:rFonts w:ascii="黑体" w:eastAsia="黑体" w:hAnsi="宋体" w:cs="黑体"/>
      <w:sz w:val="28"/>
      <w:szCs w:val="28"/>
    </w:rPr>
  </w:style>
  <w:style w:type="paragraph" w:customStyle="1" w:styleId="NormalWeb0">
    <w:name w:val="Normal (Web)_0"/>
    <w:next w:val="3780200"/>
    <w:uiPriority w:val="99"/>
    <w:qFormat/>
    <w:pPr>
      <w:widowControl w:val="0"/>
      <w:spacing w:before="100" w:beforeAutospacing="1" w:after="100" w:afterAutospacing="1"/>
    </w:pPr>
    <w:rPr>
      <w:sz w:val="24"/>
      <w:szCs w:val="24"/>
    </w:rPr>
  </w:style>
  <w:style w:type="paragraph" w:customStyle="1" w:styleId="100">
    <w:name w:val="正文缩进1_0"/>
    <w:next w:val="24"/>
    <w:uiPriority w:val="99"/>
    <w:qFormat/>
    <w:pPr>
      <w:widowControl w:val="0"/>
      <w:ind w:firstLine="420"/>
      <w:jc w:val="both"/>
    </w:pPr>
    <w:rPr>
      <w:kern w:val="2"/>
      <w:sz w:val="21"/>
      <w:szCs w:val="22"/>
    </w:rPr>
  </w:style>
  <w:style w:type="paragraph" w:customStyle="1" w:styleId="CM44">
    <w:name w:val="CM44"/>
    <w:next w:val="af6"/>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
    <w:name w:val="ggbody"/>
    <w:next w:val="24"/>
    <w:uiPriority w:val="99"/>
    <w:qFormat/>
    <w:pPr>
      <w:spacing w:before="100" w:beforeAutospacing="1" w:after="100" w:afterAutospacing="1" w:line="400" w:lineRule="atLeast"/>
    </w:pPr>
    <w:rPr>
      <w:rFonts w:ascii="_x000B__x000C_" w:hAnsi="_x000B__x000C_" w:cs="_x000B__x000C_"/>
      <w:color w:val="000000"/>
      <w:sz w:val="21"/>
      <w:szCs w:val="21"/>
    </w:rPr>
  </w:style>
  <w:style w:type="paragraph" w:customStyle="1" w:styleId="WPSOffice1">
    <w:name w:val="WPSOffice手动目录 1"/>
    <w:next w:val="24"/>
    <w:uiPriority w:val="99"/>
    <w:qFormat/>
  </w:style>
  <w:style w:type="paragraph" w:customStyle="1" w:styleId="WPSOffice2">
    <w:name w:val="WPSOffice手动目录 2"/>
    <w:next w:val="24"/>
    <w:uiPriority w:val="99"/>
    <w:qFormat/>
    <w:pPr>
      <w:ind w:leftChars="200" w:left="200"/>
    </w:pPr>
  </w:style>
  <w:style w:type="paragraph" w:customStyle="1" w:styleId="Heading3">
    <w:name w:val="Heading3"/>
    <w:basedOn w:val="a1"/>
    <w:next w:val="a1"/>
    <w:uiPriority w:val="99"/>
    <w:qFormat/>
    <w:pPr>
      <w:keepNext/>
      <w:keepLines/>
      <w:spacing w:before="260" w:after="260" w:line="410" w:lineRule="auto"/>
      <w:ind w:firstLineChars="49" w:firstLine="137"/>
    </w:pPr>
    <w:rPr>
      <w:rFonts w:ascii="黑体" w:eastAsia="黑体" w:hAnsi="宋体"/>
      <w:sz w:val="28"/>
      <w:szCs w:val="28"/>
    </w:rPr>
  </w:style>
  <w:style w:type="paragraph" w:customStyle="1" w:styleId="311">
    <w:name w:val="标题 31"/>
    <w:basedOn w:val="38"/>
    <w:next w:val="38"/>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Style11">
    <w:name w:val="_Style 11"/>
    <w:basedOn w:val="a1"/>
    <w:next w:val="24"/>
    <w:uiPriority w:val="99"/>
    <w:qFormat/>
    <w:pPr>
      <w:widowControl/>
      <w:ind w:left="720"/>
      <w:jc w:val="left"/>
    </w:pPr>
    <w:rPr>
      <w:rFonts w:ascii="Times New Roman" w:hAnsi="Times New Roman"/>
      <w:kern w:val="0"/>
      <w:sz w:val="24"/>
      <w:szCs w:val="24"/>
      <w:lang w:eastAsia="en-US"/>
    </w:rPr>
  </w:style>
  <w:style w:type="paragraph" w:customStyle="1" w:styleId="Normal000">
    <w:name w:val="Normal_0_0_0"/>
    <w:next w:val="BodyTextFirstIndent200"/>
    <w:uiPriority w:val="99"/>
    <w:qFormat/>
    <w:pPr>
      <w:widowControl w:val="0"/>
      <w:jc w:val="both"/>
    </w:pPr>
    <w:rPr>
      <w:kern w:val="2"/>
      <w:sz w:val="21"/>
      <w:szCs w:val="22"/>
    </w:rPr>
  </w:style>
  <w:style w:type="paragraph" w:customStyle="1" w:styleId="110">
    <w:name w:val="正文_11"/>
    <w:next w:val="24"/>
    <w:uiPriority w:val="99"/>
    <w:qFormat/>
    <w:pPr>
      <w:widowControl w:val="0"/>
      <w:jc w:val="both"/>
    </w:pPr>
    <w:rPr>
      <w:rFonts w:ascii="Calibri" w:hAnsi="Calibri"/>
      <w:kern w:val="2"/>
      <w:sz w:val="21"/>
      <w:szCs w:val="22"/>
    </w:rPr>
  </w:style>
  <w:style w:type="paragraph" w:customStyle="1" w:styleId="170">
    <w:name w:val="正文_17"/>
    <w:basedOn w:val="110"/>
    <w:next w:val="24"/>
    <w:uiPriority w:val="99"/>
    <w:qFormat/>
    <w:rPr>
      <w:rFonts w:ascii="Arial" w:hAnsi="Arial" w:cs="Arial"/>
      <w:szCs w:val="21"/>
    </w:rPr>
  </w:style>
  <w:style w:type="paragraph" w:customStyle="1" w:styleId="200">
    <w:name w:val="标题 2_0"/>
    <w:basedOn w:val="170"/>
    <w:next w:val="170"/>
    <w:uiPriority w:val="99"/>
    <w:qFormat/>
    <w:pPr>
      <w:keepNext/>
      <w:keepLines/>
      <w:spacing w:before="260" w:after="260" w:line="408" w:lineRule="auto"/>
      <w:outlineLvl w:val="1"/>
    </w:pPr>
    <w:rPr>
      <w:rFonts w:ascii="Calibri" w:eastAsia="黑体" w:hAnsi="Calibri" w:cs="Times New Roman"/>
      <w:b/>
      <w:bCs/>
      <w:sz w:val="32"/>
      <w:szCs w:val="32"/>
    </w:rPr>
  </w:style>
  <w:style w:type="paragraph" w:customStyle="1" w:styleId="Normal15">
    <w:name w:val="Normal_15"/>
    <w:basedOn w:val="110"/>
    <w:next w:val="24"/>
    <w:uiPriority w:val="99"/>
    <w:qFormat/>
    <w:pPr>
      <w:widowControl/>
      <w:jc w:val="left"/>
    </w:pPr>
    <w:rPr>
      <w:rFonts w:ascii="宋体" w:hAnsi="宋体" w:cs="宋体"/>
      <w:kern w:val="0"/>
      <w:sz w:val="32"/>
      <w:szCs w:val="32"/>
    </w:rPr>
  </w:style>
  <w:style w:type="paragraph" w:customStyle="1" w:styleId="afff2">
    <w:name w:val="正文格式"/>
    <w:basedOn w:val="a1"/>
    <w:next w:val="24"/>
    <w:uiPriority w:val="99"/>
    <w:qFormat/>
    <w:pPr>
      <w:tabs>
        <w:tab w:val="left" w:pos="992"/>
      </w:tabs>
      <w:ind w:firstLineChars="200" w:firstLine="200"/>
    </w:pPr>
    <w:rPr>
      <w:rFonts w:ascii="宋体" w:hAnsi="宋体"/>
      <w:sz w:val="28"/>
      <w:szCs w:val="21"/>
    </w:rPr>
  </w:style>
  <w:style w:type="paragraph" w:customStyle="1" w:styleId="19">
    <w:name w:val="修订1"/>
    <w:next w:val="24"/>
    <w:uiPriority w:val="99"/>
    <w:qFormat/>
    <w:rPr>
      <w:rFonts w:ascii="Calibri" w:hAnsi="Calibri" w:cs="Calibri"/>
      <w:kern w:val="2"/>
      <w:sz w:val="21"/>
      <w:szCs w:val="21"/>
    </w:rPr>
  </w:style>
  <w:style w:type="paragraph" w:customStyle="1" w:styleId="320">
    <w:name w:val="标题 3_2"/>
    <w:basedOn w:val="110"/>
    <w:next w:val="110"/>
    <w:uiPriority w:val="99"/>
    <w:qFormat/>
    <w:pPr>
      <w:keepNext/>
      <w:keepLines/>
      <w:spacing w:before="260" w:after="260" w:line="410" w:lineRule="auto"/>
      <w:ind w:firstLineChars="49" w:firstLine="137"/>
      <w:outlineLvl w:val="2"/>
    </w:pPr>
    <w:rPr>
      <w:rFonts w:ascii="黑体" w:eastAsia="黑体" w:hAnsi="宋体"/>
      <w:sz w:val="28"/>
      <w:szCs w:val="28"/>
    </w:rPr>
  </w:style>
  <w:style w:type="paragraph" w:customStyle="1" w:styleId="2000">
    <w:name w:val="正文首行缩进 2_0_0"/>
    <w:basedOn w:val="a1"/>
    <w:next w:val="24"/>
    <w:uiPriority w:val="99"/>
    <w:qFormat/>
    <w:pPr>
      <w:spacing w:after="120"/>
      <w:ind w:leftChars="200" w:left="420" w:firstLineChars="200" w:firstLine="420"/>
    </w:pPr>
  </w:style>
  <w:style w:type="paragraph" w:customStyle="1" w:styleId="afff3">
    <w:name w:val="正文一级"/>
    <w:basedOn w:val="a1"/>
    <w:next w:val="24"/>
    <w:uiPriority w:val="99"/>
    <w:qFormat/>
    <w:pPr>
      <w:widowControl/>
      <w:autoSpaceDE w:val="0"/>
      <w:autoSpaceDN w:val="0"/>
      <w:adjustRightInd w:val="0"/>
      <w:spacing w:beforeLines="50" w:after="120" w:line="360" w:lineRule="auto"/>
      <w:ind w:left="567"/>
    </w:pPr>
    <w:rPr>
      <w:rFonts w:ascii="宋体" w:hAnsi="CG Times" w:cs="Calibri"/>
      <w:kern w:val="0"/>
      <w:sz w:val="24"/>
      <w:szCs w:val="20"/>
    </w:rPr>
  </w:style>
  <w:style w:type="paragraph" w:customStyle="1" w:styleId="-111">
    <w:name w:val="彩色列表 - 强调文字颜色 111"/>
    <w:basedOn w:val="a1"/>
    <w:next w:val="24"/>
    <w:uiPriority w:val="99"/>
    <w:qFormat/>
    <w:pPr>
      <w:ind w:firstLineChars="200" w:firstLine="420"/>
    </w:pPr>
    <w:rPr>
      <w:rFonts w:cs="Calibri"/>
      <w:szCs w:val="21"/>
    </w:rPr>
  </w:style>
  <w:style w:type="paragraph" w:customStyle="1" w:styleId="-11">
    <w:name w:val="彩色列表 - 强调文字颜色 11"/>
    <w:basedOn w:val="a1"/>
    <w:next w:val="24"/>
    <w:uiPriority w:val="99"/>
    <w:qFormat/>
    <w:pPr>
      <w:ind w:firstLineChars="200" w:firstLine="420"/>
    </w:pPr>
    <w:rPr>
      <w:rFonts w:cs="Calibri"/>
      <w:szCs w:val="21"/>
    </w:rPr>
  </w:style>
  <w:style w:type="character" w:customStyle="1" w:styleId="2Char10">
    <w:name w:val="正文首行缩进 2 Char_1"/>
    <w:link w:val="BodyTextFirstIndent21"/>
    <w:uiPriority w:val="99"/>
    <w:qFormat/>
    <w:locked/>
    <w:rPr>
      <w:rFonts w:ascii="Times New Roman" w:eastAsia="黑体" w:hAnsi="Times New Roman" w:cs="Times New Roman"/>
    </w:rPr>
  </w:style>
  <w:style w:type="paragraph" w:customStyle="1" w:styleId="BodyTextFirstIndent21">
    <w:name w:val="Body Text First Indent 2_1"/>
    <w:basedOn w:val="a1"/>
    <w:next w:val="24"/>
    <w:link w:val="2Char10"/>
    <w:uiPriority w:val="99"/>
    <w:qFormat/>
    <w:pPr>
      <w:spacing w:after="120"/>
      <w:ind w:leftChars="200" w:left="420" w:firstLineChars="200" w:firstLine="420"/>
    </w:pPr>
    <w:rPr>
      <w:rFonts w:ascii="Times New Roman" w:eastAsia="黑体" w:hAnsi="Times New Roman"/>
    </w:rPr>
  </w:style>
  <w:style w:type="paragraph" w:customStyle="1" w:styleId="Normal2">
    <w:name w:val="Normal_2"/>
    <w:next w:val="BodyTextFirstIndent21"/>
    <w:qFormat/>
    <w:pPr>
      <w:widowControl w:val="0"/>
      <w:jc w:val="both"/>
    </w:pPr>
    <w:rPr>
      <w:rFonts w:eastAsia="黑体"/>
      <w:kern w:val="2"/>
      <w:sz w:val="21"/>
      <w:szCs w:val="22"/>
    </w:rPr>
  </w:style>
  <w:style w:type="paragraph" w:customStyle="1" w:styleId="Style172">
    <w:name w:val="_Style 172"/>
    <w:next w:val="24"/>
    <w:uiPriority w:val="99"/>
    <w:qFormat/>
    <w:pPr>
      <w:widowControl w:val="0"/>
      <w:jc w:val="both"/>
    </w:pPr>
    <w:rPr>
      <w:rFonts w:ascii="Calibri" w:hAnsi="Calibri" w:cs="Calibri"/>
      <w:kern w:val="2"/>
      <w:sz w:val="21"/>
      <w:szCs w:val="21"/>
    </w:rPr>
  </w:style>
  <w:style w:type="character" w:customStyle="1" w:styleId="Charf7">
    <w:name w:val="列出段落 Char"/>
    <w:link w:val="120"/>
    <w:uiPriority w:val="34"/>
    <w:qFormat/>
    <w:locked/>
    <w:rPr>
      <w:rFonts w:ascii="Cambria Math" w:eastAsia="Cambria Math" w:hAnsi="Cambria Math"/>
      <w:sz w:val="28"/>
      <w:szCs w:val="28"/>
    </w:rPr>
  </w:style>
  <w:style w:type="paragraph" w:customStyle="1" w:styleId="120">
    <w:name w:val="列出段落12"/>
    <w:basedOn w:val="a1"/>
    <w:next w:val="24"/>
    <w:link w:val="Charf7"/>
    <w:uiPriority w:val="34"/>
    <w:qFormat/>
    <w:pPr>
      <w:adjustRightInd w:val="0"/>
      <w:snapToGrid w:val="0"/>
      <w:spacing w:line="360" w:lineRule="auto"/>
      <w:ind w:firstLineChars="200" w:firstLine="420"/>
    </w:pPr>
    <w:rPr>
      <w:rFonts w:ascii="Cambria Math" w:eastAsia="Cambria Math" w:hAnsi="Cambria Math" w:cstheme="minorBidi"/>
      <w:sz w:val="28"/>
      <w:szCs w:val="28"/>
    </w:rPr>
  </w:style>
  <w:style w:type="paragraph" w:customStyle="1" w:styleId="00000">
    <w:name w:val="正文_0_0_0_0"/>
    <w:next w:val="24"/>
    <w:uiPriority w:val="99"/>
    <w:qFormat/>
    <w:pPr>
      <w:widowControl w:val="0"/>
      <w:jc w:val="both"/>
    </w:pPr>
    <w:rPr>
      <w:rFonts w:ascii="Calibri" w:hAnsi="Calibri"/>
      <w:kern w:val="2"/>
      <w:sz w:val="21"/>
      <w:szCs w:val="22"/>
    </w:rPr>
  </w:style>
  <w:style w:type="paragraph" w:customStyle="1" w:styleId="3a">
    <w:name w:val="列出段落3"/>
    <w:basedOn w:val="a1"/>
    <w:next w:val="24"/>
    <w:uiPriority w:val="34"/>
    <w:qFormat/>
    <w:pPr>
      <w:spacing w:line="360" w:lineRule="auto"/>
      <w:ind w:firstLineChars="200" w:firstLine="420"/>
    </w:pPr>
    <w:rPr>
      <w:rFonts w:ascii="宋体" w:hAnsi="宋体" w:cs="宋体"/>
      <w:sz w:val="24"/>
      <w:szCs w:val="24"/>
    </w:rPr>
  </w:style>
  <w:style w:type="paragraph" w:customStyle="1" w:styleId="0">
    <w:name w:val="正文文本缩进_0"/>
    <w:basedOn w:val="15"/>
    <w:next w:val="24"/>
    <w:uiPriority w:val="99"/>
    <w:qFormat/>
    <w:pPr>
      <w:spacing w:before="240" w:line="360" w:lineRule="auto"/>
      <w:ind w:firstLineChars="263" w:firstLine="552"/>
    </w:pPr>
    <w:rPr>
      <w:rFonts w:ascii="宋体" w:hAnsi="宋体"/>
      <w:szCs w:val="20"/>
    </w:rPr>
  </w:style>
  <w:style w:type="paragraph" w:customStyle="1" w:styleId="01">
    <w:name w:val="正文_0_1"/>
    <w:next w:val="24"/>
    <w:uiPriority w:val="99"/>
    <w:qFormat/>
    <w:pPr>
      <w:widowControl w:val="0"/>
      <w:jc w:val="both"/>
    </w:pPr>
    <w:rPr>
      <w:rFonts w:ascii="Calibri" w:hAnsi="Calibri"/>
      <w:kern w:val="2"/>
      <w:sz w:val="21"/>
      <w:szCs w:val="22"/>
    </w:rPr>
  </w:style>
  <w:style w:type="paragraph" w:customStyle="1" w:styleId="2b">
    <w:name w:val="修订2"/>
    <w:next w:val="24"/>
    <w:uiPriority w:val="99"/>
    <w:qFormat/>
    <w:rPr>
      <w:kern w:val="2"/>
      <w:sz w:val="21"/>
      <w:szCs w:val="22"/>
    </w:rPr>
  </w:style>
  <w:style w:type="paragraph" w:customStyle="1" w:styleId="410">
    <w:name w:val="标题 4_1"/>
    <w:basedOn w:val="15"/>
    <w:next w:val="15"/>
    <w:uiPriority w:val="99"/>
    <w:qFormat/>
    <w:pPr>
      <w:keepNext/>
      <w:keepLines/>
      <w:spacing w:before="280" w:after="290" w:line="372" w:lineRule="auto"/>
      <w:outlineLvl w:val="3"/>
    </w:pPr>
    <w:rPr>
      <w:rFonts w:ascii="Arial" w:eastAsia="黑体" w:hAnsi="Arial"/>
      <w:b/>
      <w:bCs/>
      <w:sz w:val="28"/>
      <w:szCs w:val="28"/>
    </w:rPr>
  </w:style>
  <w:style w:type="paragraph" w:customStyle="1" w:styleId="afff4">
    <w:name w:val="（合同引言）"/>
    <w:basedOn w:val="aff4"/>
    <w:next w:val="24"/>
    <w:uiPriority w:val="99"/>
    <w:qFormat/>
    <w:pPr>
      <w:tabs>
        <w:tab w:val="left" w:pos="1440"/>
      </w:tabs>
      <w:spacing w:before="0" w:line="360" w:lineRule="auto"/>
    </w:pPr>
    <w:rPr>
      <w:rFonts w:ascii="Arial" w:hAnsi="Arial"/>
      <w:lang w:val="zh-CN"/>
    </w:rPr>
  </w:style>
  <w:style w:type="paragraph" w:customStyle="1" w:styleId="TOC2">
    <w:name w:val="TOC 标题2"/>
    <w:basedOn w:val="10"/>
    <w:next w:val="a1"/>
    <w:uiPriority w:val="99"/>
    <w:qFormat/>
    <w:pPr>
      <w:widowControl/>
      <w:tabs>
        <w:tab w:val="left" w:pos="4051"/>
      </w:tabs>
      <w:spacing w:before="480" w:after="0" w:line="276" w:lineRule="auto"/>
      <w:jc w:val="left"/>
      <w:outlineLvl w:val="9"/>
    </w:pPr>
    <w:rPr>
      <w:rFonts w:ascii="Cambria" w:hAnsi="Cambria"/>
      <w:color w:val="365F91"/>
      <w:kern w:val="0"/>
      <w:sz w:val="28"/>
      <w:szCs w:val="28"/>
    </w:rPr>
  </w:style>
  <w:style w:type="paragraph" w:customStyle="1" w:styleId="000">
    <w:name w:val="正文_0_0_0"/>
    <w:next w:val="24"/>
    <w:uiPriority w:val="99"/>
    <w:qFormat/>
    <w:pPr>
      <w:widowControl w:val="0"/>
      <w:jc w:val="both"/>
    </w:pPr>
    <w:rPr>
      <w:kern w:val="2"/>
      <w:sz w:val="21"/>
      <w:szCs w:val="22"/>
    </w:rPr>
  </w:style>
  <w:style w:type="paragraph" w:customStyle="1" w:styleId="2c">
    <w:name w:val="列出段落2"/>
    <w:basedOn w:val="a1"/>
    <w:next w:val="24"/>
    <w:uiPriority w:val="99"/>
    <w:qFormat/>
    <w:pPr>
      <w:ind w:firstLine="420"/>
    </w:pPr>
    <w:rPr>
      <w:rFonts w:ascii="Times New Roman" w:hAnsi="Times New Roman"/>
    </w:rPr>
  </w:style>
  <w:style w:type="paragraph" w:customStyle="1" w:styleId="00001">
    <w:name w:val="正文_0_0_0_0_1"/>
    <w:next w:val="24"/>
    <w:uiPriority w:val="99"/>
    <w:qFormat/>
    <w:pPr>
      <w:widowControl w:val="0"/>
      <w:jc w:val="both"/>
    </w:pPr>
    <w:rPr>
      <w:rFonts w:ascii="Calibri" w:hAnsi="Calibri"/>
      <w:kern w:val="2"/>
      <w:sz w:val="21"/>
      <w:szCs w:val="22"/>
    </w:rPr>
  </w:style>
  <w:style w:type="paragraph" w:customStyle="1" w:styleId="000000">
    <w:name w:val="正文_0_0_0_0_0"/>
    <w:basedOn w:val="01"/>
    <w:next w:val="24"/>
    <w:uiPriority w:val="99"/>
    <w:qFormat/>
  </w:style>
  <w:style w:type="paragraph" w:customStyle="1" w:styleId="121">
    <w:name w:val="正文_12"/>
    <w:next w:val="24"/>
    <w:uiPriority w:val="99"/>
    <w:qFormat/>
    <w:pPr>
      <w:widowControl w:val="0"/>
      <w:jc w:val="both"/>
    </w:pPr>
    <w:rPr>
      <w:kern w:val="2"/>
      <w:sz w:val="21"/>
      <w:szCs w:val="22"/>
    </w:rPr>
  </w:style>
  <w:style w:type="paragraph" w:customStyle="1" w:styleId="2d">
    <w:name w:val="正文_2"/>
    <w:next w:val="24"/>
    <w:uiPriority w:val="99"/>
    <w:qFormat/>
    <w:pPr>
      <w:widowControl w:val="0"/>
      <w:jc w:val="both"/>
    </w:pPr>
    <w:rPr>
      <w:rFonts w:ascii="Calibri" w:hAnsi="Calibri"/>
      <w:kern w:val="2"/>
      <w:sz w:val="21"/>
      <w:szCs w:val="22"/>
    </w:rPr>
  </w:style>
  <w:style w:type="paragraph" w:customStyle="1" w:styleId="CM103">
    <w:name w:val="CM103"/>
    <w:basedOn w:val="Default"/>
    <w:next w:val="Default"/>
    <w:uiPriority w:val="99"/>
    <w:qFormat/>
    <w:pPr>
      <w:spacing w:after="1508"/>
    </w:pPr>
    <w:rPr>
      <w:rFonts w:hAnsi="Times New Roman" w:cs="Times New Roman"/>
      <w:color w:val="auto"/>
      <w:szCs w:val="20"/>
    </w:rPr>
  </w:style>
  <w:style w:type="paragraph" w:customStyle="1" w:styleId="1a">
    <w:name w:val="无间隔1"/>
    <w:next w:val="24"/>
    <w:uiPriority w:val="99"/>
    <w:qFormat/>
    <w:pPr>
      <w:widowControl w:val="0"/>
      <w:jc w:val="both"/>
    </w:pPr>
    <w:rPr>
      <w:rFonts w:ascii="Calibri" w:hAnsi="Calibri"/>
      <w:kern w:val="2"/>
      <w:sz w:val="21"/>
      <w:szCs w:val="22"/>
    </w:rPr>
  </w:style>
  <w:style w:type="paragraph" w:customStyle="1" w:styleId="CM95">
    <w:name w:val="CM95"/>
    <w:basedOn w:val="Default"/>
    <w:next w:val="Default"/>
    <w:uiPriority w:val="99"/>
    <w:qFormat/>
    <w:pPr>
      <w:spacing w:after="115"/>
    </w:pPr>
    <w:rPr>
      <w:rFonts w:hAnsi="Times New Roman" w:cs="Times New Roman"/>
      <w:color w:val="auto"/>
      <w:szCs w:val="20"/>
    </w:rPr>
  </w:style>
  <w:style w:type="paragraph" w:customStyle="1" w:styleId="1b">
    <w:name w:val="明显引用1"/>
    <w:basedOn w:val="a1"/>
    <w:next w:val="a1"/>
    <w:uiPriority w:val="99"/>
    <w:qFormat/>
    <w:pPr>
      <w:pBdr>
        <w:bottom w:val="single" w:sz="4" w:space="4" w:color="4F81BD"/>
      </w:pBdr>
      <w:spacing w:before="200" w:after="280"/>
      <w:ind w:left="936" w:right="936"/>
    </w:pPr>
    <w:rPr>
      <w:rFonts w:eastAsia="Times New Roman"/>
      <w:b/>
      <w:bCs/>
      <w:i/>
      <w:iCs/>
      <w:color w:val="4F81BD"/>
    </w:rPr>
  </w:style>
  <w:style w:type="paragraph" w:customStyle="1" w:styleId="CharChar1CharCharChar">
    <w:name w:val="Char Char1 Char Char Char"/>
    <w:basedOn w:val="a1"/>
    <w:next w:val="24"/>
    <w:uiPriority w:val="99"/>
    <w:qFormat/>
  </w:style>
  <w:style w:type="paragraph" w:customStyle="1" w:styleId="CM47">
    <w:name w:val="CM47"/>
    <w:basedOn w:val="Default"/>
    <w:next w:val="Default"/>
    <w:uiPriority w:val="99"/>
    <w:qFormat/>
    <w:pPr>
      <w:spacing w:line="440" w:lineRule="atLeast"/>
    </w:pPr>
    <w:rPr>
      <w:rFonts w:hAnsi="Times New Roman" w:cs="Times New Roman"/>
      <w:color w:val="auto"/>
      <w:szCs w:val="20"/>
    </w:rPr>
  </w:style>
  <w:style w:type="paragraph" w:customStyle="1" w:styleId="CharChar1CharCharChar1">
    <w:name w:val="Char Char1 Char Char Char1"/>
    <w:basedOn w:val="a1"/>
    <w:next w:val="24"/>
    <w:uiPriority w:val="99"/>
    <w:qFormat/>
  </w:style>
  <w:style w:type="paragraph" w:customStyle="1" w:styleId="ALTZ1NormalIndentChar23">
    <w:name w:val="样式 正文缩进正文（首行缩进两字）特点ALT+Z表正文正文非缩进四号段1Normal Indent Char2...3"/>
    <w:basedOn w:val="41"/>
    <w:next w:val="51"/>
    <w:uiPriority w:val="99"/>
    <w:qFormat/>
    <w:pPr>
      <w:numPr>
        <w:ilvl w:val="3"/>
        <w:numId w:val="11"/>
      </w:numPr>
      <w:tabs>
        <w:tab w:val="left" w:pos="510"/>
      </w:tabs>
      <w:spacing w:line="360" w:lineRule="auto"/>
      <w:ind w:left="3261" w:hanging="567"/>
      <w:jc w:val="left"/>
    </w:pPr>
    <w:rPr>
      <w:rFonts w:ascii="宋体" w:hAnsi="Arial" w:cs="Times New Roman"/>
      <w:bCs w:val="0"/>
      <w:color w:val="000000"/>
      <w:sz w:val="24"/>
      <w:szCs w:val="20"/>
      <w:lang w:val="zh-CN"/>
    </w:rPr>
  </w:style>
  <w:style w:type="paragraph" w:customStyle="1" w:styleId="p0">
    <w:name w:val="p0"/>
    <w:next w:val="af1"/>
    <w:uiPriority w:val="99"/>
    <w:qFormat/>
    <w:pPr>
      <w:jc w:val="both"/>
    </w:pPr>
    <w:rPr>
      <w:sz w:val="21"/>
      <w:szCs w:val="21"/>
    </w:rPr>
  </w:style>
  <w:style w:type="paragraph" w:customStyle="1" w:styleId="CM4">
    <w:name w:val="CM4"/>
    <w:basedOn w:val="Default"/>
    <w:next w:val="Default"/>
    <w:uiPriority w:val="99"/>
    <w:qFormat/>
    <w:rPr>
      <w:rFonts w:hAnsi="Times New Roman" w:cs="Times New Roman"/>
      <w:color w:val="auto"/>
      <w:szCs w:val="20"/>
    </w:rPr>
  </w:style>
  <w:style w:type="paragraph" w:customStyle="1" w:styleId="1">
    <w:name w:val="样式1"/>
    <w:basedOn w:val="10"/>
    <w:next w:val="24"/>
    <w:uiPriority w:val="99"/>
    <w:qFormat/>
    <w:pPr>
      <w:numPr>
        <w:numId w:val="12"/>
      </w:numPr>
      <w:tabs>
        <w:tab w:val="left" w:pos="1440"/>
        <w:tab w:val="left" w:pos="1680"/>
      </w:tabs>
      <w:spacing w:line="0" w:lineRule="atLeast"/>
      <w:ind w:firstLine="119"/>
      <w:jc w:val="center"/>
    </w:pPr>
    <w:rPr>
      <w:b w:val="0"/>
      <w:bCs w:val="0"/>
      <w:szCs w:val="20"/>
      <w:lang w:val="zh-CN"/>
    </w:rPr>
  </w:style>
  <w:style w:type="paragraph" w:customStyle="1" w:styleId="ALTZ1NormalIndentChar21">
    <w:name w:val="样式 正文缩进正文（首行缩进两字）特点ALT+Z表正文正文非缩进四号段1Normal Indent Char2...1"/>
    <w:basedOn w:val="21"/>
    <w:next w:val="24"/>
    <w:uiPriority w:val="99"/>
    <w:qFormat/>
    <w:pPr>
      <w:numPr>
        <w:numId w:val="13"/>
      </w:numPr>
      <w:tabs>
        <w:tab w:val="left" w:pos="0"/>
        <w:tab w:val="left" w:pos="360"/>
        <w:tab w:val="left" w:pos="425"/>
      </w:tabs>
      <w:spacing w:before="1320" w:after="240" w:line="300" w:lineRule="auto"/>
      <w:ind w:left="1333" w:firstLine="119"/>
      <w:jc w:val="center"/>
    </w:pPr>
    <w:rPr>
      <w:rFonts w:ascii="宋体" w:hAnsi="Arial"/>
      <w:color w:val="000000"/>
      <w:lang w:val="zh-CN"/>
    </w:rPr>
  </w:style>
  <w:style w:type="paragraph" w:customStyle="1" w:styleId="1c">
    <w:name w:val="引用1"/>
    <w:basedOn w:val="a1"/>
    <w:next w:val="a1"/>
    <w:uiPriority w:val="99"/>
    <w:qFormat/>
    <w:rPr>
      <w:rFonts w:eastAsia="Times New Roman"/>
      <w:i/>
      <w:iCs/>
      <w:color w:val="000000"/>
    </w:rPr>
  </w:style>
  <w:style w:type="paragraph" w:customStyle="1" w:styleId="3b">
    <w:name w:val="样式3"/>
    <w:basedOn w:val="af5"/>
    <w:next w:val="24"/>
    <w:uiPriority w:val="99"/>
    <w:qFormat/>
    <w:pPr>
      <w:adjustRightInd w:val="0"/>
      <w:spacing w:line="0" w:lineRule="atLeast"/>
      <w:outlineLvl w:val="0"/>
    </w:pPr>
    <w:rPr>
      <w:rFonts w:hAnsi="Times New Roman" w:cs="Times New Roman"/>
      <w:sz w:val="28"/>
      <w:szCs w:val="20"/>
    </w:rPr>
  </w:style>
  <w:style w:type="paragraph" w:customStyle="1" w:styleId="1481215">
    <w:name w:val="样式 标题 1 + 宋体 居中 段前: 48 磅 段后: 12 磅 行距: 1.5 倍行距"/>
    <w:basedOn w:val="10"/>
    <w:next w:val="24"/>
    <w:uiPriority w:val="99"/>
    <w:qFormat/>
    <w:pPr>
      <w:tabs>
        <w:tab w:val="left" w:pos="1440"/>
      </w:tabs>
      <w:snapToGrid w:val="0"/>
      <w:spacing w:before="1560" w:after="240" w:line="360" w:lineRule="auto"/>
      <w:ind w:left="624"/>
      <w:jc w:val="center"/>
    </w:pPr>
    <w:rPr>
      <w:rFonts w:ascii="宋体" w:cs="宋体"/>
      <w:kern w:val="2"/>
      <w:lang w:val="zh-CN"/>
    </w:rPr>
  </w:style>
  <w:style w:type="paragraph" w:customStyle="1" w:styleId="Blockquote">
    <w:name w:val="Blockquote"/>
    <w:basedOn w:val="a1"/>
    <w:next w:val="24"/>
    <w:uiPriority w:val="99"/>
    <w:qFormat/>
    <w:pPr>
      <w:autoSpaceDE w:val="0"/>
      <w:autoSpaceDN w:val="0"/>
      <w:spacing w:before="100" w:after="100"/>
      <w:ind w:left="360" w:right="360"/>
      <w:jc w:val="left"/>
    </w:pPr>
    <w:rPr>
      <w:sz w:val="24"/>
    </w:rPr>
  </w:style>
  <w:style w:type="character" w:customStyle="1" w:styleId="ALTZ1NormalIndentChar2Char">
    <w:name w:val="样式 正文缩进正文（首行缩进两字）特点ALT+Z表正文正文非缩进四号段1Normal Indent Char2... Char"/>
    <w:link w:val="ALTZ1NormalIndentChar2"/>
    <w:locked/>
    <w:rPr>
      <w:rFonts w:ascii="宋体" w:eastAsia="黑体" w:hAnsi="宋体"/>
      <w:b/>
      <w:sz w:val="32"/>
    </w:rPr>
  </w:style>
  <w:style w:type="paragraph" w:customStyle="1" w:styleId="ALTZ1NormalIndentChar2">
    <w:name w:val="样式 正文缩进正文（首行缩进两字）特点ALT+Z表正文正文非缩进四号段1Normal Indent Char2..."/>
    <w:next w:val="31"/>
    <w:link w:val="ALTZ1NormalIndentChar2Char"/>
    <w:qFormat/>
    <w:pPr>
      <w:keepNext/>
      <w:keepLines/>
      <w:widowControl w:val="0"/>
      <w:tabs>
        <w:tab w:val="left" w:pos="510"/>
      </w:tabs>
      <w:adjustRightInd w:val="0"/>
      <w:spacing w:before="260" w:after="260" w:line="416" w:lineRule="atLeast"/>
      <w:ind w:firstLine="624"/>
      <w:jc w:val="both"/>
      <w:outlineLvl w:val="1"/>
    </w:pPr>
    <w:rPr>
      <w:rFonts w:ascii="宋体" w:eastAsia="黑体" w:hAnsi="宋体" w:cstheme="minorBidi"/>
      <w:b/>
      <w:kern w:val="2"/>
      <w:sz w:val="32"/>
      <w:szCs w:val="22"/>
    </w:rPr>
  </w:style>
  <w:style w:type="paragraph" w:customStyle="1" w:styleId="2e">
    <w:name w:val="样式2"/>
    <w:basedOn w:val="11"/>
    <w:next w:val="24"/>
    <w:uiPriority w:val="99"/>
    <w:qFormat/>
    <w:pPr>
      <w:widowControl/>
      <w:tabs>
        <w:tab w:val="right" w:leader="dot" w:pos="8891"/>
      </w:tabs>
      <w:spacing w:before="120" w:line="400" w:lineRule="exact"/>
      <w:jc w:val="center"/>
      <w:outlineLvl w:val="0"/>
    </w:pPr>
    <w:rPr>
      <w:rFonts w:ascii="黑体" w:eastAsia="黑体" w:cs="Calibri"/>
      <w:bCs/>
      <w:caps/>
      <w:sz w:val="32"/>
      <w:szCs w:val="20"/>
    </w:rPr>
  </w:style>
  <w:style w:type="paragraph" w:customStyle="1" w:styleId="ALTZ1NormalIndentChar22">
    <w:name w:val="样式 正文缩进正文（首行缩进两字）特点ALT+Z表正文正文非缩进四号段1Normal Indent Char2...2"/>
    <w:basedOn w:val="31"/>
    <w:next w:val="24"/>
    <w:uiPriority w:val="99"/>
    <w:qFormat/>
    <w:pPr>
      <w:numPr>
        <w:ilvl w:val="2"/>
        <w:numId w:val="14"/>
      </w:numPr>
      <w:tabs>
        <w:tab w:val="left" w:pos="1770"/>
      </w:tabs>
      <w:spacing w:before="360" w:after="120" w:line="360" w:lineRule="auto"/>
      <w:ind w:firstLine="0"/>
      <w:jc w:val="center"/>
    </w:pPr>
    <w:rPr>
      <w:rFonts w:ascii="宋体"/>
      <w:bCs w:val="0"/>
      <w:sz w:val="28"/>
      <w:szCs w:val="20"/>
      <w:lang w:val="zh-CN"/>
    </w:rPr>
  </w:style>
  <w:style w:type="paragraph" w:customStyle="1" w:styleId="CM49">
    <w:name w:val="CM49"/>
    <w:basedOn w:val="Default"/>
    <w:next w:val="Default"/>
    <w:uiPriority w:val="99"/>
    <w:qFormat/>
    <w:pPr>
      <w:spacing w:line="440" w:lineRule="atLeast"/>
    </w:pPr>
    <w:rPr>
      <w:rFonts w:hAnsi="Times New Roman" w:cs="Times New Roman"/>
      <w:color w:val="auto"/>
      <w:szCs w:val="20"/>
    </w:rPr>
  </w:style>
  <w:style w:type="paragraph" w:customStyle="1" w:styleId="46">
    <w:name w:val="列出段落4"/>
    <w:basedOn w:val="a1"/>
    <w:next w:val="24"/>
    <w:uiPriority w:val="99"/>
    <w:qFormat/>
    <w:pPr>
      <w:ind w:firstLineChars="200" w:firstLine="200"/>
    </w:pPr>
  </w:style>
  <w:style w:type="paragraph" w:customStyle="1" w:styleId="flNote">
    <w:name w:val="flNote"/>
    <w:basedOn w:val="a1"/>
    <w:next w:val="24"/>
    <w:uiPriority w:val="99"/>
    <w:qFormat/>
    <w:pPr>
      <w:spacing w:before="320" w:after="160"/>
      <w:jc w:val="center"/>
    </w:pPr>
    <w:rPr>
      <w:rFonts w:ascii="Arial" w:eastAsia="黑体" w:hAnsi="Arial"/>
      <w:sz w:val="30"/>
    </w:rPr>
  </w:style>
  <w:style w:type="paragraph" w:customStyle="1" w:styleId="56">
    <w:name w:val="标题5"/>
    <w:basedOn w:val="31"/>
    <w:next w:val="24"/>
    <w:uiPriority w:val="99"/>
    <w:qFormat/>
    <w:pPr>
      <w:spacing w:line="408" w:lineRule="auto"/>
    </w:pPr>
    <w:rPr>
      <w:rFonts w:ascii="Arial" w:eastAsia="Times New Roman" w:hAnsi="Arial"/>
      <w:sz w:val="24"/>
      <w:lang w:val="zh-CN"/>
    </w:rPr>
  </w:style>
  <w:style w:type="paragraph" w:customStyle="1" w:styleId="afff5">
    <w:name w:val="空半行"/>
    <w:basedOn w:val="a1"/>
    <w:next w:val="24"/>
    <w:uiPriority w:val="99"/>
    <w:qFormat/>
    <w:pPr>
      <w:spacing w:line="120" w:lineRule="exact"/>
    </w:pPr>
    <w:rPr>
      <w:rFonts w:eastAsia="仿宋_GB2312"/>
      <w:color w:val="FFFFFF"/>
      <w:sz w:val="30"/>
    </w:rPr>
  </w:style>
  <w:style w:type="paragraph" w:customStyle="1" w:styleId="0002">
    <w:name w:val="正文缩进_0_0_0"/>
    <w:basedOn w:val="00000"/>
    <w:next w:val="24"/>
    <w:uiPriority w:val="99"/>
    <w:qFormat/>
    <w:pPr>
      <w:widowControl/>
      <w:ind w:firstLine="420"/>
      <w:jc w:val="left"/>
    </w:pPr>
    <w:rPr>
      <w:rFonts w:ascii="Times New Roman" w:hAnsi="Times New Roman"/>
      <w:sz w:val="20"/>
      <w:szCs w:val="20"/>
    </w:rPr>
  </w:style>
  <w:style w:type="paragraph" w:customStyle="1" w:styleId="101">
    <w:name w:val="标题 1_0"/>
    <w:basedOn w:val="15"/>
    <w:next w:val="15"/>
    <w:uiPriority w:val="99"/>
    <w:qFormat/>
    <w:pPr>
      <w:keepNext/>
      <w:keepLines/>
      <w:spacing w:line="360" w:lineRule="auto"/>
      <w:outlineLvl w:val="0"/>
    </w:pPr>
    <w:rPr>
      <w:rFonts w:ascii="Times New Roman" w:eastAsia="黑体" w:hAnsi="Times New Roman"/>
      <w:b/>
      <w:bCs/>
      <w:kern w:val="44"/>
      <w:sz w:val="32"/>
      <w:szCs w:val="44"/>
    </w:rPr>
  </w:style>
  <w:style w:type="paragraph" w:customStyle="1" w:styleId="312">
    <w:name w:val="正文_3_1"/>
    <w:next w:val="24"/>
    <w:uiPriority w:val="99"/>
    <w:qFormat/>
    <w:pPr>
      <w:widowControl w:val="0"/>
      <w:jc w:val="both"/>
    </w:pPr>
    <w:rPr>
      <w:rFonts w:ascii="Calibri" w:hAnsi="Calibri"/>
      <w:kern w:val="2"/>
      <w:sz w:val="21"/>
      <w:szCs w:val="22"/>
      <w:lang w:eastAsia="en-US"/>
    </w:rPr>
  </w:style>
  <w:style w:type="paragraph" w:customStyle="1" w:styleId="3000">
    <w:name w:val="正文_3_0_0_0"/>
    <w:next w:val="24"/>
    <w:uiPriority w:val="99"/>
    <w:qFormat/>
    <w:pPr>
      <w:widowControl w:val="0"/>
      <w:jc w:val="both"/>
    </w:pPr>
    <w:rPr>
      <w:rFonts w:ascii="Calibri" w:hAnsi="Calibri"/>
      <w:color w:val="0000FF"/>
      <w:kern w:val="2"/>
      <w:sz w:val="24"/>
      <w:szCs w:val="24"/>
      <w:lang w:eastAsia="en-US"/>
    </w:rPr>
  </w:style>
  <w:style w:type="paragraph" w:customStyle="1" w:styleId="02">
    <w:name w:val="正文_0_2"/>
    <w:next w:val="28"/>
    <w:uiPriority w:val="99"/>
    <w:qFormat/>
    <w:pPr>
      <w:widowControl w:val="0"/>
      <w:jc w:val="both"/>
    </w:pPr>
    <w:rPr>
      <w:kern w:val="2"/>
      <w:sz w:val="21"/>
      <w:szCs w:val="22"/>
      <w:lang w:eastAsia="en-US"/>
    </w:rPr>
  </w:style>
  <w:style w:type="paragraph" w:customStyle="1" w:styleId="Style1">
    <w:name w:val="_Style 1"/>
    <w:basedOn w:val="a1"/>
    <w:next w:val="24"/>
    <w:uiPriority w:val="34"/>
    <w:qFormat/>
    <w:pPr>
      <w:adjustRightInd w:val="0"/>
      <w:spacing w:line="360" w:lineRule="atLeast"/>
      <w:ind w:firstLineChars="200" w:firstLine="420"/>
    </w:pPr>
    <w:rPr>
      <w:rFonts w:ascii="Times New Roman" w:hAnsi="Times New Roman"/>
      <w:kern w:val="0"/>
      <w:sz w:val="20"/>
      <w:szCs w:val="20"/>
    </w:rPr>
  </w:style>
  <w:style w:type="paragraph" w:customStyle="1" w:styleId="2f">
    <w:name w:val="2"/>
    <w:basedOn w:val="a1"/>
    <w:next w:val="24"/>
    <w:uiPriority w:val="99"/>
    <w:qFormat/>
    <w:pPr>
      <w:adjustRightInd w:val="0"/>
      <w:spacing w:line="420" w:lineRule="atLeast"/>
      <w:ind w:left="1134" w:hanging="227"/>
    </w:pPr>
    <w:rPr>
      <w:rFonts w:ascii="Times New Roman" w:hAnsi="Times New Roman"/>
      <w:kern w:val="0"/>
      <w:szCs w:val="20"/>
    </w:rPr>
  </w:style>
  <w:style w:type="paragraph" w:customStyle="1" w:styleId="Normal01">
    <w:name w:val="Normal_0_1"/>
    <w:next w:val="24"/>
    <w:uiPriority w:val="99"/>
    <w:qFormat/>
    <w:rPr>
      <w:rFonts w:ascii="宋体" w:hAnsi="宋体"/>
      <w:sz w:val="32"/>
      <w:szCs w:val="24"/>
    </w:rPr>
  </w:style>
  <w:style w:type="paragraph" w:customStyle="1" w:styleId="ListParagraph1">
    <w:name w:val="List Paragraph1"/>
    <w:basedOn w:val="a1"/>
    <w:next w:val="24"/>
    <w:uiPriority w:val="99"/>
    <w:qFormat/>
    <w:pPr>
      <w:ind w:left="720"/>
    </w:pPr>
  </w:style>
  <w:style w:type="paragraph" w:customStyle="1" w:styleId="1d">
    <w:name w:val="1"/>
    <w:basedOn w:val="a1"/>
    <w:next w:val="24"/>
    <w:uiPriority w:val="99"/>
    <w:qFormat/>
  </w:style>
  <w:style w:type="paragraph" w:customStyle="1" w:styleId="afff6">
    <w:name w:val="表格文字"/>
    <w:basedOn w:val="a1"/>
    <w:next w:val="24"/>
    <w:uiPriority w:val="99"/>
    <w:qFormat/>
    <w:pPr>
      <w:adjustRightInd w:val="0"/>
      <w:spacing w:line="420" w:lineRule="atLeast"/>
      <w:jc w:val="left"/>
    </w:pPr>
    <w:rPr>
      <w:kern w:val="0"/>
    </w:rPr>
  </w:style>
  <w:style w:type="paragraph" w:customStyle="1" w:styleId="Char12">
    <w:name w:val="Char1"/>
    <w:basedOn w:val="a1"/>
    <w:next w:val="24"/>
    <w:uiPriority w:val="99"/>
    <w:qFormat/>
    <w:pPr>
      <w:tabs>
        <w:tab w:val="left" w:pos="360"/>
      </w:tabs>
    </w:pPr>
    <w:rPr>
      <w:sz w:val="24"/>
      <w:szCs w:val="24"/>
    </w:rPr>
  </w:style>
  <w:style w:type="paragraph" w:customStyle="1" w:styleId="afff7">
    <w:name w:val="表格"/>
    <w:basedOn w:val="a1"/>
    <w:next w:val="24"/>
    <w:uiPriority w:val="99"/>
    <w:qFormat/>
    <w:pPr>
      <w:jc w:val="center"/>
    </w:pPr>
    <w:rPr>
      <w:rFonts w:ascii="华文细黑" w:hAnsi="华文细黑" w:cs="华文细黑"/>
      <w:kern w:val="0"/>
    </w:rPr>
  </w:style>
  <w:style w:type="paragraph" w:customStyle="1" w:styleId="Charf8">
    <w:name w:val="Char"/>
    <w:basedOn w:val="a1"/>
    <w:next w:val="24"/>
    <w:uiPriority w:val="99"/>
    <w:qFormat/>
    <w:pPr>
      <w:tabs>
        <w:tab w:val="left" w:pos="360"/>
      </w:tabs>
    </w:pPr>
    <w:rPr>
      <w:sz w:val="24"/>
      <w:szCs w:val="24"/>
    </w:rPr>
  </w:style>
  <w:style w:type="paragraph" w:customStyle="1" w:styleId="62">
    <w:name w:val="6'"/>
    <w:basedOn w:val="a1"/>
    <w:next w:val="24"/>
    <w:uiPriority w:val="99"/>
    <w:qFormat/>
    <w:pPr>
      <w:autoSpaceDE w:val="0"/>
      <w:autoSpaceDN w:val="0"/>
      <w:adjustRightInd w:val="0"/>
      <w:snapToGrid w:val="0"/>
      <w:spacing w:line="320" w:lineRule="exact"/>
      <w:jc w:val="center"/>
    </w:pPr>
    <w:rPr>
      <w:spacing w:val="20"/>
      <w:kern w:val="28"/>
    </w:rPr>
  </w:style>
  <w:style w:type="paragraph" w:customStyle="1" w:styleId="Style7">
    <w:name w:val="_Style 7"/>
    <w:basedOn w:val="a1"/>
    <w:next w:val="24"/>
    <w:uiPriority w:val="99"/>
    <w:qFormat/>
    <w:pPr>
      <w:widowControl/>
      <w:ind w:left="720"/>
      <w:jc w:val="left"/>
    </w:pPr>
    <w:rPr>
      <w:kern w:val="0"/>
      <w:sz w:val="24"/>
      <w:szCs w:val="24"/>
      <w:lang w:eastAsia="en-US"/>
    </w:rPr>
  </w:style>
  <w:style w:type="paragraph" w:customStyle="1" w:styleId="16620">
    <w:name w:val="样式 标题 1 + 黑体 三号 非加粗 居中 段前: 6 磅 段后: 6 磅 行距: 固定值 20 磅"/>
    <w:basedOn w:val="10"/>
    <w:next w:val="24"/>
    <w:uiPriority w:val="99"/>
    <w:qFormat/>
    <w:pPr>
      <w:spacing w:before="120" w:after="120" w:line="400" w:lineRule="exact"/>
      <w:jc w:val="center"/>
    </w:pPr>
    <w:rPr>
      <w:rFonts w:ascii="黑体" w:eastAsia="黑体" w:hAnsi="黑体" w:cs="黑体"/>
      <w:b w:val="0"/>
      <w:bCs w:val="0"/>
      <w:sz w:val="32"/>
      <w:szCs w:val="32"/>
    </w:rPr>
  </w:style>
  <w:style w:type="paragraph" w:customStyle="1" w:styleId="ListParagraph2">
    <w:name w:val="List Paragraph2"/>
    <w:basedOn w:val="a1"/>
    <w:next w:val="24"/>
    <w:uiPriority w:val="99"/>
    <w:qFormat/>
    <w:pPr>
      <w:widowControl/>
      <w:ind w:left="720"/>
      <w:jc w:val="left"/>
    </w:pPr>
    <w:rPr>
      <w:kern w:val="0"/>
      <w:sz w:val="24"/>
      <w:szCs w:val="24"/>
      <w:lang w:eastAsia="en-US"/>
    </w:rPr>
  </w:style>
  <w:style w:type="paragraph" w:customStyle="1" w:styleId="Revision1">
    <w:name w:val="Revision1"/>
    <w:next w:val="24"/>
    <w:uiPriority w:val="99"/>
    <w:qFormat/>
    <w:rPr>
      <w:rFonts w:ascii="Calibri" w:hAnsi="Calibri" w:cs="Calibri"/>
      <w:kern w:val="2"/>
      <w:sz w:val="21"/>
      <w:szCs w:val="21"/>
    </w:rPr>
  </w:style>
  <w:style w:type="paragraph" w:customStyle="1" w:styleId="auto-style1">
    <w:name w:val="auto-style1"/>
    <w:basedOn w:val="a1"/>
    <w:next w:val="24"/>
    <w:uiPriority w:val="99"/>
    <w:qFormat/>
    <w:rPr>
      <w:sz w:val="20"/>
    </w:rPr>
  </w:style>
  <w:style w:type="paragraph" w:customStyle="1" w:styleId="auto-style35">
    <w:name w:val="auto-style35"/>
    <w:basedOn w:val="a1"/>
    <w:next w:val="24"/>
    <w:uiPriority w:val="99"/>
    <w:qFormat/>
    <w:pPr>
      <w:jc w:val="center"/>
    </w:pPr>
    <w:rPr>
      <w:sz w:val="20"/>
    </w:rPr>
  </w:style>
  <w:style w:type="paragraph" w:customStyle="1" w:styleId="auto-style8">
    <w:name w:val="auto-style8"/>
    <w:basedOn w:val="a1"/>
    <w:next w:val="24"/>
    <w:uiPriority w:val="99"/>
    <w:qFormat/>
    <w:rPr>
      <w:sz w:val="20"/>
    </w:rPr>
  </w:style>
  <w:style w:type="paragraph" w:customStyle="1" w:styleId="auto-style23">
    <w:name w:val="auto-style23"/>
    <w:basedOn w:val="a1"/>
    <w:next w:val="24"/>
    <w:uiPriority w:val="99"/>
    <w:qFormat/>
    <w:pPr>
      <w:jc w:val="center"/>
    </w:pPr>
    <w:rPr>
      <w:sz w:val="20"/>
    </w:rPr>
  </w:style>
  <w:style w:type="paragraph" w:customStyle="1" w:styleId="auto-style22">
    <w:name w:val="auto-style22"/>
    <w:basedOn w:val="a1"/>
    <w:next w:val="24"/>
    <w:uiPriority w:val="99"/>
    <w:qFormat/>
    <w:pPr>
      <w:jc w:val="center"/>
    </w:pPr>
    <w:rPr>
      <w:sz w:val="20"/>
    </w:rPr>
  </w:style>
  <w:style w:type="paragraph" w:customStyle="1" w:styleId="auto-style25">
    <w:name w:val="auto-style25"/>
    <w:basedOn w:val="a1"/>
    <w:next w:val="24"/>
    <w:uiPriority w:val="99"/>
    <w:qFormat/>
  </w:style>
  <w:style w:type="paragraph" w:customStyle="1" w:styleId="auto-style24">
    <w:name w:val="auto-style24"/>
    <w:basedOn w:val="a1"/>
    <w:next w:val="24"/>
    <w:uiPriority w:val="99"/>
    <w:qFormat/>
    <w:pPr>
      <w:jc w:val="center"/>
    </w:pPr>
    <w:rPr>
      <w:sz w:val="20"/>
    </w:rPr>
  </w:style>
  <w:style w:type="paragraph" w:customStyle="1" w:styleId="auto-style29">
    <w:name w:val="auto-style29"/>
    <w:basedOn w:val="a1"/>
    <w:next w:val="24"/>
    <w:uiPriority w:val="99"/>
    <w:qFormat/>
  </w:style>
  <w:style w:type="paragraph" w:customStyle="1" w:styleId="auto-style6">
    <w:name w:val="auto-style6"/>
    <w:basedOn w:val="a1"/>
    <w:next w:val="24"/>
    <w:uiPriority w:val="99"/>
    <w:qFormat/>
    <w:rPr>
      <w:sz w:val="20"/>
    </w:rPr>
  </w:style>
  <w:style w:type="paragraph" w:customStyle="1" w:styleId="auto-style4">
    <w:name w:val="auto-style4"/>
    <w:basedOn w:val="a1"/>
    <w:next w:val="24"/>
    <w:uiPriority w:val="99"/>
    <w:qFormat/>
  </w:style>
  <w:style w:type="paragraph" w:customStyle="1" w:styleId="auto-style33">
    <w:name w:val="auto-style33"/>
    <w:basedOn w:val="a1"/>
    <w:next w:val="24"/>
    <w:uiPriority w:val="99"/>
    <w:qFormat/>
  </w:style>
  <w:style w:type="paragraph" w:customStyle="1" w:styleId="auto-style32">
    <w:name w:val="auto-style32"/>
    <w:basedOn w:val="a1"/>
    <w:next w:val="24"/>
    <w:uiPriority w:val="99"/>
    <w:qFormat/>
    <w:pPr>
      <w:jc w:val="center"/>
    </w:pPr>
    <w:rPr>
      <w:sz w:val="20"/>
    </w:rPr>
  </w:style>
  <w:style w:type="paragraph" w:customStyle="1" w:styleId="auto-style31">
    <w:name w:val="auto-style31"/>
    <w:basedOn w:val="a1"/>
    <w:next w:val="24"/>
    <w:uiPriority w:val="99"/>
    <w:qFormat/>
    <w:pPr>
      <w:jc w:val="center"/>
    </w:pPr>
    <w:rPr>
      <w:sz w:val="20"/>
    </w:rPr>
  </w:style>
  <w:style w:type="paragraph" w:customStyle="1" w:styleId="auto-style30">
    <w:name w:val="auto-style30"/>
    <w:basedOn w:val="a1"/>
    <w:next w:val="24"/>
    <w:uiPriority w:val="99"/>
    <w:qFormat/>
    <w:pPr>
      <w:jc w:val="center"/>
    </w:pPr>
    <w:rPr>
      <w:sz w:val="20"/>
    </w:rPr>
  </w:style>
  <w:style w:type="paragraph" w:customStyle="1" w:styleId="auto-style36">
    <w:name w:val="auto-style36"/>
    <w:basedOn w:val="a1"/>
    <w:next w:val="24"/>
    <w:uiPriority w:val="99"/>
    <w:qFormat/>
    <w:pPr>
      <w:jc w:val="center"/>
    </w:pPr>
    <w:rPr>
      <w:sz w:val="20"/>
    </w:rPr>
  </w:style>
  <w:style w:type="paragraph" w:customStyle="1" w:styleId="auto-style10">
    <w:name w:val="auto-style10"/>
    <w:basedOn w:val="a1"/>
    <w:next w:val="24"/>
    <w:uiPriority w:val="99"/>
    <w:qFormat/>
    <w:rPr>
      <w:sz w:val="20"/>
    </w:rPr>
  </w:style>
  <w:style w:type="paragraph" w:customStyle="1" w:styleId="auto-style34">
    <w:name w:val="auto-style34"/>
    <w:basedOn w:val="a1"/>
    <w:next w:val="24"/>
    <w:uiPriority w:val="99"/>
    <w:qFormat/>
    <w:pPr>
      <w:jc w:val="center"/>
    </w:pPr>
    <w:rPr>
      <w:sz w:val="20"/>
    </w:rPr>
  </w:style>
  <w:style w:type="paragraph" w:customStyle="1" w:styleId="Tdauto-style4">
    <w:name w:val="Td_auto-style4"/>
    <w:basedOn w:val="a1"/>
    <w:next w:val="24"/>
    <w:uiPriority w:val="99"/>
    <w:qFormat/>
  </w:style>
  <w:style w:type="paragraph" w:customStyle="1" w:styleId="Tdauto-style29">
    <w:name w:val="Td_auto-style29"/>
    <w:basedOn w:val="a1"/>
    <w:next w:val="24"/>
    <w:uiPriority w:val="99"/>
    <w:qFormat/>
  </w:style>
  <w:style w:type="paragraph" w:customStyle="1" w:styleId="Tdauto-style33">
    <w:name w:val="Td_auto-style33"/>
    <w:basedOn w:val="a1"/>
    <w:next w:val="24"/>
    <w:uiPriority w:val="99"/>
    <w:qFormat/>
  </w:style>
  <w:style w:type="paragraph" w:customStyle="1" w:styleId="Tdauto-style25">
    <w:name w:val="Td_auto-style25"/>
    <w:basedOn w:val="a1"/>
    <w:next w:val="24"/>
    <w:uiPriority w:val="99"/>
    <w:qFormat/>
  </w:style>
  <w:style w:type="paragraph" w:customStyle="1" w:styleId="Tdauto-style6">
    <w:name w:val="Td_auto-style6"/>
    <w:basedOn w:val="a1"/>
    <w:next w:val="24"/>
    <w:uiPriority w:val="99"/>
    <w:qFormat/>
    <w:rPr>
      <w:sz w:val="20"/>
    </w:rPr>
  </w:style>
  <w:style w:type="paragraph" w:customStyle="1" w:styleId="Tdauto-style30">
    <w:name w:val="Td_auto-style30"/>
    <w:basedOn w:val="a1"/>
    <w:next w:val="24"/>
    <w:uiPriority w:val="99"/>
    <w:qFormat/>
    <w:pPr>
      <w:jc w:val="center"/>
    </w:pPr>
    <w:rPr>
      <w:sz w:val="20"/>
    </w:rPr>
  </w:style>
  <w:style w:type="paragraph" w:customStyle="1" w:styleId="Tdauto-style34">
    <w:name w:val="Td_auto-style34"/>
    <w:basedOn w:val="a1"/>
    <w:next w:val="24"/>
    <w:uiPriority w:val="99"/>
    <w:qFormat/>
    <w:pPr>
      <w:jc w:val="center"/>
    </w:pPr>
    <w:rPr>
      <w:sz w:val="20"/>
    </w:rPr>
  </w:style>
  <w:style w:type="paragraph" w:customStyle="1" w:styleId="Tdauto-style22">
    <w:name w:val="Td_auto-style22"/>
    <w:basedOn w:val="a1"/>
    <w:next w:val="24"/>
    <w:uiPriority w:val="99"/>
    <w:qFormat/>
    <w:pPr>
      <w:jc w:val="center"/>
    </w:pPr>
    <w:rPr>
      <w:sz w:val="20"/>
    </w:rPr>
  </w:style>
  <w:style w:type="paragraph" w:customStyle="1" w:styleId="Tdauto-style8">
    <w:name w:val="Td_auto-style8"/>
    <w:basedOn w:val="a1"/>
    <w:next w:val="24"/>
    <w:uiPriority w:val="99"/>
    <w:qFormat/>
    <w:rPr>
      <w:sz w:val="20"/>
    </w:rPr>
  </w:style>
  <w:style w:type="paragraph" w:customStyle="1" w:styleId="Tdauto-style31">
    <w:name w:val="Td_auto-style31"/>
    <w:basedOn w:val="a1"/>
    <w:next w:val="24"/>
    <w:uiPriority w:val="99"/>
    <w:qFormat/>
    <w:pPr>
      <w:jc w:val="center"/>
    </w:pPr>
    <w:rPr>
      <w:sz w:val="20"/>
    </w:rPr>
  </w:style>
  <w:style w:type="paragraph" w:customStyle="1" w:styleId="Tdauto-style35">
    <w:name w:val="Td_auto-style35"/>
    <w:basedOn w:val="a1"/>
    <w:next w:val="24"/>
    <w:uiPriority w:val="99"/>
    <w:qFormat/>
    <w:pPr>
      <w:jc w:val="center"/>
    </w:pPr>
    <w:rPr>
      <w:sz w:val="20"/>
    </w:rPr>
  </w:style>
  <w:style w:type="paragraph" w:customStyle="1" w:styleId="Tdauto-style23">
    <w:name w:val="Td_auto-style23"/>
    <w:basedOn w:val="a1"/>
    <w:next w:val="24"/>
    <w:uiPriority w:val="99"/>
    <w:qFormat/>
    <w:pPr>
      <w:jc w:val="center"/>
    </w:pPr>
    <w:rPr>
      <w:sz w:val="20"/>
    </w:rPr>
  </w:style>
  <w:style w:type="paragraph" w:customStyle="1" w:styleId="Tdauto-style10">
    <w:name w:val="Td_auto-style10"/>
    <w:basedOn w:val="a1"/>
    <w:next w:val="24"/>
    <w:uiPriority w:val="99"/>
    <w:qFormat/>
    <w:rPr>
      <w:sz w:val="20"/>
    </w:rPr>
  </w:style>
  <w:style w:type="paragraph" w:customStyle="1" w:styleId="Tdauto-style32">
    <w:name w:val="Td_auto-style32"/>
    <w:basedOn w:val="a1"/>
    <w:next w:val="24"/>
    <w:uiPriority w:val="99"/>
    <w:qFormat/>
    <w:pPr>
      <w:jc w:val="center"/>
    </w:pPr>
    <w:rPr>
      <w:sz w:val="20"/>
    </w:rPr>
  </w:style>
  <w:style w:type="paragraph" w:customStyle="1" w:styleId="Tdauto-style36">
    <w:name w:val="Td_auto-style36"/>
    <w:basedOn w:val="a1"/>
    <w:next w:val="24"/>
    <w:uiPriority w:val="99"/>
    <w:qFormat/>
    <w:pPr>
      <w:jc w:val="center"/>
    </w:pPr>
    <w:rPr>
      <w:sz w:val="20"/>
    </w:rPr>
  </w:style>
  <w:style w:type="paragraph" w:customStyle="1" w:styleId="Tdauto-style24">
    <w:name w:val="Td_auto-style24"/>
    <w:basedOn w:val="a1"/>
    <w:next w:val="24"/>
    <w:uiPriority w:val="99"/>
    <w:qFormat/>
    <w:pPr>
      <w:jc w:val="center"/>
    </w:pPr>
    <w:rPr>
      <w:sz w:val="20"/>
    </w:rPr>
  </w:style>
  <w:style w:type="paragraph" w:customStyle="1" w:styleId="auto-style100">
    <w:name w:val="auto-style1_0"/>
    <w:basedOn w:val="a1"/>
    <w:next w:val="24"/>
    <w:uiPriority w:val="99"/>
    <w:qFormat/>
    <w:rPr>
      <w:sz w:val="20"/>
    </w:rPr>
  </w:style>
  <w:style w:type="paragraph" w:customStyle="1" w:styleId="auto-style350">
    <w:name w:val="auto-style35_0"/>
    <w:basedOn w:val="a1"/>
    <w:next w:val="24"/>
    <w:uiPriority w:val="99"/>
    <w:qFormat/>
    <w:pPr>
      <w:jc w:val="center"/>
    </w:pPr>
    <w:rPr>
      <w:sz w:val="20"/>
    </w:rPr>
  </w:style>
  <w:style w:type="paragraph" w:customStyle="1" w:styleId="auto-style80">
    <w:name w:val="auto-style8_0"/>
    <w:basedOn w:val="a1"/>
    <w:next w:val="24"/>
    <w:uiPriority w:val="99"/>
    <w:qFormat/>
    <w:rPr>
      <w:sz w:val="20"/>
    </w:rPr>
  </w:style>
  <w:style w:type="paragraph" w:customStyle="1" w:styleId="auto-style230">
    <w:name w:val="auto-style23_0"/>
    <w:basedOn w:val="a1"/>
    <w:next w:val="24"/>
    <w:uiPriority w:val="99"/>
    <w:qFormat/>
    <w:pPr>
      <w:jc w:val="center"/>
    </w:pPr>
    <w:rPr>
      <w:sz w:val="20"/>
    </w:rPr>
  </w:style>
  <w:style w:type="paragraph" w:customStyle="1" w:styleId="auto-style220">
    <w:name w:val="auto-style22_0"/>
    <w:basedOn w:val="a1"/>
    <w:next w:val="24"/>
    <w:uiPriority w:val="99"/>
    <w:qFormat/>
    <w:pPr>
      <w:jc w:val="center"/>
    </w:pPr>
    <w:rPr>
      <w:sz w:val="20"/>
    </w:rPr>
  </w:style>
  <w:style w:type="paragraph" w:customStyle="1" w:styleId="auto-style250">
    <w:name w:val="auto-style25_0"/>
    <w:basedOn w:val="a1"/>
    <w:next w:val="24"/>
    <w:uiPriority w:val="99"/>
    <w:qFormat/>
  </w:style>
  <w:style w:type="paragraph" w:customStyle="1" w:styleId="auto-style240">
    <w:name w:val="auto-style24_0"/>
    <w:basedOn w:val="a1"/>
    <w:next w:val="24"/>
    <w:uiPriority w:val="99"/>
    <w:qFormat/>
    <w:pPr>
      <w:jc w:val="center"/>
    </w:pPr>
    <w:rPr>
      <w:sz w:val="20"/>
    </w:rPr>
  </w:style>
  <w:style w:type="paragraph" w:customStyle="1" w:styleId="auto-style290">
    <w:name w:val="auto-style29_0"/>
    <w:basedOn w:val="a1"/>
    <w:next w:val="24"/>
    <w:uiPriority w:val="99"/>
    <w:qFormat/>
  </w:style>
  <w:style w:type="paragraph" w:customStyle="1" w:styleId="auto-style60">
    <w:name w:val="auto-style6_0"/>
    <w:basedOn w:val="a1"/>
    <w:next w:val="24"/>
    <w:uiPriority w:val="99"/>
    <w:qFormat/>
    <w:rPr>
      <w:sz w:val="20"/>
    </w:rPr>
  </w:style>
  <w:style w:type="paragraph" w:customStyle="1" w:styleId="auto-style40">
    <w:name w:val="auto-style4_0"/>
    <w:basedOn w:val="a1"/>
    <w:next w:val="24"/>
    <w:uiPriority w:val="99"/>
    <w:qFormat/>
  </w:style>
  <w:style w:type="paragraph" w:customStyle="1" w:styleId="auto-style330">
    <w:name w:val="auto-style33_0"/>
    <w:basedOn w:val="a1"/>
    <w:next w:val="24"/>
    <w:uiPriority w:val="99"/>
    <w:qFormat/>
  </w:style>
  <w:style w:type="paragraph" w:customStyle="1" w:styleId="auto-style320">
    <w:name w:val="auto-style32_0"/>
    <w:basedOn w:val="a1"/>
    <w:next w:val="24"/>
    <w:uiPriority w:val="99"/>
    <w:qFormat/>
    <w:pPr>
      <w:jc w:val="center"/>
    </w:pPr>
    <w:rPr>
      <w:sz w:val="20"/>
    </w:rPr>
  </w:style>
  <w:style w:type="paragraph" w:customStyle="1" w:styleId="auto-style310">
    <w:name w:val="auto-style31_0"/>
    <w:basedOn w:val="a1"/>
    <w:next w:val="24"/>
    <w:uiPriority w:val="99"/>
    <w:qFormat/>
    <w:pPr>
      <w:jc w:val="center"/>
    </w:pPr>
    <w:rPr>
      <w:sz w:val="20"/>
    </w:rPr>
  </w:style>
  <w:style w:type="paragraph" w:customStyle="1" w:styleId="auto-style300">
    <w:name w:val="auto-style30_0"/>
    <w:basedOn w:val="a1"/>
    <w:next w:val="24"/>
    <w:uiPriority w:val="99"/>
    <w:qFormat/>
    <w:pPr>
      <w:jc w:val="center"/>
    </w:pPr>
    <w:rPr>
      <w:sz w:val="20"/>
    </w:rPr>
  </w:style>
  <w:style w:type="paragraph" w:customStyle="1" w:styleId="auto-style360">
    <w:name w:val="auto-style36_0"/>
    <w:basedOn w:val="a1"/>
    <w:next w:val="24"/>
    <w:uiPriority w:val="99"/>
    <w:qFormat/>
    <w:pPr>
      <w:jc w:val="center"/>
    </w:pPr>
    <w:rPr>
      <w:sz w:val="20"/>
    </w:rPr>
  </w:style>
  <w:style w:type="paragraph" w:customStyle="1" w:styleId="auto-style1000">
    <w:name w:val="auto-style10_0"/>
    <w:basedOn w:val="a1"/>
    <w:next w:val="24"/>
    <w:uiPriority w:val="99"/>
    <w:qFormat/>
    <w:rPr>
      <w:sz w:val="20"/>
    </w:rPr>
  </w:style>
  <w:style w:type="paragraph" w:customStyle="1" w:styleId="auto-style340">
    <w:name w:val="auto-style34_0"/>
    <w:basedOn w:val="a1"/>
    <w:next w:val="24"/>
    <w:uiPriority w:val="99"/>
    <w:qFormat/>
    <w:pPr>
      <w:jc w:val="center"/>
    </w:pPr>
    <w:rPr>
      <w:sz w:val="20"/>
    </w:rPr>
  </w:style>
  <w:style w:type="paragraph" w:customStyle="1" w:styleId="Tdauto-style40">
    <w:name w:val="Td_auto-style4_0"/>
    <w:basedOn w:val="a1"/>
    <w:next w:val="24"/>
    <w:uiPriority w:val="99"/>
    <w:qFormat/>
  </w:style>
  <w:style w:type="paragraph" w:customStyle="1" w:styleId="Tdauto-style290">
    <w:name w:val="Td_auto-style29_0"/>
    <w:basedOn w:val="a1"/>
    <w:next w:val="24"/>
    <w:uiPriority w:val="99"/>
    <w:qFormat/>
  </w:style>
  <w:style w:type="paragraph" w:customStyle="1" w:styleId="Tdauto-style330">
    <w:name w:val="Td_auto-style33_0"/>
    <w:basedOn w:val="a1"/>
    <w:next w:val="24"/>
    <w:uiPriority w:val="99"/>
    <w:qFormat/>
  </w:style>
  <w:style w:type="paragraph" w:customStyle="1" w:styleId="Tdauto-style250">
    <w:name w:val="Td_auto-style25_0"/>
    <w:basedOn w:val="a1"/>
    <w:next w:val="24"/>
    <w:uiPriority w:val="99"/>
    <w:qFormat/>
  </w:style>
  <w:style w:type="paragraph" w:customStyle="1" w:styleId="Tdauto-style60">
    <w:name w:val="Td_auto-style6_0"/>
    <w:basedOn w:val="a1"/>
    <w:next w:val="24"/>
    <w:uiPriority w:val="99"/>
    <w:qFormat/>
    <w:rPr>
      <w:sz w:val="20"/>
    </w:rPr>
  </w:style>
  <w:style w:type="paragraph" w:customStyle="1" w:styleId="Tdauto-style300">
    <w:name w:val="Td_auto-style30_0"/>
    <w:basedOn w:val="a1"/>
    <w:next w:val="24"/>
    <w:uiPriority w:val="99"/>
    <w:qFormat/>
    <w:pPr>
      <w:jc w:val="center"/>
    </w:pPr>
    <w:rPr>
      <w:sz w:val="20"/>
    </w:rPr>
  </w:style>
  <w:style w:type="paragraph" w:customStyle="1" w:styleId="Tdauto-style340">
    <w:name w:val="Td_auto-style34_0"/>
    <w:basedOn w:val="a1"/>
    <w:next w:val="24"/>
    <w:uiPriority w:val="99"/>
    <w:qFormat/>
    <w:pPr>
      <w:jc w:val="center"/>
    </w:pPr>
    <w:rPr>
      <w:sz w:val="20"/>
    </w:rPr>
  </w:style>
  <w:style w:type="paragraph" w:customStyle="1" w:styleId="Tdauto-style220">
    <w:name w:val="Td_auto-style22_0"/>
    <w:basedOn w:val="a1"/>
    <w:next w:val="24"/>
    <w:uiPriority w:val="99"/>
    <w:qFormat/>
    <w:pPr>
      <w:jc w:val="center"/>
    </w:pPr>
    <w:rPr>
      <w:sz w:val="20"/>
    </w:rPr>
  </w:style>
  <w:style w:type="paragraph" w:customStyle="1" w:styleId="Tdauto-style80">
    <w:name w:val="Td_auto-style8_0"/>
    <w:basedOn w:val="a1"/>
    <w:next w:val="24"/>
    <w:uiPriority w:val="99"/>
    <w:qFormat/>
    <w:rPr>
      <w:sz w:val="20"/>
    </w:rPr>
  </w:style>
  <w:style w:type="paragraph" w:customStyle="1" w:styleId="Tdauto-style310">
    <w:name w:val="Td_auto-style31_0"/>
    <w:basedOn w:val="a1"/>
    <w:next w:val="24"/>
    <w:uiPriority w:val="99"/>
    <w:qFormat/>
    <w:pPr>
      <w:jc w:val="center"/>
    </w:pPr>
    <w:rPr>
      <w:sz w:val="20"/>
    </w:rPr>
  </w:style>
  <w:style w:type="paragraph" w:customStyle="1" w:styleId="Tdauto-style350">
    <w:name w:val="Td_auto-style35_0"/>
    <w:basedOn w:val="a1"/>
    <w:next w:val="24"/>
    <w:uiPriority w:val="99"/>
    <w:qFormat/>
    <w:pPr>
      <w:jc w:val="center"/>
    </w:pPr>
    <w:rPr>
      <w:sz w:val="20"/>
    </w:rPr>
  </w:style>
  <w:style w:type="paragraph" w:customStyle="1" w:styleId="Tdauto-style230">
    <w:name w:val="Td_auto-style23_0"/>
    <w:basedOn w:val="a1"/>
    <w:next w:val="24"/>
    <w:uiPriority w:val="99"/>
    <w:qFormat/>
    <w:pPr>
      <w:jc w:val="center"/>
    </w:pPr>
    <w:rPr>
      <w:sz w:val="20"/>
    </w:rPr>
  </w:style>
  <w:style w:type="paragraph" w:customStyle="1" w:styleId="Tdauto-style100">
    <w:name w:val="Td_auto-style10_0"/>
    <w:basedOn w:val="a1"/>
    <w:next w:val="24"/>
    <w:uiPriority w:val="99"/>
    <w:qFormat/>
    <w:rPr>
      <w:sz w:val="20"/>
    </w:rPr>
  </w:style>
  <w:style w:type="paragraph" w:customStyle="1" w:styleId="Tdauto-style320">
    <w:name w:val="Td_auto-style32_0"/>
    <w:basedOn w:val="a1"/>
    <w:next w:val="24"/>
    <w:uiPriority w:val="99"/>
    <w:qFormat/>
    <w:pPr>
      <w:jc w:val="center"/>
    </w:pPr>
    <w:rPr>
      <w:sz w:val="20"/>
    </w:rPr>
  </w:style>
  <w:style w:type="paragraph" w:customStyle="1" w:styleId="Tdauto-style360">
    <w:name w:val="Td_auto-style36_0"/>
    <w:basedOn w:val="a1"/>
    <w:next w:val="24"/>
    <w:uiPriority w:val="99"/>
    <w:qFormat/>
    <w:pPr>
      <w:jc w:val="center"/>
    </w:pPr>
    <w:rPr>
      <w:sz w:val="20"/>
    </w:rPr>
  </w:style>
  <w:style w:type="paragraph" w:customStyle="1" w:styleId="Tdauto-style240">
    <w:name w:val="Td_auto-style24_0"/>
    <w:basedOn w:val="a1"/>
    <w:next w:val="24"/>
    <w:uiPriority w:val="99"/>
    <w:qFormat/>
    <w:pPr>
      <w:jc w:val="center"/>
    </w:pPr>
    <w:rPr>
      <w:sz w:val="20"/>
    </w:rPr>
  </w:style>
  <w:style w:type="character" w:customStyle="1" w:styleId="2Char00">
    <w:name w:val="正文首行缩进 2 Char_0"/>
    <w:link w:val="240"/>
    <w:qFormat/>
    <w:locked/>
    <w:rPr>
      <w:rFonts w:ascii="Calibri" w:hAnsi="Calibri" w:cs="Calibri"/>
      <w:szCs w:val="21"/>
    </w:rPr>
  </w:style>
  <w:style w:type="paragraph" w:customStyle="1" w:styleId="240">
    <w:name w:val="正文首行缩进 24"/>
    <w:basedOn w:val="a1"/>
    <w:next w:val="a1"/>
    <w:link w:val="2Char00"/>
    <w:qFormat/>
    <w:rPr>
      <w:rFonts w:eastAsiaTheme="minorEastAsia" w:cs="Calibri"/>
      <w:szCs w:val="21"/>
    </w:rPr>
  </w:style>
  <w:style w:type="paragraph" w:customStyle="1" w:styleId="47">
    <w:name w:val="正文4"/>
    <w:next w:val="240"/>
    <w:uiPriority w:val="99"/>
    <w:qFormat/>
    <w:pPr>
      <w:widowControl w:val="0"/>
      <w:jc w:val="both"/>
    </w:pPr>
    <w:rPr>
      <w:rFonts w:eastAsia="黑体"/>
      <w:kern w:val="2"/>
      <w:sz w:val="21"/>
      <w:szCs w:val="22"/>
    </w:rPr>
  </w:style>
  <w:style w:type="character" w:customStyle="1" w:styleId="Char00">
    <w:name w:val="正文文本缩进 Char_0"/>
    <w:link w:val="48"/>
    <w:uiPriority w:val="99"/>
    <w:semiHidden/>
    <w:qFormat/>
    <w:locked/>
    <w:rPr>
      <w:rFonts w:ascii="黑体" w:eastAsia="黑体" w:hAnsi="黑体"/>
      <w:lang w:val="zh-CN"/>
    </w:rPr>
  </w:style>
  <w:style w:type="paragraph" w:customStyle="1" w:styleId="48">
    <w:name w:val="正文文本缩进4"/>
    <w:basedOn w:val="47"/>
    <w:next w:val="47"/>
    <w:link w:val="Char00"/>
    <w:uiPriority w:val="99"/>
    <w:semiHidden/>
    <w:qFormat/>
    <w:pPr>
      <w:spacing w:after="120"/>
      <w:ind w:leftChars="200" w:left="420"/>
    </w:pPr>
    <w:rPr>
      <w:rFonts w:ascii="黑体" w:hAnsi="黑体" w:cstheme="minorBidi"/>
      <w:lang w:val="zh-CN"/>
    </w:rPr>
  </w:style>
  <w:style w:type="character" w:customStyle="1" w:styleId="3Char00">
    <w:name w:val="标题 3 Char_0"/>
    <w:link w:val="321"/>
    <w:uiPriority w:val="99"/>
    <w:qFormat/>
    <w:locked/>
    <w:rPr>
      <w:rFonts w:ascii="黑体" w:eastAsia="黑体" w:hAnsi="宋体"/>
      <w:sz w:val="28"/>
      <w:szCs w:val="28"/>
    </w:rPr>
  </w:style>
  <w:style w:type="paragraph" w:customStyle="1" w:styleId="321">
    <w:name w:val="标题 32"/>
    <w:basedOn w:val="47"/>
    <w:next w:val="47"/>
    <w:link w:val="3Char00"/>
    <w:uiPriority w:val="99"/>
    <w:qFormat/>
    <w:pPr>
      <w:keepNext/>
      <w:keepLines/>
      <w:spacing w:before="260" w:after="260" w:line="408" w:lineRule="auto"/>
      <w:ind w:firstLineChars="49" w:firstLine="137"/>
      <w:outlineLvl w:val="2"/>
    </w:pPr>
    <w:rPr>
      <w:rFonts w:ascii="黑体" w:hAnsi="宋体" w:cstheme="minorBidi"/>
      <w:sz w:val="28"/>
      <w:szCs w:val="28"/>
    </w:rPr>
  </w:style>
  <w:style w:type="character" w:customStyle="1" w:styleId="4Char0">
    <w:name w:val="标题 4 Char_0"/>
    <w:link w:val="411"/>
    <w:uiPriority w:val="99"/>
    <w:qFormat/>
    <w:locked/>
    <w:rPr>
      <w:rFonts w:ascii="Arial" w:eastAsia="黑体" w:hAnsi="Arial" w:cs="Arial"/>
      <w:b/>
      <w:bCs/>
      <w:sz w:val="28"/>
      <w:szCs w:val="28"/>
    </w:rPr>
  </w:style>
  <w:style w:type="paragraph" w:customStyle="1" w:styleId="411">
    <w:name w:val="标题 41"/>
    <w:basedOn w:val="47"/>
    <w:next w:val="47"/>
    <w:link w:val="4Char0"/>
    <w:uiPriority w:val="99"/>
    <w:qFormat/>
    <w:pPr>
      <w:keepNext/>
      <w:keepLines/>
      <w:spacing w:before="280" w:after="290" w:line="372" w:lineRule="auto"/>
      <w:outlineLvl w:val="3"/>
    </w:pPr>
    <w:rPr>
      <w:rFonts w:ascii="Arial" w:hAnsi="Arial" w:cs="Arial"/>
      <w:b/>
      <w:bCs/>
      <w:sz w:val="28"/>
      <w:szCs w:val="28"/>
    </w:rPr>
  </w:style>
  <w:style w:type="character" w:customStyle="1" w:styleId="Char01">
    <w:name w:val="纯文本 Char_0"/>
    <w:link w:val="1e"/>
    <w:uiPriority w:val="99"/>
    <w:semiHidden/>
    <w:qFormat/>
    <w:locked/>
    <w:rPr>
      <w:rFonts w:ascii="宋体" w:eastAsia="黑体" w:hAnsi="宋体"/>
    </w:rPr>
  </w:style>
  <w:style w:type="paragraph" w:customStyle="1" w:styleId="1e">
    <w:name w:val="纯文本1"/>
    <w:basedOn w:val="47"/>
    <w:next w:val="24"/>
    <w:link w:val="Char01"/>
    <w:uiPriority w:val="99"/>
    <w:semiHidden/>
    <w:qFormat/>
    <w:pPr>
      <w:adjustRightInd w:val="0"/>
      <w:spacing w:line="360" w:lineRule="atLeast"/>
    </w:pPr>
    <w:rPr>
      <w:rFonts w:ascii="宋体" w:hAnsi="宋体" w:cstheme="minorBidi"/>
    </w:rPr>
  </w:style>
  <w:style w:type="character" w:customStyle="1" w:styleId="5Char0">
    <w:name w:val="标题 5 Char_0"/>
    <w:link w:val="510"/>
    <w:uiPriority w:val="99"/>
    <w:semiHidden/>
    <w:qFormat/>
    <w:locked/>
    <w:rPr>
      <w:rFonts w:ascii="黑体" w:eastAsia="黑体" w:hAnsi="黑体"/>
      <w:b/>
      <w:bCs/>
      <w:sz w:val="28"/>
      <w:szCs w:val="28"/>
    </w:rPr>
  </w:style>
  <w:style w:type="paragraph" w:customStyle="1" w:styleId="510">
    <w:name w:val="标题 51"/>
    <w:basedOn w:val="47"/>
    <w:next w:val="47"/>
    <w:link w:val="5Char0"/>
    <w:uiPriority w:val="99"/>
    <w:semiHidden/>
    <w:qFormat/>
    <w:pPr>
      <w:keepNext/>
      <w:keepLines/>
      <w:spacing w:before="280" w:after="290" w:line="372" w:lineRule="auto"/>
      <w:outlineLvl w:val="4"/>
    </w:pPr>
    <w:rPr>
      <w:rFonts w:ascii="黑体" w:hAnsi="黑体" w:cstheme="minorBidi"/>
      <w:b/>
      <w:bCs/>
      <w:sz w:val="28"/>
      <w:szCs w:val="28"/>
    </w:rPr>
  </w:style>
  <w:style w:type="paragraph" w:customStyle="1" w:styleId="BodyText0">
    <w:name w:val="Body Text_0"/>
    <w:basedOn w:val="Normal0"/>
    <w:next w:val="24"/>
    <w:uiPriority w:val="99"/>
    <w:qFormat/>
    <w:pPr>
      <w:spacing w:after="120"/>
    </w:pPr>
    <w:rPr>
      <w:rFonts w:eastAsia="黑体"/>
      <w:kern w:val="0"/>
      <w:sz w:val="20"/>
      <w:szCs w:val="20"/>
    </w:rPr>
  </w:style>
  <w:style w:type="character" w:customStyle="1" w:styleId="Char02">
    <w:name w:val="正文文本 Char_0"/>
    <w:link w:val="1f"/>
    <w:uiPriority w:val="99"/>
    <w:qFormat/>
    <w:locked/>
    <w:rPr>
      <w:rFonts w:ascii="黑体" w:eastAsia="黑体" w:hAnsi="黑体"/>
    </w:rPr>
  </w:style>
  <w:style w:type="paragraph" w:customStyle="1" w:styleId="1f">
    <w:name w:val="正文文本1"/>
    <w:basedOn w:val="47"/>
    <w:next w:val="24"/>
    <w:link w:val="Char02"/>
    <w:uiPriority w:val="99"/>
    <w:qFormat/>
    <w:pPr>
      <w:spacing w:after="120"/>
    </w:pPr>
    <w:rPr>
      <w:rFonts w:ascii="黑体" w:hAnsi="黑体" w:cstheme="minorBidi"/>
    </w:rPr>
  </w:style>
  <w:style w:type="character" w:customStyle="1" w:styleId="Char03">
    <w:name w:val="日期 Char_0"/>
    <w:link w:val="1f0"/>
    <w:uiPriority w:val="99"/>
    <w:semiHidden/>
    <w:qFormat/>
    <w:locked/>
    <w:rPr>
      <w:rFonts w:ascii="Times New Roman" w:eastAsia="黑体" w:hAnsi="Times New Roman" w:cs="Times New Roman"/>
      <w:sz w:val="24"/>
      <w:szCs w:val="24"/>
      <w:lang w:val="zh-CN"/>
    </w:rPr>
  </w:style>
  <w:style w:type="paragraph" w:customStyle="1" w:styleId="1f0">
    <w:name w:val="日期1"/>
    <w:basedOn w:val="47"/>
    <w:next w:val="47"/>
    <w:link w:val="Char03"/>
    <w:uiPriority w:val="99"/>
    <w:semiHidden/>
    <w:qFormat/>
    <w:rPr>
      <w:sz w:val="24"/>
      <w:szCs w:val="24"/>
      <w:lang w:val="zh-CN"/>
    </w:rPr>
  </w:style>
  <w:style w:type="paragraph" w:customStyle="1" w:styleId="CM440">
    <w:name w:val="CM44_0"/>
    <w:next w:val="1f0"/>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0">
    <w:name w:val="ggbody_0"/>
    <w:next w:val="24"/>
    <w:uiPriority w:val="99"/>
    <w:qFormat/>
    <w:pPr>
      <w:spacing w:before="100" w:beforeAutospacing="1" w:after="100" w:afterAutospacing="1" w:line="400" w:lineRule="atLeast"/>
    </w:pPr>
    <w:rPr>
      <w:rFonts w:ascii="_x000B__x000C_" w:hAnsi="_x000B__x000C_" w:cs="_x000B__x000C_"/>
      <w:color w:val="000000"/>
      <w:sz w:val="21"/>
      <w:szCs w:val="21"/>
    </w:rPr>
  </w:style>
  <w:style w:type="character" w:customStyle="1" w:styleId="2Char11">
    <w:name w:val="标题 2 Char_1"/>
    <w:link w:val="Heading20"/>
    <w:uiPriority w:val="99"/>
    <w:semiHidden/>
    <w:qFormat/>
    <w:locked/>
    <w:rPr>
      <w:rFonts w:ascii="Arial" w:eastAsia="黑体" w:hAnsi="Arial" w:cs="Arial"/>
      <w:b/>
      <w:bCs/>
      <w:sz w:val="32"/>
      <w:szCs w:val="32"/>
    </w:rPr>
  </w:style>
  <w:style w:type="paragraph" w:customStyle="1" w:styleId="Heading20">
    <w:name w:val="Heading 2_0"/>
    <w:basedOn w:val="Normal1"/>
    <w:next w:val="Normal1"/>
    <w:link w:val="2Char11"/>
    <w:uiPriority w:val="99"/>
    <w:semiHidden/>
    <w:qFormat/>
    <w:pPr>
      <w:keepNext/>
      <w:keepLines/>
      <w:spacing w:before="260" w:after="260" w:line="408" w:lineRule="auto"/>
      <w:outlineLvl w:val="1"/>
    </w:pPr>
    <w:rPr>
      <w:rFonts w:ascii="Arial" w:eastAsia="黑体" w:hAnsi="Arial" w:cs="Arial"/>
      <w:b/>
      <w:bCs/>
      <w:sz w:val="32"/>
      <w:szCs w:val="32"/>
    </w:rPr>
  </w:style>
  <w:style w:type="paragraph" w:customStyle="1" w:styleId="111">
    <w:name w:val="正文缩进1_1"/>
    <w:basedOn w:val="Normal1"/>
    <w:next w:val="24"/>
    <w:uiPriority w:val="99"/>
    <w:qFormat/>
    <w:pPr>
      <w:ind w:firstLine="420"/>
    </w:pPr>
    <w:rPr>
      <w:rFonts w:eastAsia="宋体"/>
    </w:rPr>
  </w:style>
  <w:style w:type="character" w:customStyle="1" w:styleId="Char13">
    <w:name w:val="正文文本缩进 Char_1"/>
    <w:link w:val="BodyTextIndent1"/>
    <w:uiPriority w:val="99"/>
    <w:semiHidden/>
    <w:qFormat/>
    <w:locked/>
    <w:rPr>
      <w:rFonts w:ascii="黑体" w:eastAsia="黑体" w:hAnsi="黑体"/>
      <w:lang w:val="zh-CN"/>
    </w:rPr>
  </w:style>
  <w:style w:type="paragraph" w:customStyle="1" w:styleId="BodyTextIndent1">
    <w:name w:val="Body Text Indent_1"/>
    <w:basedOn w:val="Normal2"/>
    <w:next w:val="Normal2"/>
    <w:link w:val="Char13"/>
    <w:uiPriority w:val="99"/>
    <w:semiHidden/>
    <w:qFormat/>
    <w:pPr>
      <w:spacing w:after="120"/>
      <w:ind w:leftChars="200" w:left="420"/>
    </w:pPr>
    <w:rPr>
      <w:rFonts w:ascii="黑体" w:hAnsi="黑体" w:cstheme="minorBidi"/>
      <w:lang w:val="zh-CN"/>
    </w:rPr>
  </w:style>
  <w:style w:type="paragraph" w:customStyle="1" w:styleId="ListParagraph0">
    <w:name w:val="List Paragraph_0"/>
    <w:basedOn w:val="Normal00"/>
    <w:next w:val="24"/>
    <w:uiPriority w:val="34"/>
    <w:qFormat/>
    <w:pPr>
      <w:ind w:left="320" w:firstLine="479"/>
    </w:pPr>
    <w:rPr>
      <w:rFonts w:ascii="Calibri" w:hAnsi="Calibri"/>
      <w:kern w:val="0"/>
      <w:sz w:val="20"/>
      <w:szCs w:val="20"/>
    </w:rPr>
  </w:style>
  <w:style w:type="paragraph" w:customStyle="1" w:styleId="102">
    <w:name w:val="列出段落1_0"/>
    <w:basedOn w:val="Normal2"/>
    <w:next w:val="24"/>
    <w:uiPriority w:val="99"/>
    <w:qFormat/>
    <w:pPr>
      <w:ind w:firstLineChars="200" w:firstLine="420"/>
    </w:pPr>
    <w:rPr>
      <w:szCs w:val="20"/>
    </w:rPr>
  </w:style>
  <w:style w:type="paragraph" w:customStyle="1" w:styleId="1f1">
    <w:name w:val="列表段落1"/>
    <w:basedOn w:val="Normal2"/>
    <w:next w:val="24"/>
    <w:uiPriority w:val="99"/>
    <w:qFormat/>
    <w:pPr>
      <w:ind w:firstLineChars="200" w:firstLine="420"/>
    </w:pPr>
    <w:rPr>
      <w:szCs w:val="24"/>
    </w:rPr>
  </w:style>
  <w:style w:type="paragraph" w:customStyle="1" w:styleId="Normal3">
    <w:name w:val="Normal_3"/>
    <w:next w:val="24"/>
    <w:uiPriority w:val="99"/>
    <w:qFormat/>
    <w:pPr>
      <w:widowControl w:val="0"/>
      <w:jc w:val="both"/>
    </w:pPr>
    <w:rPr>
      <w:rFonts w:eastAsia="Times New Roman"/>
    </w:rPr>
  </w:style>
  <w:style w:type="character" w:customStyle="1" w:styleId="3Char20">
    <w:name w:val="标题 3 Char_2"/>
    <w:link w:val="Heading31"/>
    <w:uiPriority w:val="99"/>
    <w:semiHidden/>
    <w:qFormat/>
    <w:locked/>
    <w:rPr>
      <w:rFonts w:ascii="黑体" w:eastAsia="黑体" w:hAnsi="宋体"/>
      <w:sz w:val="28"/>
      <w:szCs w:val="28"/>
      <w:lang w:val="zh-CN"/>
    </w:rPr>
  </w:style>
  <w:style w:type="paragraph" w:customStyle="1" w:styleId="Heading31">
    <w:name w:val="Heading 3_1"/>
    <w:basedOn w:val="Normal3"/>
    <w:next w:val="Normal3"/>
    <w:link w:val="3Char20"/>
    <w:uiPriority w:val="99"/>
    <w:semiHidden/>
    <w:qFormat/>
    <w:pPr>
      <w:keepNext/>
      <w:keepLines/>
      <w:spacing w:before="260" w:after="260" w:line="408" w:lineRule="auto"/>
      <w:ind w:firstLineChars="49" w:firstLine="137"/>
      <w:outlineLvl w:val="2"/>
    </w:pPr>
    <w:rPr>
      <w:rFonts w:ascii="黑体" w:eastAsia="黑体" w:hAnsi="宋体" w:cstheme="minorBidi"/>
      <w:kern w:val="2"/>
      <w:sz w:val="28"/>
      <w:szCs w:val="28"/>
      <w:lang w:val="zh-CN"/>
    </w:rPr>
  </w:style>
  <w:style w:type="character" w:customStyle="1" w:styleId="Char20">
    <w:name w:val="正文文本缩进 Char_2"/>
    <w:link w:val="BodyTextIndent2"/>
    <w:uiPriority w:val="99"/>
    <w:semiHidden/>
    <w:qFormat/>
    <w:locked/>
    <w:rPr>
      <w:rFonts w:ascii="Times New Roman" w:eastAsia="Times New Roman" w:hAnsi="Times New Roman" w:cs="Times New Roman"/>
      <w:lang w:val="zh-CN"/>
    </w:rPr>
  </w:style>
  <w:style w:type="paragraph" w:customStyle="1" w:styleId="BodyTextIndent2">
    <w:name w:val="Body Text Indent_2"/>
    <w:basedOn w:val="Normal3"/>
    <w:next w:val="24"/>
    <w:link w:val="Char20"/>
    <w:uiPriority w:val="99"/>
    <w:semiHidden/>
    <w:qFormat/>
    <w:pPr>
      <w:spacing w:after="120"/>
      <w:ind w:leftChars="200" w:left="420"/>
    </w:pPr>
    <w:rPr>
      <w:kern w:val="2"/>
      <w:sz w:val="21"/>
      <w:szCs w:val="22"/>
      <w:lang w:val="zh-CN"/>
    </w:rPr>
  </w:style>
  <w:style w:type="paragraph" w:customStyle="1" w:styleId="Normal10">
    <w:name w:val="Normal_1_0"/>
    <w:next w:val="24"/>
    <w:uiPriority w:val="99"/>
    <w:qFormat/>
    <w:rPr>
      <w:rFonts w:ascii="宋体" w:hAnsi="宋体"/>
      <w:sz w:val="32"/>
      <w:szCs w:val="24"/>
    </w:rPr>
  </w:style>
  <w:style w:type="paragraph" w:customStyle="1" w:styleId="Default0">
    <w:name w:val="Default_0"/>
    <w:next w:val="24"/>
    <w:uiPriority w:val="99"/>
    <w:qFormat/>
    <w:pPr>
      <w:widowControl w:val="0"/>
      <w:autoSpaceDE w:val="0"/>
      <w:autoSpaceDN w:val="0"/>
      <w:adjustRightInd w:val="0"/>
    </w:pPr>
    <w:rPr>
      <w:rFonts w:ascii="宋体" w:hAnsi="Calibri" w:cs="宋体"/>
      <w:color w:val="000000"/>
      <w:sz w:val="24"/>
      <w:szCs w:val="24"/>
    </w:rPr>
  </w:style>
  <w:style w:type="character" w:customStyle="1" w:styleId="Char04">
    <w:name w:val="页眉 Char_0"/>
    <w:link w:val="03"/>
    <w:uiPriority w:val="99"/>
    <w:semiHidden/>
    <w:qFormat/>
    <w:locked/>
    <w:rPr>
      <w:rFonts w:ascii="Calibri" w:hAnsi="Calibri" w:cs="Calibri"/>
      <w:sz w:val="18"/>
      <w:szCs w:val="18"/>
      <w:lang w:val="zh-CN"/>
    </w:rPr>
  </w:style>
  <w:style w:type="paragraph" w:customStyle="1" w:styleId="03">
    <w:name w:val="页眉_0"/>
    <w:basedOn w:val="00"/>
    <w:next w:val="24"/>
    <w:link w:val="Char04"/>
    <w:uiPriority w:val="99"/>
    <w:semiHidden/>
    <w:qFormat/>
    <w:pPr>
      <w:pBdr>
        <w:bottom w:val="single" w:sz="6" w:space="1" w:color="auto"/>
      </w:pBdr>
      <w:tabs>
        <w:tab w:val="center" w:pos="4153"/>
        <w:tab w:val="right" w:pos="8306"/>
      </w:tabs>
      <w:snapToGrid w:val="0"/>
      <w:jc w:val="center"/>
    </w:pPr>
    <w:rPr>
      <w:rFonts w:ascii="Calibri" w:eastAsiaTheme="minorEastAsia" w:hAnsi="Calibri" w:cs="Calibri"/>
      <w:sz w:val="18"/>
      <w:szCs w:val="18"/>
      <w:lang w:val="zh-CN"/>
    </w:rPr>
  </w:style>
  <w:style w:type="paragraph" w:customStyle="1" w:styleId="Normal20">
    <w:name w:val="Normal_2_0"/>
    <w:next w:val="24"/>
    <w:uiPriority w:val="99"/>
    <w:qFormat/>
    <w:rPr>
      <w:rFonts w:ascii="宋体" w:hAnsi="宋体"/>
      <w:sz w:val="32"/>
      <w:szCs w:val="24"/>
    </w:rPr>
  </w:style>
  <w:style w:type="paragraph" w:customStyle="1" w:styleId="Default00">
    <w:name w:val="Default_0_0"/>
    <w:next w:val="24"/>
    <w:uiPriority w:val="99"/>
    <w:qFormat/>
    <w:pPr>
      <w:widowControl w:val="0"/>
      <w:autoSpaceDE w:val="0"/>
      <w:autoSpaceDN w:val="0"/>
      <w:adjustRightInd w:val="0"/>
    </w:pPr>
    <w:rPr>
      <w:rFonts w:ascii="宋体" w:hAnsi="Calibri" w:cs="宋体"/>
      <w:color w:val="000000"/>
      <w:sz w:val="24"/>
      <w:szCs w:val="24"/>
    </w:rPr>
  </w:style>
  <w:style w:type="paragraph" w:customStyle="1" w:styleId="103">
    <w:name w:val="正文_1_0"/>
    <w:next w:val="24"/>
    <w:uiPriority w:val="99"/>
    <w:qFormat/>
    <w:pPr>
      <w:widowControl w:val="0"/>
      <w:jc w:val="both"/>
    </w:pPr>
    <w:rPr>
      <w:rFonts w:ascii="Calibri" w:hAnsi="Calibri"/>
      <w:kern w:val="2"/>
      <w:sz w:val="21"/>
      <w:szCs w:val="22"/>
    </w:rPr>
  </w:style>
  <w:style w:type="paragraph" w:customStyle="1" w:styleId="001">
    <w:name w:val="页眉_0_0"/>
    <w:basedOn w:val="103"/>
    <w:next w:val="24"/>
    <w:uiPriority w:val="99"/>
    <w:qFormat/>
    <w:pPr>
      <w:pBdr>
        <w:bottom w:val="single" w:sz="6" w:space="1" w:color="auto"/>
      </w:pBdr>
      <w:tabs>
        <w:tab w:val="center" w:pos="4153"/>
        <w:tab w:val="right" w:pos="8306"/>
      </w:tabs>
      <w:snapToGrid w:val="0"/>
      <w:jc w:val="center"/>
    </w:pPr>
    <w:rPr>
      <w:sz w:val="18"/>
      <w:szCs w:val="18"/>
    </w:rPr>
  </w:style>
  <w:style w:type="paragraph" w:customStyle="1" w:styleId="002">
    <w:name w:val="正文缩进_0_0"/>
    <w:basedOn w:val="103"/>
    <w:next w:val="001"/>
    <w:uiPriority w:val="99"/>
    <w:qFormat/>
    <w:pPr>
      <w:ind w:firstLineChars="200" w:firstLine="420"/>
    </w:pPr>
  </w:style>
  <w:style w:type="paragraph" w:customStyle="1" w:styleId="201">
    <w:name w:val="正文首行缩进 2_0"/>
    <w:basedOn w:val="0"/>
    <w:next w:val="24"/>
    <w:uiPriority w:val="99"/>
    <w:qFormat/>
    <w:pPr>
      <w:spacing w:before="0" w:after="120" w:line="240" w:lineRule="auto"/>
      <w:ind w:leftChars="200" w:left="420" w:firstLineChars="200" w:firstLine="420"/>
    </w:pPr>
    <w:rPr>
      <w:rFonts w:ascii="Calibri" w:hAnsi="Calibri"/>
      <w:szCs w:val="22"/>
    </w:rPr>
  </w:style>
  <w:style w:type="paragraph" w:customStyle="1" w:styleId="Normal30">
    <w:name w:val="Normal_3_0"/>
    <w:next w:val="24"/>
    <w:uiPriority w:val="99"/>
    <w:qFormat/>
    <w:rPr>
      <w:rFonts w:ascii="宋体" w:hAnsi="宋体"/>
      <w:sz w:val="32"/>
      <w:szCs w:val="24"/>
    </w:rPr>
  </w:style>
  <w:style w:type="paragraph" w:customStyle="1" w:styleId="202">
    <w:name w:val="正文_2_0"/>
    <w:next w:val="24"/>
    <w:uiPriority w:val="99"/>
    <w:qFormat/>
    <w:pPr>
      <w:widowControl w:val="0"/>
      <w:jc w:val="both"/>
    </w:pPr>
    <w:rPr>
      <w:rFonts w:ascii="Calibri" w:hAnsi="Calibri"/>
      <w:kern w:val="2"/>
      <w:sz w:val="21"/>
      <w:szCs w:val="22"/>
    </w:rPr>
  </w:style>
  <w:style w:type="paragraph" w:customStyle="1" w:styleId="Normal4">
    <w:name w:val="Normal_4"/>
    <w:next w:val="24"/>
    <w:uiPriority w:val="99"/>
    <w:qFormat/>
    <w:rPr>
      <w:rFonts w:ascii="宋体" w:hAnsi="宋体"/>
      <w:sz w:val="32"/>
      <w:szCs w:val="24"/>
    </w:rPr>
  </w:style>
  <w:style w:type="paragraph" w:customStyle="1" w:styleId="3c">
    <w:name w:val="正文_3"/>
    <w:next w:val="24"/>
    <w:uiPriority w:val="99"/>
    <w:qFormat/>
    <w:pPr>
      <w:widowControl w:val="0"/>
      <w:jc w:val="both"/>
    </w:pPr>
    <w:rPr>
      <w:rFonts w:ascii="Calibri" w:hAnsi="Calibri"/>
      <w:kern w:val="2"/>
      <w:sz w:val="21"/>
      <w:szCs w:val="22"/>
    </w:rPr>
  </w:style>
  <w:style w:type="character" w:customStyle="1" w:styleId="Char000">
    <w:name w:val="页眉 Char_0_0"/>
    <w:link w:val="010"/>
    <w:uiPriority w:val="99"/>
    <w:semiHidden/>
    <w:locked/>
    <w:rPr>
      <w:sz w:val="18"/>
      <w:szCs w:val="18"/>
      <w:lang w:val="zh-CN"/>
    </w:rPr>
  </w:style>
  <w:style w:type="paragraph" w:customStyle="1" w:styleId="010">
    <w:name w:val="页眉_0_1"/>
    <w:basedOn w:val="3c"/>
    <w:next w:val="24"/>
    <w:link w:val="Char00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011">
    <w:name w:val="正文缩进_0_1"/>
    <w:basedOn w:val="3c"/>
    <w:next w:val="010"/>
    <w:uiPriority w:val="99"/>
    <w:qFormat/>
    <w:pPr>
      <w:ind w:firstLineChars="200" w:firstLine="420"/>
    </w:pPr>
  </w:style>
  <w:style w:type="paragraph" w:customStyle="1" w:styleId="Normal5">
    <w:name w:val="Normal_5"/>
    <w:next w:val="24"/>
    <w:uiPriority w:val="99"/>
    <w:qFormat/>
    <w:rPr>
      <w:rFonts w:ascii="宋体" w:hAnsi="宋体"/>
      <w:sz w:val="32"/>
      <w:szCs w:val="24"/>
    </w:rPr>
  </w:style>
  <w:style w:type="paragraph" w:customStyle="1" w:styleId="Normal6">
    <w:name w:val="Normal_6"/>
    <w:next w:val="24"/>
    <w:uiPriority w:val="99"/>
    <w:qFormat/>
    <w:pPr>
      <w:widowControl w:val="0"/>
      <w:jc w:val="both"/>
    </w:pPr>
    <w:rPr>
      <w:rFonts w:eastAsia="Times New Roman"/>
    </w:rPr>
  </w:style>
  <w:style w:type="character" w:customStyle="1" w:styleId="Char14">
    <w:name w:val="页眉 Char_1"/>
    <w:link w:val="1f2"/>
    <w:uiPriority w:val="99"/>
    <w:semiHidden/>
    <w:locked/>
    <w:rPr>
      <w:rFonts w:ascii="Times New Roman" w:eastAsia="Times New Roman" w:hAnsi="Times New Roman" w:cs="Times New Roman"/>
      <w:sz w:val="18"/>
      <w:szCs w:val="18"/>
    </w:rPr>
  </w:style>
  <w:style w:type="paragraph" w:customStyle="1" w:styleId="1f2">
    <w:name w:val="页眉1"/>
    <w:basedOn w:val="Normal6"/>
    <w:next w:val="24"/>
    <w:link w:val="Char14"/>
    <w:uiPriority w:val="99"/>
    <w:semiHidden/>
    <w:qFormat/>
    <w:pPr>
      <w:pBdr>
        <w:bottom w:val="single" w:sz="6" w:space="1" w:color="auto"/>
      </w:pBdr>
      <w:tabs>
        <w:tab w:val="center" w:pos="4153"/>
        <w:tab w:val="right" w:pos="8306"/>
      </w:tabs>
      <w:snapToGrid w:val="0"/>
      <w:jc w:val="center"/>
    </w:pPr>
    <w:rPr>
      <w:kern w:val="2"/>
      <w:sz w:val="18"/>
      <w:szCs w:val="18"/>
    </w:rPr>
  </w:style>
  <w:style w:type="paragraph" w:customStyle="1" w:styleId="2f0">
    <w:name w:val="正文缩进2"/>
    <w:basedOn w:val="Normal6"/>
    <w:next w:val="1f2"/>
    <w:uiPriority w:val="99"/>
    <w:qFormat/>
    <w:pPr>
      <w:ind w:firstLineChars="200" w:firstLine="420"/>
    </w:pPr>
  </w:style>
  <w:style w:type="paragraph" w:customStyle="1" w:styleId="Normal7">
    <w:name w:val="Normal_7"/>
    <w:next w:val="24"/>
    <w:uiPriority w:val="99"/>
    <w:qFormat/>
    <w:rPr>
      <w:rFonts w:ascii="宋体" w:hAnsi="宋体"/>
      <w:sz w:val="32"/>
      <w:szCs w:val="24"/>
    </w:rPr>
  </w:style>
  <w:style w:type="paragraph" w:customStyle="1" w:styleId="49">
    <w:name w:val="正文_4"/>
    <w:next w:val="24"/>
    <w:uiPriority w:val="99"/>
    <w:qFormat/>
    <w:pPr>
      <w:widowControl w:val="0"/>
      <w:jc w:val="both"/>
    </w:pPr>
    <w:rPr>
      <w:rFonts w:ascii="Calibri" w:hAnsi="Calibri"/>
      <w:kern w:val="2"/>
      <w:sz w:val="21"/>
      <w:szCs w:val="22"/>
    </w:rPr>
  </w:style>
  <w:style w:type="character" w:customStyle="1" w:styleId="Char21">
    <w:name w:val="页眉 Char_2"/>
    <w:link w:val="1f3"/>
    <w:uiPriority w:val="99"/>
    <w:locked/>
    <w:rPr>
      <w:sz w:val="18"/>
      <w:szCs w:val="18"/>
      <w:lang w:val="zh-CN"/>
    </w:rPr>
  </w:style>
  <w:style w:type="paragraph" w:customStyle="1" w:styleId="1f3">
    <w:name w:val="页眉_1"/>
    <w:basedOn w:val="49"/>
    <w:next w:val="24"/>
    <w:link w:val="Char2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1f4">
    <w:name w:val="正文缩进_1"/>
    <w:basedOn w:val="49"/>
    <w:next w:val="1f3"/>
    <w:uiPriority w:val="99"/>
    <w:qFormat/>
    <w:pPr>
      <w:ind w:firstLineChars="200" w:firstLine="420"/>
    </w:pPr>
  </w:style>
  <w:style w:type="paragraph" w:customStyle="1" w:styleId="Normal8">
    <w:name w:val="Normal_8"/>
    <w:next w:val="24"/>
    <w:uiPriority w:val="99"/>
    <w:qFormat/>
    <w:rPr>
      <w:rFonts w:ascii="宋体" w:hAnsi="宋体"/>
      <w:sz w:val="32"/>
      <w:szCs w:val="24"/>
    </w:rPr>
  </w:style>
  <w:style w:type="paragraph" w:customStyle="1" w:styleId="57">
    <w:name w:val="正文_5"/>
    <w:next w:val="24"/>
    <w:uiPriority w:val="99"/>
    <w:qFormat/>
    <w:pPr>
      <w:widowControl w:val="0"/>
      <w:jc w:val="both"/>
    </w:pPr>
    <w:rPr>
      <w:rFonts w:ascii="Calibri" w:hAnsi="Calibri"/>
      <w:kern w:val="2"/>
      <w:sz w:val="21"/>
      <w:szCs w:val="22"/>
    </w:rPr>
  </w:style>
  <w:style w:type="character" w:customStyle="1" w:styleId="Char30">
    <w:name w:val="页眉 Char_3"/>
    <w:link w:val="2f1"/>
    <w:uiPriority w:val="99"/>
    <w:locked/>
    <w:rPr>
      <w:sz w:val="18"/>
      <w:szCs w:val="18"/>
      <w:lang w:val="zh-CN"/>
    </w:rPr>
  </w:style>
  <w:style w:type="paragraph" w:customStyle="1" w:styleId="2f1">
    <w:name w:val="页眉_2"/>
    <w:basedOn w:val="57"/>
    <w:next w:val="24"/>
    <w:link w:val="Char30"/>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2f2">
    <w:name w:val="正文缩进_2"/>
    <w:basedOn w:val="57"/>
    <w:next w:val="2f1"/>
    <w:uiPriority w:val="99"/>
    <w:qFormat/>
    <w:pPr>
      <w:ind w:firstLineChars="200" w:firstLine="420"/>
    </w:pPr>
  </w:style>
  <w:style w:type="paragraph" w:customStyle="1" w:styleId="Normal9">
    <w:name w:val="Normal_9"/>
    <w:next w:val="24"/>
    <w:uiPriority w:val="99"/>
    <w:qFormat/>
    <w:rPr>
      <w:rFonts w:ascii="宋体" w:hAnsi="宋体"/>
      <w:sz w:val="32"/>
      <w:szCs w:val="24"/>
    </w:rPr>
  </w:style>
  <w:style w:type="paragraph" w:customStyle="1" w:styleId="63">
    <w:name w:val="正文_6"/>
    <w:next w:val="24"/>
    <w:uiPriority w:val="99"/>
    <w:qFormat/>
    <w:pPr>
      <w:widowControl w:val="0"/>
      <w:jc w:val="both"/>
    </w:pPr>
    <w:rPr>
      <w:rFonts w:ascii="Calibri" w:hAnsi="Calibri"/>
      <w:kern w:val="2"/>
      <w:sz w:val="21"/>
      <w:szCs w:val="22"/>
    </w:rPr>
  </w:style>
  <w:style w:type="paragraph" w:customStyle="1" w:styleId="Normal100">
    <w:name w:val="Normal_10"/>
    <w:next w:val="24"/>
    <w:uiPriority w:val="99"/>
    <w:qFormat/>
    <w:rPr>
      <w:rFonts w:ascii="宋体" w:hAnsi="宋体"/>
      <w:sz w:val="32"/>
      <w:szCs w:val="24"/>
    </w:rPr>
  </w:style>
  <w:style w:type="paragraph" w:customStyle="1" w:styleId="72">
    <w:name w:val="正文_7"/>
    <w:next w:val="24"/>
    <w:uiPriority w:val="99"/>
    <w:qFormat/>
    <w:pPr>
      <w:widowControl w:val="0"/>
      <w:jc w:val="both"/>
    </w:pPr>
    <w:rPr>
      <w:rFonts w:ascii="Calibri" w:hAnsi="Calibri"/>
      <w:kern w:val="2"/>
      <w:sz w:val="21"/>
      <w:szCs w:val="22"/>
    </w:rPr>
  </w:style>
  <w:style w:type="character" w:customStyle="1" w:styleId="Char40">
    <w:name w:val="页眉 Char_4"/>
    <w:link w:val="3d"/>
    <w:uiPriority w:val="99"/>
    <w:semiHidden/>
    <w:locked/>
    <w:rPr>
      <w:rFonts w:ascii="Calibri" w:hAnsi="Calibri" w:cs="Calibri"/>
      <w:sz w:val="18"/>
      <w:szCs w:val="18"/>
      <w:lang w:val="zh-CN"/>
    </w:rPr>
  </w:style>
  <w:style w:type="paragraph" w:customStyle="1" w:styleId="3d">
    <w:name w:val="页眉_3"/>
    <w:basedOn w:val="72"/>
    <w:next w:val="24"/>
    <w:link w:val="Char4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1">
    <w:name w:val="Normal_11"/>
    <w:next w:val="24"/>
    <w:uiPriority w:val="99"/>
    <w:qFormat/>
    <w:rPr>
      <w:rFonts w:ascii="宋体" w:hAnsi="宋体"/>
      <w:sz w:val="32"/>
      <w:szCs w:val="24"/>
    </w:rPr>
  </w:style>
  <w:style w:type="paragraph" w:customStyle="1" w:styleId="82">
    <w:name w:val="正文_8"/>
    <w:next w:val="24"/>
    <w:uiPriority w:val="99"/>
    <w:qFormat/>
    <w:pPr>
      <w:widowControl w:val="0"/>
      <w:jc w:val="both"/>
    </w:pPr>
    <w:rPr>
      <w:rFonts w:ascii="Calibri" w:hAnsi="Calibri"/>
      <w:kern w:val="2"/>
      <w:sz w:val="21"/>
      <w:szCs w:val="22"/>
    </w:rPr>
  </w:style>
  <w:style w:type="character" w:customStyle="1" w:styleId="Char50">
    <w:name w:val="页眉 Char_5"/>
    <w:link w:val="4a"/>
    <w:uiPriority w:val="99"/>
    <w:semiHidden/>
    <w:locked/>
    <w:rPr>
      <w:rFonts w:ascii="Calibri" w:hAnsi="Calibri" w:cs="Calibri"/>
      <w:sz w:val="18"/>
      <w:szCs w:val="18"/>
      <w:lang w:val="zh-CN"/>
    </w:rPr>
  </w:style>
  <w:style w:type="paragraph" w:customStyle="1" w:styleId="4a">
    <w:name w:val="页眉_4"/>
    <w:basedOn w:val="82"/>
    <w:next w:val="24"/>
    <w:link w:val="Char5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2">
    <w:name w:val="Normal_12"/>
    <w:next w:val="24"/>
    <w:uiPriority w:val="99"/>
    <w:qFormat/>
    <w:rPr>
      <w:rFonts w:ascii="宋体" w:hAnsi="宋体"/>
      <w:sz w:val="32"/>
      <w:szCs w:val="24"/>
    </w:rPr>
  </w:style>
  <w:style w:type="paragraph" w:customStyle="1" w:styleId="92">
    <w:name w:val="正文_9"/>
    <w:next w:val="24"/>
    <w:uiPriority w:val="99"/>
    <w:qFormat/>
    <w:pPr>
      <w:widowControl w:val="0"/>
      <w:jc w:val="both"/>
    </w:pPr>
    <w:rPr>
      <w:rFonts w:ascii="Calibri" w:hAnsi="Calibri"/>
      <w:kern w:val="2"/>
      <w:sz w:val="21"/>
      <w:szCs w:val="22"/>
    </w:rPr>
  </w:style>
  <w:style w:type="character" w:customStyle="1" w:styleId="Char60">
    <w:name w:val="页眉 Char_6"/>
    <w:link w:val="58"/>
    <w:uiPriority w:val="99"/>
    <w:semiHidden/>
    <w:locked/>
    <w:rPr>
      <w:rFonts w:ascii="Calibri" w:hAnsi="Calibri" w:cs="Calibri"/>
      <w:sz w:val="18"/>
      <w:szCs w:val="18"/>
      <w:lang w:val="zh-CN"/>
    </w:rPr>
  </w:style>
  <w:style w:type="paragraph" w:customStyle="1" w:styleId="58">
    <w:name w:val="页眉_5"/>
    <w:basedOn w:val="92"/>
    <w:next w:val="24"/>
    <w:link w:val="Char6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3">
    <w:name w:val="Normal_13"/>
    <w:next w:val="24"/>
    <w:uiPriority w:val="99"/>
    <w:qFormat/>
    <w:rPr>
      <w:rFonts w:ascii="宋体" w:hAnsi="宋体"/>
      <w:sz w:val="32"/>
      <w:szCs w:val="24"/>
    </w:rPr>
  </w:style>
  <w:style w:type="paragraph" w:customStyle="1" w:styleId="Normal14">
    <w:name w:val="Normal_14"/>
    <w:next w:val="24"/>
    <w:uiPriority w:val="99"/>
    <w:qFormat/>
    <w:rPr>
      <w:rFonts w:ascii="宋体" w:hAnsi="宋体"/>
      <w:sz w:val="32"/>
      <w:szCs w:val="24"/>
    </w:rPr>
  </w:style>
  <w:style w:type="character" w:customStyle="1" w:styleId="Char31">
    <w:name w:val="正文文本缩进 Char_3"/>
    <w:link w:val="1f5"/>
    <w:uiPriority w:val="99"/>
    <w:locked/>
    <w:rPr>
      <w:rFonts w:ascii="黑体" w:eastAsia="黑体" w:hAnsi="黑体"/>
      <w:lang w:val="zh-CN"/>
    </w:rPr>
  </w:style>
  <w:style w:type="paragraph" w:customStyle="1" w:styleId="1f5">
    <w:name w:val="正文文本缩进_1"/>
    <w:basedOn w:val="110"/>
    <w:next w:val="110"/>
    <w:link w:val="Char31"/>
    <w:uiPriority w:val="99"/>
    <w:qFormat/>
    <w:pPr>
      <w:spacing w:after="120"/>
      <w:ind w:leftChars="200" w:left="420"/>
    </w:pPr>
    <w:rPr>
      <w:rFonts w:ascii="黑体" w:eastAsia="黑体" w:hAnsi="黑体" w:cstheme="minorBidi"/>
      <w:lang w:val="zh-CN"/>
    </w:rPr>
  </w:style>
  <w:style w:type="paragraph" w:customStyle="1" w:styleId="Normal16">
    <w:name w:val="Normal_16"/>
    <w:next w:val="24"/>
    <w:uiPriority w:val="99"/>
    <w:qFormat/>
    <w:rPr>
      <w:rFonts w:ascii="宋体" w:hAnsi="宋体"/>
      <w:sz w:val="32"/>
      <w:szCs w:val="24"/>
    </w:rPr>
  </w:style>
  <w:style w:type="paragraph" w:customStyle="1" w:styleId="130">
    <w:name w:val="正文_13"/>
    <w:next w:val="24"/>
    <w:uiPriority w:val="99"/>
    <w:qFormat/>
    <w:pPr>
      <w:widowControl w:val="0"/>
      <w:jc w:val="both"/>
    </w:pPr>
    <w:rPr>
      <w:rFonts w:ascii="Calibri" w:hAnsi="Calibri"/>
      <w:kern w:val="2"/>
      <w:sz w:val="21"/>
      <w:szCs w:val="22"/>
    </w:rPr>
  </w:style>
  <w:style w:type="character" w:customStyle="1" w:styleId="Char001">
    <w:name w:val="正文文本缩进 Char_0_0"/>
    <w:link w:val="2f3"/>
    <w:uiPriority w:val="99"/>
    <w:semiHidden/>
    <w:locked/>
    <w:rPr>
      <w:rFonts w:ascii="Calibri" w:hAnsi="Calibri" w:cs="Calibri"/>
      <w:lang w:val="zh-CN"/>
    </w:rPr>
  </w:style>
  <w:style w:type="paragraph" w:customStyle="1" w:styleId="2f3">
    <w:name w:val="正文文本缩进_2"/>
    <w:basedOn w:val="130"/>
    <w:next w:val="24"/>
    <w:link w:val="Char001"/>
    <w:uiPriority w:val="99"/>
    <w:semiHidden/>
    <w:qFormat/>
    <w:pPr>
      <w:spacing w:after="120"/>
      <w:ind w:leftChars="200" w:left="420"/>
    </w:pPr>
    <w:rPr>
      <w:rFonts w:eastAsiaTheme="minorEastAsia" w:cs="Calibri"/>
      <w:lang w:val="zh-CN"/>
    </w:rPr>
  </w:style>
  <w:style w:type="paragraph" w:customStyle="1" w:styleId="Normal17">
    <w:name w:val="Normal_17"/>
    <w:next w:val="24"/>
    <w:uiPriority w:val="99"/>
    <w:qFormat/>
    <w:rPr>
      <w:rFonts w:ascii="宋体" w:hAnsi="宋体"/>
      <w:sz w:val="32"/>
      <w:szCs w:val="24"/>
    </w:rPr>
  </w:style>
  <w:style w:type="paragraph" w:customStyle="1" w:styleId="140">
    <w:name w:val="正文_14"/>
    <w:next w:val="24"/>
    <w:uiPriority w:val="99"/>
    <w:qFormat/>
    <w:pPr>
      <w:widowControl w:val="0"/>
      <w:jc w:val="both"/>
    </w:pPr>
    <w:rPr>
      <w:rFonts w:ascii="Calibri" w:hAnsi="Calibri"/>
      <w:kern w:val="2"/>
      <w:sz w:val="21"/>
      <w:szCs w:val="22"/>
    </w:rPr>
  </w:style>
  <w:style w:type="paragraph" w:customStyle="1" w:styleId="Default01">
    <w:name w:val="Default_0_1"/>
    <w:next w:val="24"/>
    <w:uiPriority w:val="99"/>
    <w:qFormat/>
    <w:pPr>
      <w:widowControl w:val="0"/>
      <w:autoSpaceDE w:val="0"/>
      <w:autoSpaceDN w:val="0"/>
      <w:adjustRightInd w:val="0"/>
    </w:pPr>
    <w:rPr>
      <w:rFonts w:ascii="宋体" w:hAnsi="Calibri" w:cs="宋体"/>
      <w:color w:val="000000"/>
      <w:sz w:val="24"/>
      <w:szCs w:val="24"/>
    </w:rPr>
  </w:style>
  <w:style w:type="paragraph" w:customStyle="1" w:styleId="Normal18">
    <w:name w:val="Normal_18"/>
    <w:next w:val="24"/>
    <w:uiPriority w:val="99"/>
    <w:qFormat/>
    <w:rPr>
      <w:rFonts w:ascii="宋体" w:hAnsi="宋体"/>
      <w:sz w:val="32"/>
      <w:szCs w:val="24"/>
    </w:rPr>
  </w:style>
  <w:style w:type="paragraph" w:customStyle="1" w:styleId="150">
    <w:name w:val="正文_15"/>
    <w:next w:val="24"/>
    <w:uiPriority w:val="99"/>
    <w:qFormat/>
    <w:pPr>
      <w:widowControl w:val="0"/>
      <w:jc w:val="both"/>
    </w:pPr>
    <w:rPr>
      <w:rFonts w:ascii="Calibri" w:hAnsi="Calibri"/>
      <w:kern w:val="2"/>
      <w:sz w:val="21"/>
      <w:szCs w:val="22"/>
    </w:rPr>
  </w:style>
  <w:style w:type="paragraph" w:customStyle="1" w:styleId="Normal19">
    <w:name w:val="Normal_19"/>
    <w:next w:val="24"/>
    <w:uiPriority w:val="99"/>
    <w:qFormat/>
    <w:rPr>
      <w:rFonts w:ascii="宋体" w:hAnsi="宋体"/>
      <w:sz w:val="32"/>
      <w:szCs w:val="24"/>
    </w:rPr>
  </w:style>
  <w:style w:type="paragraph" w:customStyle="1" w:styleId="160">
    <w:name w:val="正文_16"/>
    <w:next w:val="24"/>
    <w:uiPriority w:val="99"/>
    <w:qFormat/>
    <w:pPr>
      <w:widowControl w:val="0"/>
      <w:jc w:val="both"/>
    </w:pPr>
    <w:rPr>
      <w:rFonts w:ascii="Calibri" w:hAnsi="Calibri"/>
      <w:kern w:val="2"/>
      <w:sz w:val="21"/>
      <w:szCs w:val="22"/>
    </w:rPr>
  </w:style>
  <w:style w:type="character" w:customStyle="1" w:styleId="Char05">
    <w:name w:val="批注文字 Char_0"/>
    <w:link w:val="04"/>
    <w:uiPriority w:val="99"/>
    <w:semiHidden/>
    <w:locked/>
    <w:rPr>
      <w:rFonts w:ascii="Calibri" w:hAnsi="Calibri" w:cs="Calibri"/>
    </w:rPr>
  </w:style>
  <w:style w:type="paragraph" w:customStyle="1" w:styleId="04">
    <w:name w:val="批注文字_0"/>
    <w:basedOn w:val="160"/>
    <w:next w:val="24"/>
    <w:link w:val="Char05"/>
    <w:uiPriority w:val="99"/>
    <w:semiHidden/>
    <w:qFormat/>
    <w:pPr>
      <w:jc w:val="left"/>
    </w:pPr>
    <w:rPr>
      <w:rFonts w:eastAsiaTheme="minorEastAsia" w:cs="Calibri"/>
    </w:rPr>
  </w:style>
  <w:style w:type="paragraph" w:customStyle="1" w:styleId="Normal200">
    <w:name w:val="Normal_20"/>
    <w:next w:val="24"/>
    <w:uiPriority w:val="99"/>
    <w:qFormat/>
    <w:rPr>
      <w:rFonts w:ascii="宋体" w:hAnsi="宋体"/>
      <w:sz w:val="32"/>
      <w:szCs w:val="24"/>
    </w:rPr>
  </w:style>
  <w:style w:type="character" w:customStyle="1" w:styleId="Char70">
    <w:name w:val="页眉 Char_7"/>
    <w:link w:val="64"/>
    <w:uiPriority w:val="99"/>
    <w:semiHidden/>
    <w:locked/>
    <w:rPr>
      <w:sz w:val="18"/>
      <w:szCs w:val="18"/>
      <w:lang w:val="zh-CN"/>
    </w:rPr>
  </w:style>
  <w:style w:type="paragraph" w:customStyle="1" w:styleId="64">
    <w:name w:val="页眉_6"/>
    <w:basedOn w:val="170"/>
    <w:next w:val="24"/>
    <w:link w:val="Char7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65">
    <w:name w:val="正文缩进_6"/>
    <w:basedOn w:val="170"/>
    <w:next w:val="64"/>
    <w:uiPriority w:val="99"/>
    <w:qFormat/>
    <w:pPr>
      <w:ind w:firstLineChars="200" w:firstLine="420"/>
    </w:pPr>
    <w:rPr>
      <w:rFonts w:ascii="Calibri" w:hAnsi="Calibri" w:cs="Times New Roman"/>
      <w:szCs w:val="22"/>
    </w:rPr>
  </w:style>
  <w:style w:type="paragraph" w:customStyle="1" w:styleId="Normal21">
    <w:name w:val="Normal_21"/>
    <w:next w:val="24"/>
    <w:uiPriority w:val="99"/>
    <w:qFormat/>
    <w:rPr>
      <w:rFonts w:ascii="宋体" w:hAnsi="宋体"/>
      <w:sz w:val="32"/>
      <w:szCs w:val="24"/>
    </w:rPr>
  </w:style>
  <w:style w:type="paragraph" w:customStyle="1" w:styleId="180">
    <w:name w:val="正文_18"/>
    <w:next w:val="24"/>
    <w:uiPriority w:val="99"/>
    <w:qFormat/>
    <w:pPr>
      <w:widowControl w:val="0"/>
      <w:jc w:val="both"/>
    </w:pPr>
    <w:rPr>
      <w:rFonts w:ascii="Calibri" w:hAnsi="Calibri"/>
      <w:kern w:val="2"/>
      <w:sz w:val="21"/>
      <w:szCs w:val="22"/>
    </w:rPr>
  </w:style>
  <w:style w:type="character" w:customStyle="1" w:styleId="Char80">
    <w:name w:val="页眉 Char_8"/>
    <w:link w:val="73"/>
    <w:uiPriority w:val="99"/>
    <w:semiHidden/>
    <w:locked/>
    <w:rPr>
      <w:rFonts w:ascii="Calibri" w:hAnsi="Calibri" w:cs="Calibri"/>
      <w:sz w:val="18"/>
      <w:szCs w:val="18"/>
      <w:lang w:val="zh-CN"/>
    </w:rPr>
  </w:style>
  <w:style w:type="paragraph" w:customStyle="1" w:styleId="73">
    <w:name w:val="页眉_7"/>
    <w:basedOn w:val="180"/>
    <w:next w:val="24"/>
    <w:link w:val="Char80"/>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22">
    <w:name w:val="Normal_22"/>
    <w:next w:val="24"/>
    <w:uiPriority w:val="99"/>
    <w:qFormat/>
    <w:rPr>
      <w:rFonts w:ascii="宋体" w:hAnsi="宋体"/>
      <w:sz w:val="32"/>
      <w:szCs w:val="24"/>
    </w:rPr>
  </w:style>
  <w:style w:type="character" w:customStyle="1" w:styleId="2Char01">
    <w:name w:val="标题 2 Char_0"/>
    <w:link w:val="211"/>
    <w:qFormat/>
    <w:locked/>
    <w:rPr>
      <w:rFonts w:ascii="Calibri" w:hAnsi="Calibri" w:cs="Calibri"/>
      <w:szCs w:val="21"/>
    </w:rPr>
  </w:style>
  <w:style w:type="paragraph" w:customStyle="1" w:styleId="211">
    <w:name w:val="标题 21"/>
    <w:basedOn w:val="a1"/>
    <w:next w:val="a1"/>
    <w:link w:val="2Char01"/>
    <w:qFormat/>
    <w:rPr>
      <w:rFonts w:eastAsiaTheme="minorEastAsia" w:cs="Calibri"/>
      <w:szCs w:val="21"/>
    </w:rPr>
  </w:style>
  <w:style w:type="character" w:customStyle="1" w:styleId="2Char20">
    <w:name w:val="标题 2 Char_2"/>
    <w:link w:val="Heading21"/>
    <w:locked/>
    <w:rPr>
      <w:rFonts w:ascii="Calibri" w:hAnsi="Calibri" w:cs="Calibri"/>
      <w:szCs w:val="21"/>
    </w:rPr>
  </w:style>
  <w:style w:type="paragraph" w:customStyle="1" w:styleId="Heading21">
    <w:name w:val="Heading 2_1"/>
    <w:basedOn w:val="a1"/>
    <w:next w:val="a1"/>
    <w:link w:val="2Char20"/>
    <w:qFormat/>
    <w:rPr>
      <w:rFonts w:eastAsiaTheme="minorEastAsia" w:cs="Calibri"/>
      <w:szCs w:val="21"/>
    </w:rPr>
  </w:style>
  <w:style w:type="character" w:customStyle="1" w:styleId="2Char21">
    <w:name w:val="正文首行缩进 2 Char_2"/>
    <w:link w:val="BodyTextFirstIndent22"/>
    <w:locked/>
    <w:rPr>
      <w:rFonts w:ascii="Calibri" w:hAnsi="Calibri" w:cs="Calibri"/>
      <w:szCs w:val="21"/>
      <w:lang w:val="zh-CN"/>
    </w:rPr>
  </w:style>
  <w:style w:type="paragraph" w:customStyle="1" w:styleId="BodyTextFirstIndent22">
    <w:name w:val="Body Text First Indent 2_2"/>
    <w:basedOn w:val="a1"/>
    <w:next w:val="a1"/>
    <w:link w:val="2Char21"/>
    <w:qFormat/>
    <w:rPr>
      <w:rFonts w:eastAsiaTheme="minorEastAsia" w:cs="Calibri"/>
      <w:szCs w:val="21"/>
      <w:lang w:val="zh-CN"/>
    </w:rPr>
  </w:style>
  <w:style w:type="character" w:customStyle="1" w:styleId="2Char3">
    <w:name w:val="正文首行缩进 2 Char_3"/>
    <w:link w:val="212"/>
    <w:locked/>
    <w:rPr>
      <w:rFonts w:ascii="Calibri" w:hAnsi="Calibri" w:cs="Calibri"/>
      <w:szCs w:val="21"/>
    </w:rPr>
  </w:style>
  <w:style w:type="paragraph" w:customStyle="1" w:styleId="212">
    <w:name w:val="正文首行缩进 2_1"/>
    <w:basedOn w:val="a1"/>
    <w:next w:val="a1"/>
    <w:link w:val="2Char3"/>
    <w:qFormat/>
    <w:rPr>
      <w:rFonts w:eastAsiaTheme="minorEastAsia" w:cs="Calibri"/>
      <w:szCs w:val="21"/>
    </w:rPr>
  </w:style>
  <w:style w:type="character" w:customStyle="1" w:styleId="2Char000">
    <w:name w:val="正文首行缩进 2 Char_0_0"/>
    <w:link w:val="222"/>
    <w:locked/>
    <w:rPr>
      <w:rFonts w:ascii="Calibri" w:hAnsi="Calibri" w:cs="Calibri"/>
      <w:szCs w:val="21"/>
    </w:rPr>
  </w:style>
  <w:style w:type="paragraph" w:customStyle="1" w:styleId="222">
    <w:name w:val="正文首行缩进 2_2"/>
    <w:basedOn w:val="a1"/>
    <w:next w:val="a1"/>
    <w:link w:val="2Char000"/>
    <w:qFormat/>
    <w:rPr>
      <w:rFonts w:eastAsiaTheme="minorEastAsia" w:cs="Calibri"/>
      <w:szCs w:val="21"/>
    </w:rPr>
  </w:style>
  <w:style w:type="paragraph" w:customStyle="1" w:styleId="4b">
    <w:name w:val="正文缩进_4"/>
    <w:basedOn w:val="82"/>
    <w:next w:val="4a"/>
    <w:uiPriority w:val="99"/>
    <w:qFormat/>
    <w:pPr>
      <w:ind w:firstLineChars="200" w:firstLine="420"/>
    </w:pPr>
  </w:style>
  <w:style w:type="paragraph" w:customStyle="1" w:styleId="104">
    <w:name w:val="正文1_0"/>
    <w:basedOn w:val="14"/>
    <w:next w:val="Normal0"/>
    <w:uiPriority w:val="99"/>
    <w:qFormat/>
    <w:rPr>
      <w:rFonts w:eastAsia="Times New Roman"/>
      <w:kern w:val="0"/>
      <w:sz w:val="24"/>
      <w:szCs w:val="24"/>
    </w:rPr>
  </w:style>
  <w:style w:type="paragraph" w:customStyle="1" w:styleId="Style110">
    <w:name w:val="_Style 11_0"/>
    <w:basedOn w:val="104"/>
    <w:next w:val="24"/>
    <w:uiPriority w:val="99"/>
    <w:qFormat/>
    <w:pPr>
      <w:widowControl/>
      <w:ind w:left="720"/>
      <w:jc w:val="left"/>
    </w:pPr>
    <w:rPr>
      <w:lang w:eastAsia="en-US"/>
    </w:rPr>
  </w:style>
  <w:style w:type="paragraph" w:customStyle="1" w:styleId="Heading50">
    <w:name w:val="Heading 5_0"/>
    <w:basedOn w:val="104"/>
    <w:next w:val="Normal0"/>
    <w:uiPriority w:val="99"/>
    <w:qFormat/>
    <w:pPr>
      <w:keepNext/>
      <w:keepLines/>
      <w:spacing w:before="280" w:after="290" w:line="372" w:lineRule="auto"/>
      <w:outlineLvl w:val="4"/>
    </w:pPr>
    <w:rPr>
      <w:rFonts w:ascii="Calibri" w:eastAsia="宋体" w:hAnsi="Calibri"/>
      <w:b/>
      <w:bCs/>
      <w:kern w:val="2"/>
      <w:sz w:val="28"/>
      <w:szCs w:val="28"/>
    </w:rPr>
  </w:style>
  <w:style w:type="paragraph" w:customStyle="1" w:styleId="Heading40">
    <w:name w:val="Heading 4_0"/>
    <w:basedOn w:val="104"/>
    <w:next w:val="Normal0"/>
    <w:uiPriority w:val="99"/>
    <w:qFormat/>
    <w:pPr>
      <w:keepNext/>
      <w:keepLines/>
      <w:spacing w:before="280" w:after="290" w:line="372" w:lineRule="auto"/>
      <w:outlineLvl w:val="3"/>
    </w:pPr>
    <w:rPr>
      <w:rFonts w:ascii="Arial" w:eastAsia="黑体" w:hAnsi="Arial" w:cs="Arial"/>
      <w:b/>
      <w:bCs/>
      <w:kern w:val="2"/>
      <w:sz w:val="28"/>
      <w:szCs w:val="28"/>
    </w:rPr>
  </w:style>
  <w:style w:type="paragraph" w:customStyle="1" w:styleId="37802000">
    <w:name w:val="样式 标题 3 + (中文) 黑体 小四 非加粗 段前: 7.8 磅 段后: 0 磅 行距: 固定值 20 磅_0_0"/>
    <w:basedOn w:val="a1"/>
    <w:next w:val="a1"/>
    <w:uiPriority w:val="99"/>
    <w:qFormat/>
    <w:rPr>
      <w:rFonts w:cs="Calibri"/>
      <w:szCs w:val="21"/>
    </w:rPr>
  </w:style>
  <w:style w:type="paragraph" w:customStyle="1" w:styleId="213">
    <w:name w:val="正文文本首行缩进 21"/>
    <w:basedOn w:val="13"/>
    <w:next w:val="37802000"/>
    <w:uiPriority w:val="99"/>
    <w:qFormat/>
    <w:pPr>
      <w:ind w:firstLineChars="200" w:firstLine="420"/>
    </w:pPr>
    <w:rPr>
      <w:rFonts w:eastAsia="Times New Roman"/>
      <w:kern w:val="0"/>
      <w:sz w:val="24"/>
      <w:szCs w:val="24"/>
    </w:rPr>
  </w:style>
  <w:style w:type="paragraph" w:customStyle="1" w:styleId="59">
    <w:name w:val="正文缩进_5"/>
    <w:basedOn w:val="92"/>
    <w:next w:val="58"/>
    <w:uiPriority w:val="99"/>
    <w:qFormat/>
    <w:pPr>
      <w:ind w:firstLineChars="200" w:firstLine="420"/>
    </w:pPr>
  </w:style>
  <w:style w:type="paragraph" w:customStyle="1" w:styleId="3e">
    <w:name w:val="正文文本缩进3"/>
    <w:basedOn w:val="38"/>
    <w:next w:val="38"/>
    <w:uiPriority w:val="99"/>
    <w:qFormat/>
    <w:pPr>
      <w:spacing w:after="120"/>
      <w:ind w:leftChars="200" w:left="420"/>
    </w:pPr>
  </w:style>
  <w:style w:type="paragraph" w:customStyle="1" w:styleId="300">
    <w:name w:val="标题 3_0_0"/>
    <w:basedOn w:val="0001"/>
    <w:next w:val="0001"/>
    <w:uiPriority w:val="99"/>
    <w:qFormat/>
    <w:pPr>
      <w:keepNext/>
      <w:keepLines/>
      <w:spacing w:before="260" w:after="260" w:line="412" w:lineRule="auto"/>
      <w:outlineLvl w:val="2"/>
    </w:pPr>
    <w:rPr>
      <w:b/>
      <w:bCs/>
      <w:sz w:val="32"/>
      <w:szCs w:val="32"/>
    </w:rPr>
  </w:style>
  <w:style w:type="paragraph" w:customStyle="1" w:styleId="3f">
    <w:name w:val="正文缩进_3"/>
    <w:basedOn w:val="3000"/>
    <w:next w:val="24"/>
    <w:uiPriority w:val="99"/>
    <w:qFormat/>
    <w:pPr>
      <w:widowControl/>
      <w:ind w:firstLine="420"/>
      <w:jc w:val="left"/>
    </w:pPr>
    <w:rPr>
      <w:rFonts w:ascii="Times New Roman" w:hAnsi="Times New Roman"/>
      <w:sz w:val="20"/>
    </w:rPr>
  </w:style>
  <w:style w:type="paragraph" w:customStyle="1" w:styleId="0010">
    <w:name w:val="正文_0_0_1"/>
    <w:basedOn w:val="01"/>
    <w:next w:val="24"/>
    <w:uiPriority w:val="99"/>
    <w:qFormat/>
  </w:style>
  <w:style w:type="paragraph" w:customStyle="1" w:styleId="003">
    <w:name w:val="纯文本_0_0"/>
    <w:basedOn w:val="121"/>
    <w:next w:val="24"/>
    <w:uiPriority w:val="99"/>
    <w:qFormat/>
    <w:rPr>
      <w:rFonts w:ascii="宋体" w:hAnsi="Courier New"/>
      <w:szCs w:val="21"/>
    </w:rPr>
  </w:style>
  <w:style w:type="paragraph" w:customStyle="1" w:styleId="74">
    <w:name w:val="正文缩进_7"/>
    <w:basedOn w:val="180"/>
    <w:next w:val="73"/>
    <w:uiPriority w:val="99"/>
    <w:qFormat/>
    <w:pPr>
      <w:ind w:firstLineChars="200" w:firstLine="420"/>
    </w:pPr>
  </w:style>
  <w:style w:type="paragraph" w:customStyle="1" w:styleId="BodyTextIndent0">
    <w:name w:val="Body Text Indent_0"/>
    <w:basedOn w:val="Normal0"/>
    <w:next w:val="Normal0"/>
    <w:uiPriority w:val="99"/>
    <w:qFormat/>
    <w:pPr>
      <w:spacing w:after="120"/>
      <w:ind w:leftChars="200" w:left="420"/>
    </w:pPr>
    <w:rPr>
      <w:rFonts w:eastAsia="宋体"/>
    </w:rPr>
  </w:style>
  <w:style w:type="paragraph" w:customStyle="1" w:styleId="UserStyle7">
    <w:name w:val="UserStyle_7"/>
    <w:basedOn w:val="UserStyle2"/>
    <w:next w:val="UserStyle8"/>
    <w:uiPriority w:val="99"/>
    <w:qFormat/>
    <w:pPr>
      <w:keepNext/>
      <w:keepLines/>
      <w:spacing w:before="260" w:after="260" w:line="412" w:lineRule="auto"/>
    </w:pPr>
    <w:rPr>
      <w:b/>
      <w:bCs/>
      <w:sz w:val="32"/>
      <w:szCs w:val="32"/>
    </w:rPr>
  </w:style>
  <w:style w:type="paragraph" w:customStyle="1" w:styleId="UserStyle5">
    <w:name w:val="UserStyle_5"/>
    <w:basedOn w:val="UserStyle7"/>
    <w:next w:val="24"/>
    <w:uiPriority w:val="99"/>
    <w:qFormat/>
    <w:pPr>
      <w:spacing w:before="0" w:after="0" w:line="400" w:lineRule="exact"/>
    </w:pPr>
    <w:rPr>
      <w:rFonts w:ascii="Times New Roman" w:eastAsia="黑体" w:hAnsi="Times New Roman"/>
      <w:b w:val="0"/>
      <w:bCs w:val="0"/>
      <w:sz w:val="21"/>
      <w:szCs w:val="20"/>
    </w:rPr>
  </w:style>
  <w:style w:type="paragraph" w:customStyle="1" w:styleId="CM990">
    <w:name w:val="CM99_0"/>
    <w:basedOn w:val="Default01"/>
    <w:next w:val="Default01"/>
    <w:uiPriority w:val="99"/>
    <w:qFormat/>
    <w:pPr>
      <w:spacing w:after="443"/>
    </w:pPr>
    <w:rPr>
      <w:rFonts w:ascii="Calibri" w:cs="Times New Roman"/>
      <w:color w:val="auto"/>
    </w:rPr>
  </w:style>
  <w:style w:type="paragraph" w:customStyle="1" w:styleId="Heading300">
    <w:name w:val="Heading 3_0_0"/>
    <w:basedOn w:val="Normal00"/>
    <w:next w:val="Normal00"/>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1001">
    <w:name w:val="正文_1_0_0"/>
    <w:basedOn w:val="2d"/>
    <w:next w:val="24"/>
    <w:uiPriority w:val="99"/>
    <w:qFormat/>
    <w:rPr>
      <w:szCs w:val="24"/>
    </w:rPr>
  </w:style>
  <w:style w:type="paragraph" w:customStyle="1" w:styleId="05">
    <w:name w:val="表格文字_0"/>
    <w:basedOn w:val="a1"/>
    <w:next w:val="a1"/>
    <w:uiPriority w:val="99"/>
    <w:qFormat/>
    <w:rPr>
      <w:rFonts w:cs="Calibri"/>
      <w:szCs w:val="21"/>
    </w:rPr>
  </w:style>
  <w:style w:type="paragraph" w:customStyle="1" w:styleId="06">
    <w:name w:val="正文文本_0"/>
    <w:basedOn w:val="103"/>
    <w:next w:val="a1"/>
    <w:uiPriority w:val="99"/>
    <w:qFormat/>
    <w:pPr>
      <w:adjustRightInd w:val="0"/>
      <w:spacing w:after="60" w:line="360" w:lineRule="atLeast"/>
      <w:ind w:leftChars="30" w:left="72" w:rightChars="30" w:right="30"/>
      <w:jc w:val="center"/>
    </w:pPr>
    <w:rPr>
      <w:rFonts w:ascii="Times New Roman" w:hAnsi="Times New Roman"/>
    </w:rPr>
  </w:style>
  <w:style w:type="character" w:customStyle="1" w:styleId="3Char1">
    <w:name w:val="标题 3 Char1"/>
    <w:link w:val="31"/>
    <w:uiPriority w:val="99"/>
    <w:semiHidden/>
    <w:locked/>
    <w:rPr>
      <w:rFonts w:ascii="Calibri" w:eastAsia="宋体" w:hAnsi="Calibri" w:cs="Times New Roman"/>
      <w:b/>
      <w:bCs/>
      <w:sz w:val="32"/>
      <w:szCs w:val="32"/>
    </w:rPr>
  </w:style>
  <w:style w:type="character" w:customStyle="1" w:styleId="Char11">
    <w:name w:val="纯文本 Char1"/>
    <w:link w:val="af5"/>
    <w:uiPriority w:val="99"/>
    <w:semiHidden/>
    <w:locked/>
    <w:rPr>
      <w:rFonts w:ascii="宋体" w:eastAsia="宋体" w:hAnsi="Courier New" w:cs="Courier New"/>
      <w:szCs w:val="21"/>
    </w:rPr>
  </w:style>
  <w:style w:type="character" w:customStyle="1" w:styleId="313">
    <w:name w:val="标题 3 字符1"/>
    <w:qFormat/>
    <w:locked/>
    <w:rPr>
      <w:rFonts w:ascii="Calibri" w:eastAsia="宋体" w:hAnsi="Calibri" w:cs="Times New Roman" w:hint="default"/>
      <w:b/>
      <w:bCs/>
      <w:sz w:val="32"/>
      <w:szCs w:val="32"/>
    </w:rPr>
  </w:style>
  <w:style w:type="character" w:customStyle="1" w:styleId="ALTZ1NormalIndentChar2NormalInde">
    <w:name w:val="样式 正文缩进特点ALT+Z表正文正文非缩进四号段1Normal Indent Char2Normal Inde..."/>
    <w:qFormat/>
    <w:rPr>
      <w:rFonts w:ascii="宋体" w:eastAsia="宋体" w:hAnsi="Times New Roman" w:cs="Times New Roman" w:hint="eastAsia"/>
      <w:b/>
      <w:sz w:val="44"/>
      <w:lang w:bidi="ar-SA"/>
    </w:rPr>
  </w:style>
  <w:style w:type="character" w:customStyle="1" w:styleId="widget-text-light">
    <w:name w:val="widget-text-light"/>
    <w:rPr>
      <w:rFonts w:ascii="Times New Roman" w:eastAsia="宋体" w:hAnsi="Times New Roman" w:cs="Times New Roman" w:hint="default"/>
      <w:color w:val="F9DC9A"/>
      <w:sz w:val="10"/>
      <w:szCs w:val="10"/>
    </w:rPr>
  </w:style>
  <w:style w:type="character" w:customStyle="1" w:styleId="ui-icon40">
    <w:name w:val="ui-icon40"/>
    <w:qFormat/>
    <w:rPr>
      <w:rFonts w:ascii="Times New Roman" w:eastAsia="宋体" w:hAnsi="Times New Roman" w:cs="Times New Roman" w:hint="default"/>
    </w:rPr>
  </w:style>
  <w:style w:type="character" w:customStyle="1" w:styleId="widget-title-text">
    <w:name w:val="widget-title-text"/>
    <w:qFormat/>
    <w:rPr>
      <w:rFonts w:ascii="微软雅黑" w:eastAsia="微软雅黑" w:hAnsi="微软雅黑" w:cs="微软雅黑" w:hint="eastAsia"/>
      <w:b/>
      <w:bCs/>
      <w:sz w:val="12"/>
      <w:szCs w:val="12"/>
    </w:rPr>
  </w:style>
  <w:style w:type="character" w:customStyle="1" w:styleId="ui-icon-arrowthick-2-n-s2">
    <w:name w:val="ui-icon-arrowthick-2-n-s2"/>
    <w:rPr>
      <w:rFonts w:ascii="Times New Roman" w:eastAsia="宋体" w:hAnsi="Times New Roman" w:cs="Times New Roman" w:hint="default"/>
    </w:rPr>
  </w:style>
  <w:style w:type="character" w:customStyle="1" w:styleId="first-child">
    <w:name w:val="first-child"/>
    <w:qFormat/>
    <w:rPr>
      <w:rFonts w:ascii="Times New Roman" w:eastAsia="宋体" w:hAnsi="Times New Roman" w:cs="Times New Roman" w:hint="default"/>
    </w:rPr>
  </w:style>
  <w:style w:type="character" w:customStyle="1" w:styleId="layui-this">
    <w:name w:val="layui-this"/>
    <w:qFormat/>
    <w:rPr>
      <w:rFonts w:ascii="Times New Roman" w:eastAsia="宋体" w:hAnsi="Times New Roman" w:cs="Times New Roman" w:hint="default"/>
      <w:bdr w:val="single" w:sz="4" w:space="0" w:color="EEEEEE"/>
      <w:shd w:val="clear" w:color="auto" w:fill="FFFFFF"/>
    </w:rPr>
  </w:style>
  <w:style w:type="character" w:customStyle="1" w:styleId="ui-icon-arrowthick-2-n-s">
    <w:name w:val="ui-icon-arrowthick-2-n-s"/>
    <w:qFormat/>
    <w:rPr>
      <w:rFonts w:ascii="Times New Roman" w:eastAsia="宋体" w:hAnsi="Times New Roman" w:cs="Times New Roman" w:hint="default"/>
    </w:rPr>
  </w:style>
  <w:style w:type="character" w:customStyle="1" w:styleId="ui-icon35">
    <w:name w:val="ui-icon35"/>
    <w:rPr>
      <w:rFonts w:ascii="Times New Roman" w:eastAsia="宋体" w:hAnsi="Times New Roman" w:cs="Times New Roman" w:hint="default"/>
    </w:rPr>
  </w:style>
  <w:style w:type="character" w:customStyle="1" w:styleId="Char22">
    <w:name w:val="正文文本 Char2"/>
    <w:uiPriority w:val="99"/>
    <w:rPr>
      <w:kern w:val="2"/>
      <w:sz w:val="21"/>
      <w:szCs w:val="22"/>
    </w:rPr>
  </w:style>
  <w:style w:type="character" w:customStyle="1" w:styleId="2f4">
    <w:name w:val="正文文本缩进 2 字符"/>
    <w:rPr>
      <w:rFonts w:ascii="Calibri" w:hAnsi="Calibri" w:cs="Calibri" w:hint="default"/>
      <w:kern w:val="2"/>
      <w:sz w:val="21"/>
      <w:szCs w:val="21"/>
    </w:rPr>
  </w:style>
  <w:style w:type="character" w:customStyle="1" w:styleId="afff8">
    <w:name w:val="标题 字符"/>
    <w:rPr>
      <w:rFonts w:ascii="Cambria" w:eastAsia="宋体" w:hAnsi="Cambria" w:cs="Times New Roman" w:hint="default"/>
      <w:b/>
      <w:bCs/>
      <w:kern w:val="2"/>
      <w:sz w:val="32"/>
      <w:szCs w:val="32"/>
    </w:rPr>
  </w:style>
  <w:style w:type="character" w:customStyle="1" w:styleId="hover1">
    <w:name w:val="hover1"/>
    <w:qFormat/>
    <w:rPr>
      <w:color w:val="2590EB"/>
    </w:rPr>
  </w:style>
  <w:style w:type="character" w:customStyle="1" w:styleId="1f6">
    <w:name w:val="批注文字 字符1"/>
    <w:rPr>
      <w:rFonts w:ascii="Calibri" w:eastAsia="宋体" w:hAnsi="Calibri" w:cs="Times New Roman" w:hint="default"/>
    </w:rPr>
  </w:style>
  <w:style w:type="character" w:customStyle="1" w:styleId="hover4">
    <w:name w:val="hover4"/>
    <w:rPr>
      <w:color w:val="2590EB"/>
      <w:shd w:val="clear" w:color="auto" w:fill="E9F4FD"/>
    </w:rPr>
  </w:style>
  <w:style w:type="character" w:customStyle="1" w:styleId="hover">
    <w:name w:val="hover"/>
    <w:rPr>
      <w:color w:val="2590EB"/>
    </w:rPr>
  </w:style>
  <w:style w:type="character" w:customStyle="1" w:styleId="hover3">
    <w:name w:val="hover3"/>
  </w:style>
  <w:style w:type="character" w:customStyle="1" w:styleId="hover2">
    <w:name w:val="hover2"/>
    <w:rPr>
      <w:color w:val="2590EB"/>
    </w:rPr>
  </w:style>
  <w:style w:type="character" w:customStyle="1" w:styleId="afff9">
    <w:name w:val="副标题 字符"/>
    <w:rPr>
      <w:rFonts w:ascii="Calibri" w:eastAsia="宋体" w:hAnsi="Calibri" w:cs="Times New Roman" w:hint="default"/>
      <w:b/>
      <w:bCs/>
      <w:kern w:val="28"/>
      <w:sz w:val="32"/>
      <w:szCs w:val="32"/>
    </w:rPr>
  </w:style>
  <w:style w:type="character" w:customStyle="1" w:styleId="3f0">
    <w:name w:val="正文文本缩进 3 字符"/>
    <w:rPr>
      <w:rFonts w:ascii="Calibri" w:hAnsi="Calibri" w:cs="Calibri" w:hint="default"/>
      <w:kern w:val="2"/>
      <w:sz w:val="16"/>
      <w:szCs w:val="16"/>
    </w:rPr>
  </w:style>
  <w:style w:type="character" w:customStyle="1" w:styleId="Char15">
    <w:name w:val="日期 Char1"/>
    <w:rPr>
      <w:kern w:val="2"/>
      <w:sz w:val="21"/>
      <w:szCs w:val="22"/>
    </w:rPr>
  </w:style>
  <w:style w:type="character" w:customStyle="1" w:styleId="1f7">
    <w:name w:val="书籍标题1"/>
    <w:rPr>
      <w:b/>
      <w:bCs/>
      <w:smallCaps/>
      <w:spacing w:val="5"/>
    </w:rPr>
  </w:style>
  <w:style w:type="character" w:customStyle="1" w:styleId="1f8">
    <w:name w:val="不明显参考1"/>
    <w:rPr>
      <w:smallCaps/>
      <w:color w:val="C0504D"/>
      <w:u w:val="single"/>
    </w:rPr>
  </w:style>
  <w:style w:type="character" w:customStyle="1" w:styleId="Char16">
    <w:name w:val="正文（首行缩进两字） Char1"/>
    <w:rPr>
      <w:kern w:val="2"/>
      <w:sz w:val="21"/>
    </w:rPr>
  </w:style>
  <w:style w:type="character" w:customStyle="1" w:styleId="unnamed11">
    <w:name w:val="unnamed11"/>
    <w:uiPriority w:val="99"/>
    <w:rPr>
      <w:sz w:val="21"/>
    </w:rPr>
  </w:style>
  <w:style w:type="character" w:customStyle="1" w:styleId="1f9">
    <w:name w:val="明显强调1"/>
    <w:rPr>
      <w:b/>
      <w:bCs/>
      <w:i/>
      <w:iCs/>
      <w:color w:val="4F81BD"/>
    </w:rPr>
  </w:style>
  <w:style w:type="character" w:customStyle="1" w:styleId="textcontents">
    <w:name w:val="textcontents"/>
    <w:rPr>
      <w:rFonts w:ascii="Times New Roman" w:hAnsi="Times New Roman" w:cs="Times New Roman" w:hint="default"/>
      <w:lang w:bidi="ar-SA"/>
    </w:rPr>
  </w:style>
  <w:style w:type="character" w:customStyle="1" w:styleId="Char17">
    <w:name w:val="正文文本 Char1"/>
    <w:rPr>
      <w:kern w:val="2"/>
      <w:sz w:val="21"/>
      <w:szCs w:val="22"/>
    </w:rPr>
  </w:style>
  <w:style w:type="character" w:customStyle="1" w:styleId="Char18">
    <w:name w:val="批注框文本 Char1"/>
    <w:rPr>
      <w:kern w:val="2"/>
      <w:sz w:val="18"/>
      <w:szCs w:val="18"/>
    </w:rPr>
  </w:style>
  <w:style w:type="character" w:customStyle="1" w:styleId="1fa">
    <w:name w:val="不明显强调1"/>
    <w:rPr>
      <w:i/>
      <w:iCs/>
      <w:color w:val="808080"/>
    </w:rPr>
  </w:style>
  <w:style w:type="character" w:customStyle="1" w:styleId="Char19">
    <w:name w:val="文档结构图 Char1"/>
    <w:rPr>
      <w:rFonts w:ascii="宋体" w:eastAsia="宋体" w:hAnsi="宋体" w:hint="eastAsia"/>
      <w:kern w:val="2"/>
      <w:sz w:val="18"/>
      <w:szCs w:val="18"/>
    </w:rPr>
  </w:style>
  <w:style w:type="character" w:customStyle="1" w:styleId="1fb">
    <w:name w:val="明显参考1"/>
    <w:rPr>
      <w:b/>
      <w:bCs/>
      <w:smallCaps/>
      <w:color w:val="C0504D"/>
      <w:spacing w:val="5"/>
      <w:u w:val="single"/>
    </w:rPr>
  </w:style>
  <w:style w:type="character" w:customStyle="1" w:styleId="CharChar">
    <w:name w:val="批注文字 Char Char"/>
    <w:rPr>
      <w:rFonts w:ascii="宋体" w:eastAsia="宋体" w:hAnsi="宋体" w:cs="Times New Roman" w:hint="eastAsia"/>
      <w:sz w:val="28"/>
      <w:szCs w:val="20"/>
      <w:lang w:bidi="ar-SA"/>
    </w:rPr>
  </w:style>
  <w:style w:type="character" w:customStyle="1" w:styleId="Char1a">
    <w:name w:val="批注主题 Char1"/>
    <w:rPr>
      <w:b/>
      <w:bCs/>
      <w:kern w:val="2"/>
      <w:sz w:val="21"/>
      <w:szCs w:val="22"/>
    </w:rPr>
  </w:style>
  <w:style w:type="character" w:customStyle="1" w:styleId="infodetail">
    <w:name w:val="infodetail"/>
  </w:style>
  <w:style w:type="character" w:customStyle="1" w:styleId="2f5">
    <w:name w:val="明显强调2"/>
    <w:qFormat/>
    <w:rPr>
      <w:rFonts w:ascii="仿宋_GB2312" w:eastAsia="仿宋_GB2312" w:hint="eastAsia"/>
      <w:bCs/>
      <w:iCs/>
      <w:color w:val="auto"/>
      <w:sz w:val="32"/>
    </w:rPr>
  </w:style>
  <w:style w:type="character" w:customStyle="1" w:styleId="Charf9">
    <w:name w:val="正文缩进 Char"/>
    <w:qFormat/>
    <w:locked/>
    <w:rPr>
      <w:rFonts w:ascii="Calibri" w:hAnsi="Calibri" w:cs="Calibri" w:hint="default"/>
      <w:kern w:val="2"/>
      <w:sz w:val="21"/>
      <w:szCs w:val="21"/>
    </w:rPr>
  </w:style>
  <w:style w:type="character" w:customStyle="1" w:styleId="afffa">
    <w:name w:val="脚注文本 字符"/>
    <w:rPr>
      <w:rFonts w:ascii="Calibri" w:hAnsi="Calibri" w:cs="Calibri" w:hint="default"/>
      <w:kern w:val="2"/>
      <w:sz w:val="18"/>
      <w:szCs w:val="18"/>
    </w:rPr>
  </w:style>
  <w:style w:type="character" w:customStyle="1" w:styleId="Char32">
    <w:name w:val="正文文本 Char3"/>
    <w:uiPriority w:val="99"/>
    <w:semiHidden/>
    <w:locked/>
    <w:rPr>
      <w:rFonts w:ascii="Times New Roman" w:eastAsia="宋体" w:hAnsi="Times New Roman" w:cs="Times New Roman" w:hint="default"/>
      <w:kern w:val="2"/>
      <w:sz w:val="21"/>
      <w:szCs w:val="21"/>
    </w:rPr>
  </w:style>
  <w:style w:type="character" w:customStyle="1" w:styleId="afffb">
    <w:name w:val="正文首行缩进 字符"/>
    <w:rPr>
      <w:rFonts w:ascii="Calibri" w:eastAsia="宋体" w:hAnsi="Calibri" w:cs="Calibri" w:hint="default"/>
      <w:kern w:val="2"/>
      <w:sz w:val="21"/>
      <w:szCs w:val="21"/>
    </w:rPr>
  </w:style>
  <w:style w:type="character" w:customStyle="1" w:styleId="font161">
    <w:name w:val="font161"/>
    <w:uiPriority w:val="99"/>
    <w:rPr>
      <w:b/>
      <w:bCs/>
      <w:sz w:val="32"/>
      <w:szCs w:val="32"/>
    </w:rPr>
  </w:style>
  <w:style w:type="character" w:customStyle="1" w:styleId="112">
    <w:name w:val="明显强调11"/>
    <w:uiPriority w:val="99"/>
    <w:rPr>
      <w:b/>
      <w:bCs/>
      <w:i/>
      <w:iCs/>
      <w:color w:val="auto"/>
    </w:rPr>
  </w:style>
  <w:style w:type="character" w:customStyle="1" w:styleId="2f6">
    <w:name w:val="书籍标题2"/>
    <w:uiPriority w:val="33"/>
    <w:qFormat/>
    <w:rPr>
      <w:b/>
      <w:bCs/>
      <w:smallCaps/>
      <w:spacing w:val="5"/>
    </w:rPr>
  </w:style>
  <w:style w:type="character" w:customStyle="1" w:styleId="07">
    <w:name w:val="超链接_0"/>
    <w:uiPriority w:val="99"/>
    <w:rPr>
      <w:rFonts w:ascii="Calibri" w:eastAsia="宋体" w:hAnsi="Calibri" w:cs="Calibri" w:hint="default"/>
      <w:color w:val="0000FF"/>
      <w:u w:val="single"/>
      <w:lang w:val="en-US" w:eastAsia="zh-CN" w:bidi="ar-SA"/>
    </w:rPr>
  </w:style>
  <w:style w:type="paragraph" w:customStyle="1" w:styleId="08">
    <w:name w:val="正文_0"/>
    <w:basedOn w:val="14"/>
    <w:next w:val="28"/>
    <w:uiPriority w:val="99"/>
    <w:qFormat/>
  </w:style>
  <w:style w:type="paragraph" w:customStyle="1" w:styleId="314">
    <w:name w:val="标题 3_1"/>
    <w:basedOn w:val="08"/>
    <w:next w:val="08"/>
    <w:uiPriority w:val="99"/>
    <w:qFormat/>
    <w:pPr>
      <w:keepNext/>
      <w:keepLines/>
      <w:spacing w:before="260" w:after="260" w:line="410" w:lineRule="auto"/>
      <w:outlineLvl w:val="2"/>
    </w:pPr>
    <w:rPr>
      <w:b/>
      <w:bCs/>
      <w:sz w:val="32"/>
      <w:szCs w:val="32"/>
    </w:rPr>
  </w:style>
  <w:style w:type="paragraph" w:customStyle="1" w:styleId="3780201">
    <w:name w:val="样式 标题 3 + (中文) 黑体 小四 非加粗 段前: 7.8 磅 段后: 0 磅 行距: 固定值 20 磅_1"/>
    <w:basedOn w:val="314"/>
    <w:next w:val="24"/>
    <w:uiPriority w:val="99"/>
    <w:qFormat/>
    <w:pPr>
      <w:spacing w:before="0" w:after="0" w:line="400" w:lineRule="exact"/>
    </w:pPr>
    <w:rPr>
      <w:sz w:val="24"/>
      <w:szCs w:val="24"/>
    </w:rPr>
  </w:style>
  <w:style w:type="paragraph" w:customStyle="1" w:styleId="09">
    <w:name w:val="正文缩进_0"/>
    <w:basedOn w:val="08"/>
    <w:next w:val="24"/>
    <w:uiPriority w:val="99"/>
    <w:qFormat/>
    <w:pPr>
      <w:widowControl/>
      <w:ind w:firstLine="420"/>
      <w:jc w:val="left"/>
    </w:pPr>
    <w:rPr>
      <w:sz w:val="20"/>
      <w:szCs w:val="24"/>
    </w:rPr>
  </w:style>
  <w:style w:type="paragraph" w:customStyle="1" w:styleId="301">
    <w:name w:val="标题 3_0"/>
    <w:basedOn w:val="08"/>
    <w:next w:val="15"/>
    <w:uiPriority w:val="99"/>
    <w:qFormat/>
    <w:pPr>
      <w:keepNext/>
      <w:keepLines/>
      <w:spacing w:before="260" w:after="260" w:line="415" w:lineRule="auto"/>
      <w:outlineLvl w:val="2"/>
    </w:pPr>
    <w:rPr>
      <w:rFonts w:ascii="Calibri" w:hAnsi="Calibri"/>
      <w:b/>
      <w:bCs/>
      <w:sz w:val="32"/>
      <w:szCs w:val="32"/>
    </w:rPr>
  </w:style>
  <w:style w:type="paragraph" w:customStyle="1" w:styleId="TOC3">
    <w:name w:val="TOC 标题3"/>
    <w:basedOn w:val="10"/>
    <w:next w:val="a1"/>
    <w:uiPriority w:val="39"/>
    <w:semiHidden/>
    <w:unhideWhenUsed/>
    <w:qFormat/>
    <w:pPr>
      <w:spacing w:line="578" w:lineRule="auto"/>
      <w:outlineLvl w:val="9"/>
    </w:pPr>
  </w:style>
  <w:style w:type="paragraph" w:customStyle="1" w:styleId="2f7">
    <w:name w:val="书目2"/>
    <w:basedOn w:val="a1"/>
    <w:next w:val="a1"/>
    <w:uiPriority w:val="37"/>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74B4-9929-4A1A-A628-55CFE03A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31</Pages>
  <Words>3122</Words>
  <Characters>17797</Characters>
  <Application>Microsoft Office Word</Application>
  <DocSecurity>0</DocSecurity>
  <Lines>148</Lines>
  <Paragraphs>41</Paragraphs>
  <ScaleCrop>false</ScaleCrop>
  <Company>XTC</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丘族武</dc:creator>
  <cp:lastModifiedBy>GDRE</cp:lastModifiedBy>
  <cp:revision>39</cp:revision>
  <cp:lastPrinted>2024-10-10T06:20:00Z</cp:lastPrinted>
  <dcterms:created xsi:type="dcterms:W3CDTF">2025-02-18T05:46:00Z</dcterms:created>
  <dcterms:modified xsi:type="dcterms:W3CDTF">2026-05-24T07:34:00Z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D6CA2FE90266440B9B11189879FF4D97_12</vt:lpwstr>
  </property>
  <property fmtid="{D5CDD505-2E9C-101B-9397-08002B2CF9AE}" pid="4" name="KSOTemplateDocerSaveRecord">
    <vt:lpwstr>eyJoZGlkIjoiMTAwZDg0MjkyNDQ4OTUzZDJiZWM5YzgwODc5N2M3ZWMifQ==</vt:lpwstr>
  </property>
</Properties>
</file>