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EB0" w:rsidRDefault="005E0EB0">
      <w:pPr>
        <w:spacing w:line="360" w:lineRule="auto"/>
        <w:rPr>
          <w:color w:val="000000"/>
          <w:sz w:val="44"/>
          <w:szCs w:val="44"/>
        </w:rPr>
      </w:pPr>
    </w:p>
    <w:p w:rsidR="005E0EB0" w:rsidRDefault="005E0EB0">
      <w:pPr>
        <w:spacing w:line="360" w:lineRule="auto"/>
        <w:rPr>
          <w:color w:val="000000"/>
          <w:sz w:val="44"/>
          <w:szCs w:val="44"/>
        </w:rPr>
      </w:pPr>
    </w:p>
    <w:p w:rsidR="00463636" w:rsidRDefault="00463636" w:rsidP="00463636">
      <w:pPr>
        <w:spacing w:line="360" w:lineRule="auto"/>
        <w:jc w:val="center"/>
        <w:rPr>
          <w:rFonts w:ascii="宋体" w:hAnsi="宋体"/>
          <w:b/>
          <w:color w:val="000000" w:themeColor="text1"/>
          <w:sz w:val="44"/>
          <w:szCs w:val="44"/>
        </w:rPr>
      </w:pPr>
      <w:r>
        <w:rPr>
          <w:rFonts w:ascii="宋体" w:hAnsi="宋体" w:hint="eastAsia"/>
          <w:b/>
          <w:color w:val="000000" w:themeColor="text1"/>
          <w:sz w:val="44"/>
          <w:szCs w:val="44"/>
        </w:rPr>
        <w:t>金龙稀土创新科技（厦门）有限公司研发平台搬迁改造及配套设施建设项目-土建安装工程</w:t>
      </w:r>
    </w:p>
    <w:p w:rsidR="00463636" w:rsidRDefault="00463636" w:rsidP="00463636">
      <w:pPr>
        <w:spacing w:line="360" w:lineRule="auto"/>
        <w:jc w:val="center"/>
        <w:rPr>
          <w:rFonts w:ascii="宋体" w:hAnsi="宋体"/>
          <w:b/>
          <w:color w:val="000000" w:themeColor="text1"/>
          <w:sz w:val="44"/>
          <w:szCs w:val="44"/>
        </w:rPr>
      </w:pPr>
    </w:p>
    <w:p w:rsidR="00463636" w:rsidRDefault="00463636" w:rsidP="00463636">
      <w:pPr>
        <w:spacing w:line="360" w:lineRule="auto"/>
        <w:jc w:val="center"/>
        <w:rPr>
          <w:rFonts w:ascii="黑体" w:eastAsia="黑体" w:hAnsi="黑体"/>
          <w:b/>
          <w:color w:val="000000" w:themeColor="text1"/>
          <w:sz w:val="84"/>
          <w:szCs w:val="84"/>
        </w:rPr>
      </w:pPr>
      <w:r>
        <w:rPr>
          <w:rFonts w:ascii="黑体" w:eastAsia="黑体" w:hAnsi="黑体" w:hint="eastAsia"/>
          <w:b/>
          <w:color w:val="000000" w:themeColor="text1"/>
          <w:sz w:val="84"/>
          <w:szCs w:val="84"/>
        </w:rPr>
        <w:t>招 标 文 件</w:t>
      </w:r>
    </w:p>
    <w:p w:rsidR="00463636" w:rsidRDefault="00463636" w:rsidP="00463636">
      <w:pPr>
        <w:spacing w:line="360" w:lineRule="auto"/>
        <w:jc w:val="center"/>
        <w:rPr>
          <w:color w:val="000000" w:themeColor="text1"/>
          <w:sz w:val="52"/>
          <w:szCs w:val="52"/>
        </w:rPr>
      </w:pPr>
    </w:p>
    <w:p w:rsidR="00463636" w:rsidRDefault="00463636" w:rsidP="00463636">
      <w:pPr>
        <w:spacing w:line="360" w:lineRule="auto"/>
        <w:jc w:val="center"/>
        <w:rPr>
          <w:rFonts w:ascii="宋体" w:hAnsi="宋体"/>
          <w:b/>
          <w:color w:val="000000" w:themeColor="text1"/>
          <w:spacing w:val="30"/>
          <w:sz w:val="32"/>
          <w:szCs w:val="32"/>
        </w:rPr>
      </w:pPr>
      <w:r>
        <w:rPr>
          <w:rFonts w:ascii="宋体" w:hAnsi="宋体" w:hint="eastAsia"/>
          <w:b/>
          <w:color w:val="000000" w:themeColor="text1"/>
          <w:spacing w:val="30"/>
          <w:sz w:val="32"/>
          <w:szCs w:val="32"/>
        </w:rPr>
        <w:t>招标编号：</w:t>
      </w:r>
      <w:r>
        <w:rPr>
          <w:rFonts w:ascii="宋体" w:hint="eastAsia"/>
          <w:b/>
          <w:color w:val="000000" w:themeColor="text1"/>
          <w:sz w:val="32"/>
          <w:szCs w:val="32"/>
        </w:rPr>
        <w:t>金龙厦门[2025]招第0303号</w:t>
      </w:r>
    </w:p>
    <w:p w:rsidR="00463636" w:rsidRDefault="00463636" w:rsidP="00463636">
      <w:pPr>
        <w:spacing w:line="360" w:lineRule="auto"/>
        <w:jc w:val="center"/>
        <w:rPr>
          <w:color w:val="000000" w:themeColor="text1"/>
          <w:sz w:val="52"/>
          <w:szCs w:val="52"/>
        </w:rPr>
      </w:pPr>
    </w:p>
    <w:p w:rsidR="00463636" w:rsidRDefault="00463636" w:rsidP="00463636">
      <w:pPr>
        <w:spacing w:line="360" w:lineRule="auto"/>
        <w:rPr>
          <w:color w:val="000000" w:themeColor="text1"/>
          <w:sz w:val="52"/>
          <w:szCs w:val="52"/>
        </w:rPr>
      </w:pPr>
    </w:p>
    <w:p w:rsidR="00463636" w:rsidRDefault="00463636" w:rsidP="00463636">
      <w:pPr>
        <w:spacing w:line="360" w:lineRule="auto"/>
        <w:jc w:val="center"/>
        <w:rPr>
          <w:color w:val="000000" w:themeColor="text1"/>
          <w:sz w:val="52"/>
          <w:szCs w:val="52"/>
        </w:rPr>
      </w:pPr>
    </w:p>
    <w:p w:rsidR="00463636" w:rsidRDefault="00463636" w:rsidP="00463636">
      <w:pPr>
        <w:spacing w:line="360" w:lineRule="auto"/>
        <w:jc w:val="center"/>
        <w:rPr>
          <w:color w:val="000000" w:themeColor="text1"/>
          <w:sz w:val="52"/>
          <w:szCs w:val="52"/>
        </w:rPr>
      </w:pPr>
    </w:p>
    <w:p w:rsidR="00463636" w:rsidRDefault="00463636" w:rsidP="00463636">
      <w:pPr>
        <w:spacing w:line="360" w:lineRule="auto"/>
        <w:jc w:val="center"/>
        <w:rPr>
          <w:rFonts w:ascii="宋体" w:hAnsi="宋体"/>
          <w:b/>
          <w:color w:val="000000" w:themeColor="text1"/>
          <w:sz w:val="32"/>
          <w:szCs w:val="32"/>
        </w:rPr>
      </w:pPr>
      <w:r>
        <w:rPr>
          <w:color w:val="000000" w:themeColor="text1"/>
          <w:sz w:val="28"/>
          <w:szCs w:val="28"/>
        </w:rPr>
        <w:t xml:space="preserve"> </w:t>
      </w:r>
      <w:r>
        <w:rPr>
          <w:rFonts w:ascii="宋体" w:hAnsi="宋体" w:hint="eastAsia"/>
          <w:b/>
          <w:color w:val="000000" w:themeColor="text1"/>
          <w:sz w:val="32"/>
          <w:szCs w:val="32"/>
        </w:rPr>
        <w:t>招标单位：</w:t>
      </w:r>
      <w:r w:rsidRPr="00463636">
        <w:rPr>
          <w:rFonts w:ascii="宋体" w:hAnsi="宋体"/>
          <w:b/>
          <w:color w:val="000000" w:themeColor="text1"/>
          <w:sz w:val="32"/>
          <w:szCs w:val="32"/>
        </w:rPr>
        <w:t>金龙稀土创新科技（厦门）有限公司</w:t>
      </w:r>
    </w:p>
    <w:p w:rsidR="00463636" w:rsidRDefault="00463636" w:rsidP="00463636">
      <w:pPr>
        <w:spacing w:line="360" w:lineRule="auto"/>
        <w:ind w:firstLineChars="400" w:firstLine="1285"/>
        <w:rPr>
          <w:rFonts w:ascii="宋体" w:hAnsi="宋体"/>
          <w:b/>
          <w:color w:val="000000" w:themeColor="text1"/>
          <w:sz w:val="32"/>
          <w:szCs w:val="32"/>
        </w:rPr>
      </w:pPr>
      <w:r>
        <w:rPr>
          <w:rFonts w:ascii="宋体" w:hAnsi="宋体" w:hint="eastAsia"/>
          <w:b/>
          <w:color w:val="000000" w:themeColor="text1"/>
          <w:sz w:val="32"/>
          <w:szCs w:val="32"/>
        </w:rPr>
        <w:t>时间：2025年3月</w:t>
      </w:r>
    </w:p>
    <w:p w:rsidR="00463636" w:rsidRDefault="00463636" w:rsidP="00463636">
      <w:pPr>
        <w:spacing w:line="360" w:lineRule="auto"/>
        <w:jc w:val="center"/>
        <w:rPr>
          <w:color w:val="000000" w:themeColor="text1"/>
          <w:sz w:val="36"/>
          <w:szCs w:val="36"/>
        </w:rPr>
      </w:pPr>
    </w:p>
    <w:p w:rsidR="00463636" w:rsidRDefault="00463636" w:rsidP="00463636">
      <w:pPr>
        <w:spacing w:line="360" w:lineRule="auto"/>
        <w:jc w:val="center"/>
        <w:rPr>
          <w:color w:val="000000" w:themeColor="text1"/>
          <w:sz w:val="36"/>
          <w:szCs w:val="36"/>
        </w:rPr>
      </w:pPr>
    </w:p>
    <w:p w:rsidR="00463636" w:rsidRDefault="00463636" w:rsidP="00463636">
      <w:pPr>
        <w:pStyle w:val="TOC"/>
        <w:spacing w:line="360" w:lineRule="auto"/>
        <w:jc w:val="center"/>
        <w:rPr>
          <w:color w:val="000000" w:themeColor="text1"/>
          <w:sz w:val="28"/>
          <w:szCs w:val="28"/>
          <w:lang w:val="zh-CN"/>
        </w:rPr>
      </w:pPr>
      <w:r>
        <w:rPr>
          <w:rFonts w:hint="eastAsia"/>
          <w:color w:val="000000" w:themeColor="text1"/>
          <w:lang w:val="zh-CN"/>
        </w:rPr>
        <w:lastRenderedPageBreak/>
        <w:t>目录</w:t>
      </w:r>
    </w:p>
    <w:p w:rsidR="00463636" w:rsidRDefault="00463636" w:rsidP="00463636">
      <w:pPr>
        <w:pStyle w:val="36"/>
        <w:rPr>
          <w:rFonts w:asciiTheme="minorHAnsi" w:eastAsiaTheme="minorEastAsia" w:hAnsiTheme="minorHAnsi" w:cstheme="minorBidi"/>
          <w:b w:val="0"/>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r:id="rId8" w:anchor="_Toc186725847" w:history="1">
        <w:r>
          <w:rPr>
            <w:rStyle w:val="affff"/>
            <w:rFonts w:hint="eastAsia"/>
          </w:rPr>
          <w:t>招标公告</w:t>
        </w:r>
        <w:r>
          <w:rPr>
            <w:rStyle w:val="affff"/>
            <w:webHidden/>
          </w:rPr>
          <w:tab/>
        </w:r>
        <w:r>
          <w:rPr>
            <w:rStyle w:val="affff"/>
            <w:webHidden/>
          </w:rPr>
          <w:fldChar w:fldCharType="begin"/>
        </w:r>
        <w:r>
          <w:rPr>
            <w:rStyle w:val="affff"/>
            <w:webHidden/>
          </w:rPr>
          <w:instrText xml:space="preserve"> PAGEREF _Toc186725847 \h </w:instrText>
        </w:r>
        <w:r>
          <w:rPr>
            <w:rStyle w:val="affff"/>
            <w:webHidden/>
          </w:rPr>
        </w:r>
        <w:r>
          <w:rPr>
            <w:rStyle w:val="affff"/>
            <w:webHidden/>
          </w:rPr>
          <w:fldChar w:fldCharType="separate"/>
        </w:r>
        <w:r>
          <w:rPr>
            <w:rStyle w:val="affff"/>
            <w:webHidden/>
          </w:rPr>
          <w:t>5</w:t>
        </w:r>
        <w:r>
          <w:rPr>
            <w:rStyle w:val="affff"/>
            <w:webHidden/>
          </w:rPr>
          <w:fldChar w:fldCharType="end"/>
        </w:r>
      </w:hyperlink>
    </w:p>
    <w:p w:rsidR="00463636" w:rsidRDefault="00F11165" w:rsidP="00463636">
      <w:pPr>
        <w:pStyle w:val="25"/>
        <w:rPr>
          <w:rFonts w:asciiTheme="minorHAnsi" w:eastAsiaTheme="minorEastAsia" w:hAnsiTheme="minorHAnsi" w:cstheme="minorBidi"/>
          <w:b w:val="0"/>
        </w:rPr>
      </w:pPr>
      <w:hyperlink r:id="rId9" w:anchor="_Toc186725848" w:history="1">
        <w:r w:rsidR="00463636">
          <w:rPr>
            <w:rStyle w:val="affff"/>
            <w:rFonts w:hint="eastAsia"/>
            <w:bCs/>
          </w:rPr>
          <w:t>1. 招标编号：金龙厦门[2025]招第0303号</w:t>
        </w:r>
        <w:r w:rsidR="00463636">
          <w:rPr>
            <w:rStyle w:val="affff"/>
            <w:rFonts w:hint="eastAsia"/>
            <w:webHidden/>
          </w:rPr>
          <w:tab/>
        </w:r>
        <w:r w:rsidR="00463636">
          <w:rPr>
            <w:rStyle w:val="affff"/>
            <w:rFonts w:hint="eastAsia"/>
            <w:webHidden/>
          </w:rPr>
          <w:fldChar w:fldCharType="begin"/>
        </w:r>
        <w:r w:rsidR="00463636">
          <w:rPr>
            <w:rStyle w:val="affff"/>
            <w:rFonts w:hint="eastAsia"/>
            <w:webHidden/>
          </w:rPr>
          <w:instrText xml:space="preserve"> PAGEREF _Toc186725848 \h </w:instrText>
        </w:r>
        <w:r w:rsidR="00463636">
          <w:rPr>
            <w:rStyle w:val="affff"/>
            <w:rFonts w:hint="eastAsia"/>
            <w:webHidden/>
          </w:rPr>
        </w:r>
        <w:r w:rsidR="00463636">
          <w:rPr>
            <w:rStyle w:val="affff"/>
            <w:rFonts w:hint="eastAsia"/>
            <w:webHidden/>
          </w:rPr>
          <w:fldChar w:fldCharType="separate"/>
        </w:r>
        <w:r w:rsidR="00463636">
          <w:rPr>
            <w:rStyle w:val="affff"/>
            <w:rFonts w:hint="eastAsia"/>
            <w:webHidden/>
          </w:rPr>
          <w:t>5</w:t>
        </w:r>
        <w:r w:rsidR="00463636">
          <w:rPr>
            <w:rStyle w:val="affff"/>
            <w:rFonts w:hint="eastAsia"/>
            <w:webHidden/>
          </w:rPr>
          <w:fldChar w:fldCharType="end"/>
        </w:r>
      </w:hyperlink>
    </w:p>
    <w:p w:rsidR="00463636" w:rsidRDefault="00F11165" w:rsidP="00463636">
      <w:pPr>
        <w:pStyle w:val="25"/>
        <w:rPr>
          <w:rFonts w:asciiTheme="minorHAnsi" w:eastAsiaTheme="minorEastAsia" w:hAnsiTheme="minorHAnsi" w:cstheme="minorBidi"/>
          <w:b w:val="0"/>
        </w:rPr>
      </w:pPr>
      <w:hyperlink r:id="rId10" w:anchor="_Toc186725849" w:history="1">
        <w:r w:rsidR="00463636">
          <w:rPr>
            <w:rStyle w:val="affff"/>
            <w:rFonts w:hint="eastAsia"/>
            <w:bCs/>
          </w:rPr>
          <w:t>2. 招标内容</w:t>
        </w:r>
        <w:r w:rsidR="00463636">
          <w:rPr>
            <w:rStyle w:val="affff"/>
            <w:rFonts w:hint="eastAsia"/>
            <w:webHidden/>
          </w:rPr>
          <w:tab/>
        </w:r>
        <w:r w:rsidR="00463636">
          <w:rPr>
            <w:rStyle w:val="affff"/>
            <w:rFonts w:hint="eastAsia"/>
            <w:webHidden/>
          </w:rPr>
          <w:fldChar w:fldCharType="begin"/>
        </w:r>
        <w:r w:rsidR="00463636">
          <w:rPr>
            <w:rStyle w:val="affff"/>
            <w:rFonts w:hint="eastAsia"/>
            <w:webHidden/>
          </w:rPr>
          <w:instrText xml:space="preserve"> PAGEREF _Toc186725849 \h </w:instrText>
        </w:r>
        <w:r w:rsidR="00463636">
          <w:rPr>
            <w:rStyle w:val="affff"/>
            <w:rFonts w:hint="eastAsia"/>
            <w:webHidden/>
          </w:rPr>
        </w:r>
        <w:r w:rsidR="00463636">
          <w:rPr>
            <w:rStyle w:val="affff"/>
            <w:rFonts w:hint="eastAsia"/>
            <w:webHidden/>
          </w:rPr>
          <w:fldChar w:fldCharType="separate"/>
        </w:r>
        <w:r w:rsidR="00463636">
          <w:rPr>
            <w:rStyle w:val="affff"/>
            <w:rFonts w:hint="eastAsia"/>
            <w:webHidden/>
          </w:rPr>
          <w:t>5</w:t>
        </w:r>
        <w:r w:rsidR="00463636">
          <w:rPr>
            <w:rStyle w:val="affff"/>
            <w:rFonts w:hint="eastAsia"/>
            <w:webHidden/>
          </w:rPr>
          <w:fldChar w:fldCharType="end"/>
        </w:r>
      </w:hyperlink>
    </w:p>
    <w:p w:rsidR="00463636" w:rsidRDefault="00F11165" w:rsidP="00463636">
      <w:pPr>
        <w:pStyle w:val="25"/>
        <w:rPr>
          <w:rFonts w:asciiTheme="minorHAnsi" w:eastAsiaTheme="minorEastAsia" w:hAnsiTheme="minorHAnsi" w:cstheme="minorBidi"/>
          <w:b w:val="0"/>
        </w:rPr>
      </w:pPr>
      <w:hyperlink r:id="rId11" w:anchor="_Toc186725850" w:history="1">
        <w:r w:rsidR="00463636">
          <w:rPr>
            <w:rStyle w:val="affff"/>
            <w:rFonts w:hint="eastAsia"/>
            <w:bCs/>
          </w:rPr>
          <w:t>3. 投标人资格要求</w:t>
        </w:r>
        <w:r w:rsidR="00463636">
          <w:rPr>
            <w:rStyle w:val="affff"/>
            <w:rFonts w:hint="eastAsia"/>
            <w:webHidden/>
          </w:rPr>
          <w:tab/>
        </w:r>
        <w:r w:rsidR="00463636">
          <w:rPr>
            <w:rStyle w:val="affff"/>
            <w:rFonts w:hint="eastAsia"/>
            <w:webHidden/>
          </w:rPr>
          <w:fldChar w:fldCharType="begin"/>
        </w:r>
        <w:r w:rsidR="00463636">
          <w:rPr>
            <w:rStyle w:val="affff"/>
            <w:rFonts w:hint="eastAsia"/>
            <w:webHidden/>
          </w:rPr>
          <w:instrText xml:space="preserve"> PAGEREF _Toc186725850 \h </w:instrText>
        </w:r>
        <w:r w:rsidR="00463636">
          <w:rPr>
            <w:rStyle w:val="affff"/>
            <w:rFonts w:hint="eastAsia"/>
            <w:webHidden/>
          </w:rPr>
        </w:r>
        <w:r w:rsidR="00463636">
          <w:rPr>
            <w:rStyle w:val="affff"/>
            <w:rFonts w:hint="eastAsia"/>
            <w:webHidden/>
          </w:rPr>
          <w:fldChar w:fldCharType="separate"/>
        </w:r>
        <w:r w:rsidR="00463636">
          <w:rPr>
            <w:rStyle w:val="affff"/>
            <w:rFonts w:hint="eastAsia"/>
            <w:webHidden/>
          </w:rPr>
          <w:t>5</w:t>
        </w:r>
        <w:r w:rsidR="00463636">
          <w:rPr>
            <w:rStyle w:val="affff"/>
            <w:rFonts w:hint="eastAsia"/>
            <w:webHidden/>
          </w:rPr>
          <w:fldChar w:fldCharType="end"/>
        </w:r>
      </w:hyperlink>
    </w:p>
    <w:p w:rsidR="00463636" w:rsidRDefault="00F11165" w:rsidP="00463636">
      <w:pPr>
        <w:pStyle w:val="25"/>
        <w:rPr>
          <w:rFonts w:asciiTheme="minorHAnsi" w:eastAsiaTheme="minorEastAsia" w:hAnsiTheme="minorHAnsi" w:cstheme="minorBidi"/>
          <w:b w:val="0"/>
        </w:rPr>
      </w:pPr>
      <w:hyperlink r:id="rId12" w:anchor="_Toc186725851" w:history="1">
        <w:r w:rsidR="00463636">
          <w:rPr>
            <w:rStyle w:val="affff"/>
            <w:rFonts w:hint="eastAsia"/>
            <w:bCs/>
          </w:rPr>
          <w:t>4. 招标文件的获取</w:t>
        </w:r>
        <w:r w:rsidR="00463636">
          <w:rPr>
            <w:rStyle w:val="affff"/>
            <w:rFonts w:hint="eastAsia"/>
            <w:webHidden/>
          </w:rPr>
          <w:tab/>
        </w:r>
        <w:r w:rsidR="00463636">
          <w:rPr>
            <w:rStyle w:val="affff"/>
            <w:rFonts w:hint="eastAsia"/>
            <w:webHidden/>
          </w:rPr>
          <w:fldChar w:fldCharType="begin"/>
        </w:r>
        <w:r w:rsidR="00463636">
          <w:rPr>
            <w:rStyle w:val="affff"/>
            <w:rFonts w:hint="eastAsia"/>
            <w:webHidden/>
          </w:rPr>
          <w:instrText xml:space="preserve"> PAGEREF _Toc186725851 \h </w:instrText>
        </w:r>
        <w:r w:rsidR="00463636">
          <w:rPr>
            <w:rStyle w:val="affff"/>
            <w:rFonts w:hint="eastAsia"/>
            <w:webHidden/>
          </w:rPr>
        </w:r>
        <w:r w:rsidR="00463636">
          <w:rPr>
            <w:rStyle w:val="affff"/>
            <w:rFonts w:hint="eastAsia"/>
            <w:webHidden/>
          </w:rPr>
          <w:fldChar w:fldCharType="separate"/>
        </w:r>
        <w:r w:rsidR="00463636">
          <w:rPr>
            <w:rStyle w:val="affff"/>
            <w:rFonts w:hint="eastAsia"/>
            <w:webHidden/>
          </w:rPr>
          <w:t>5</w:t>
        </w:r>
        <w:r w:rsidR="00463636">
          <w:rPr>
            <w:rStyle w:val="affff"/>
            <w:rFonts w:hint="eastAsia"/>
            <w:webHidden/>
          </w:rPr>
          <w:fldChar w:fldCharType="end"/>
        </w:r>
      </w:hyperlink>
    </w:p>
    <w:p w:rsidR="00463636" w:rsidRDefault="00F11165" w:rsidP="00463636">
      <w:pPr>
        <w:pStyle w:val="25"/>
        <w:rPr>
          <w:rFonts w:asciiTheme="minorHAnsi" w:eastAsiaTheme="minorEastAsia" w:hAnsiTheme="minorHAnsi" w:cstheme="minorBidi"/>
          <w:b w:val="0"/>
        </w:rPr>
      </w:pPr>
      <w:hyperlink r:id="rId13" w:anchor="_Toc186725852" w:history="1">
        <w:r w:rsidR="00463636">
          <w:rPr>
            <w:rStyle w:val="affff"/>
            <w:rFonts w:hint="eastAsia"/>
            <w:bCs/>
          </w:rPr>
          <w:t>5. 评标办法</w:t>
        </w:r>
        <w:r w:rsidR="00463636">
          <w:rPr>
            <w:rStyle w:val="affff"/>
            <w:rFonts w:hint="eastAsia"/>
            <w:webHidden/>
          </w:rPr>
          <w:tab/>
        </w:r>
        <w:r w:rsidR="00463636">
          <w:rPr>
            <w:rStyle w:val="affff"/>
            <w:rFonts w:hint="eastAsia"/>
            <w:webHidden/>
          </w:rPr>
          <w:fldChar w:fldCharType="begin"/>
        </w:r>
        <w:r w:rsidR="00463636">
          <w:rPr>
            <w:rStyle w:val="affff"/>
            <w:rFonts w:hint="eastAsia"/>
            <w:webHidden/>
          </w:rPr>
          <w:instrText xml:space="preserve"> PAGEREF _Toc186725852 \h </w:instrText>
        </w:r>
        <w:r w:rsidR="00463636">
          <w:rPr>
            <w:rStyle w:val="affff"/>
            <w:rFonts w:hint="eastAsia"/>
            <w:webHidden/>
          </w:rPr>
        </w:r>
        <w:r w:rsidR="00463636">
          <w:rPr>
            <w:rStyle w:val="affff"/>
            <w:rFonts w:hint="eastAsia"/>
            <w:webHidden/>
          </w:rPr>
          <w:fldChar w:fldCharType="separate"/>
        </w:r>
        <w:r w:rsidR="00463636">
          <w:rPr>
            <w:rStyle w:val="affff"/>
            <w:rFonts w:hint="eastAsia"/>
            <w:webHidden/>
          </w:rPr>
          <w:t>5</w:t>
        </w:r>
        <w:r w:rsidR="00463636">
          <w:rPr>
            <w:rStyle w:val="affff"/>
            <w:rFonts w:hint="eastAsia"/>
            <w:webHidden/>
          </w:rPr>
          <w:fldChar w:fldCharType="end"/>
        </w:r>
      </w:hyperlink>
    </w:p>
    <w:p w:rsidR="00463636" w:rsidRDefault="00F11165" w:rsidP="00463636">
      <w:pPr>
        <w:pStyle w:val="25"/>
        <w:rPr>
          <w:rFonts w:asciiTheme="minorHAnsi" w:eastAsiaTheme="minorEastAsia" w:hAnsiTheme="minorHAnsi" w:cstheme="minorBidi"/>
          <w:b w:val="0"/>
        </w:rPr>
      </w:pPr>
      <w:hyperlink r:id="rId14" w:anchor="_Toc186725853" w:history="1">
        <w:r w:rsidR="00463636">
          <w:rPr>
            <w:rStyle w:val="affff"/>
            <w:rFonts w:hint="eastAsia"/>
            <w:bCs/>
          </w:rPr>
          <w:t>6. 提交投标文件截止时间、开标时间和地点</w:t>
        </w:r>
        <w:r w:rsidR="00463636">
          <w:rPr>
            <w:rStyle w:val="affff"/>
            <w:rFonts w:hint="eastAsia"/>
            <w:webHidden/>
          </w:rPr>
          <w:tab/>
        </w:r>
        <w:r w:rsidR="00463636">
          <w:rPr>
            <w:rStyle w:val="affff"/>
            <w:rFonts w:hint="eastAsia"/>
            <w:webHidden/>
          </w:rPr>
          <w:fldChar w:fldCharType="begin"/>
        </w:r>
        <w:r w:rsidR="00463636">
          <w:rPr>
            <w:rStyle w:val="affff"/>
            <w:rFonts w:hint="eastAsia"/>
            <w:webHidden/>
          </w:rPr>
          <w:instrText xml:space="preserve"> PAGEREF _Toc186725853 \h </w:instrText>
        </w:r>
        <w:r w:rsidR="00463636">
          <w:rPr>
            <w:rStyle w:val="affff"/>
            <w:rFonts w:hint="eastAsia"/>
            <w:webHidden/>
          </w:rPr>
        </w:r>
        <w:r w:rsidR="00463636">
          <w:rPr>
            <w:rStyle w:val="affff"/>
            <w:rFonts w:hint="eastAsia"/>
            <w:webHidden/>
          </w:rPr>
          <w:fldChar w:fldCharType="separate"/>
        </w:r>
        <w:r w:rsidR="00463636">
          <w:rPr>
            <w:rStyle w:val="affff"/>
            <w:rFonts w:hint="eastAsia"/>
            <w:webHidden/>
          </w:rPr>
          <w:t>5</w:t>
        </w:r>
        <w:r w:rsidR="00463636">
          <w:rPr>
            <w:rStyle w:val="affff"/>
            <w:rFonts w:hint="eastAsia"/>
            <w:webHidden/>
          </w:rPr>
          <w:fldChar w:fldCharType="end"/>
        </w:r>
      </w:hyperlink>
    </w:p>
    <w:p w:rsidR="00463636" w:rsidRDefault="00F11165" w:rsidP="00463636">
      <w:pPr>
        <w:pStyle w:val="25"/>
        <w:rPr>
          <w:rFonts w:asciiTheme="minorHAnsi" w:eastAsiaTheme="minorEastAsia" w:hAnsiTheme="minorHAnsi" w:cstheme="minorBidi"/>
          <w:b w:val="0"/>
        </w:rPr>
      </w:pPr>
      <w:hyperlink r:id="rId15" w:anchor="_Toc186725854" w:history="1">
        <w:r w:rsidR="00463636">
          <w:rPr>
            <w:rStyle w:val="affff"/>
            <w:rFonts w:hint="eastAsia"/>
            <w:bCs/>
          </w:rPr>
          <w:t>7. 投标保证金</w:t>
        </w:r>
        <w:r w:rsidR="00463636">
          <w:rPr>
            <w:rStyle w:val="affff"/>
            <w:rFonts w:hint="eastAsia"/>
            <w:webHidden/>
          </w:rPr>
          <w:tab/>
        </w:r>
        <w:r w:rsidR="00463636">
          <w:rPr>
            <w:rStyle w:val="affff"/>
            <w:rFonts w:hint="eastAsia"/>
            <w:webHidden/>
          </w:rPr>
          <w:fldChar w:fldCharType="begin"/>
        </w:r>
        <w:r w:rsidR="00463636">
          <w:rPr>
            <w:rStyle w:val="affff"/>
            <w:rFonts w:hint="eastAsia"/>
            <w:webHidden/>
          </w:rPr>
          <w:instrText xml:space="preserve"> PAGEREF _Toc186725854 \h </w:instrText>
        </w:r>
        <w:r w:rsidR="00463636">
          <w:rPr>
            <w:rStyle w:val="affff"/>
            <w:rFonts w:hint="eastAsia"/>
            <w:webHidden/>
          </w:rPr>
        </w:r>
        <w:r w:rsidR="00463636">
          <w:rPr>
            <w:rStyle w:val="affff"/>
            <w:rFonts w:hint="eastAsia"/>
            <w:webHidden/>
          </w:rPr>
          <w:fldChar w:fldCharType="separate"/>
        </w:r>
        <w:r w:rsidR="00463636">
          <w:rPr>
            <w:rStyle w:val="affff"/>
            <w:rFonts w:hint="eastAsia"/>
            <w:webHidden/>
          </w:rPr>
          <w:t>6</w:t>
        </w:r>
        <w:r w:rsidR="00463636">
          <w:rPr>
            <w:rStyle w:val="affff"/>
            <w:rFonts w:hint="eastAsia"/>
            <w:webHidden/>
          </w:rPr>
          <w:fldChar w:fldCharType="end"/>
        </w:r>
      </w:hyperlink>
    </w:p>
    <w:p w:rsidR="00463636" w:rsidRDefault="00F11165" w:rsidP="00463636">
      <w:pPr>
        <w:pStyle w:val="25"/>
        <w:rPr>
          <w:rFonts w:asciiTheme="minorHAnsi" w:eastAsiaTheme="minorEastAsia" w:hAnsiTheme="minorHAnsi" w:cstheme="minorBidi"/>
          <w:b w:val="0"/>
        </w:rPr>
      </w:pPr>
      <w:hyperlink r:id="rId16" w:anchor="_Toc186725855" w:history="1">
        <w:r w:rsidR="00463636">
          <w:rPr>
            <w:rStyle w:val="affff"/>
            <w:rFonts w:hint="eastAsia"/>
            <w:bCs/>
          </w:rPr>
          <w:t>8. 联系方式</w:t>
        </w:r>
        <w:r w:rsidR="00463636">
          <w:rPr>
            <w:rStyle w:val="affff"/>
            <w:rFonts w:hint="eastAsia"/>
            <w:webHidden/>
          </w:rPr>
          <w:tab/>
        </w:r>
        <w:r w:rsidR="00463636">
          <w:rPr>
            <w:rStyle w:val="affff"/>
            <w:rFonts w:hint="eastAsia"/>
            <w:webHidden/>
          </w:rPr>
          <w:fldChar w:fldCharType="begin"/>
        </w:r>
        <w:r w:rsidR="00463636">
          <w:rPr>
            <w:rStyle w:val="affff"/>
            <w:rFonts w:hint="eastAsia"/>
            <w:webHidden/>
          </w:rPr>
          <w:instrText xml:space="preserve"> PAGEREF _Toc186725855 \h </w:instrText>
        </w:r>
        <w:r w:rsidR="00463636">
          <w:rPr>
            <w:rStyle w:val="affff"/>
            <w:rFonts w:hint="eastAsia"/>
            <w:webHidden/>
          </w:rPr>
        </w:r>
        <w:r w:rsidR="00463636">
          <w:rPr>
            <w:rStyle w:val="affff"/>
            <w:rFonts w:hint="eastAsia"/>
            <w:webHidden/>
          </w:rPr>
          <w:fldChar w:fldCharType="separate"/>
        </w:r>
        <w:r w:rsidR="00463636">
          <w:rPr>
            <w:rStyle w:val="affff"/>
            <w:rFonts w:hint="eastAsia"/>
            <w:webHidden/>
          </w:rPr>
          <w:t>6</w:t>
        </w:r>
        <w:r w:rsidR="00463636">
          <w:rPr>
            <w:rStyle w:val="affff"/>
            <w:rFonts w:hint="eastAsia"/>
            <w:webHidden/>
          </w:rPr>
          <w:fldChar w:fldCharType="end"/>
        </w:r>
      </w:hyperlink>
    </w:p>
    <w:p w:rsidR="00463636" w:rsidRDefault="00F11165" w:rsidP="00463636">
      <w:pPr>
        <w:pStyle w:val="36"/>
        <w:rPr>
          <w:rFonts w:asciiTheme="minorHAnsi" w:eastAsiaTheme="minorEastAsia" w:hAnsiTheme="minorHAnsi" w:cstheme="minorBidi"/>
          <w:b w:val="0"/>
        </w:rPr>
      </w:pPr>
      <w:hyperlink r:id="rId17" w:anchor="_Toc186725856" w:history="1">
        <w:r w:rsidR="00463636">
          <w:rPr>
            <w:rStyle w:val="affff"/>
            <w:rFonts w:hint="eastAsia"/>
          </w:rPr>
          <w:t>第一部分：投标须知前附表</w:t>
        </w:r>
        <w:r w:rsidR="00463636">
          <w:rPr>
            <w:rStyle w:val="affff"/>
            <w:webHidden/>
          </w:rPr>
          <w:tab/>
        </w:r>
        <w:r w:rsidR="00463636">
          <w:rPr>
            <w:rStyle w:val="affff"/>
            <w:webHidden/>
          </w:rPr>
          <w:fldChar w:fldCharType="begin"/>
        </w:r>
        <w:r w:rsidR="00463636">
          <w:rPr>
            <w:rStyle w:val="affff"/>
            <w:webHidden/>
          </w:rPr>
          <w:instrText xml:space="preserve"> PAGEREF _Toc186725856 \h </w:instrText>
        </w:r>
        <w:r w:rsidR="00463636">
          <w:rPr>
            <w:rStyle w:val="affff"/>
            <w:webHidden/>
          </w:rPr>
        </w:r>
        <w:r w:rsidR="00463636">
          <w:rPr>
            <w:rStyle w:val="affff"/>
            <w:webHidden/>
          </w:rPr>
          <w:fldChar w:fldCharType="separate"/>
        </w:r>
        <w:r w:rsidR="00463636">
          <w:rPr>
            <w:rStyle w:val="affff"/>
            <w:webHidden/>
          </w:rPr>
          <w:t>7</w:t>
        </w:r>
        <w:r w:rsidR="00463636">
          <w:rPr>
            <w:rStyle w:val="affff"/>
            <w:webHidden/>
          </w:rPr>
          <w:fldChar w:fldCharType="end"/>
        </w:r>
      </w:hyperlink>
    </w:p>
    <w:p w:rsidR="00463636" w:rsidRDefault="00F11165" w:rsidP="00463636">
      <w:pPr>
        <w:pStyle w:val="36"/>
        <w:rPr>
          <w:rFonts w:asciiTheme="minorHAnsi" w:eastAsiaTheme="minorEastAsia" w:hAnsiTheme="minorHAnsi" w:cstheme="minorBidi"/>
          <w:b w:val="0"/>
        </w:rPr>
      </w:pPr>
      <w:hyperlink r:id="rId18" w:anchor="_Toc186725857" w:history="1">
        <w:r w:rsidR="00463636">
          <w:rPr>
            <w:rStyle w:val="affff"/>
            <w:rFonts w:hint="eastAsia"/>
          </w:rPr>
          <w:t>第二部分：投标须知</w:t>
        </w:r>
        <w:r w:rsidR="00463636">
          <w:rPr>
            <w:rStyle w:val="affff"/>
            <w:webHidden/>
          </w:rPr>
          <w:tab/>
        </w:r>
        <w:r w:rsidR="00463636">
          <w:rPr>
            <w:rStyle w:val="affff"/>
            <w:webHidden/>
          </w:rPr>
          <w:fldChar w:fldCharType="begin"/>
        </w:r>
        <w:r w:rsidR="00463636">
          <w:rPr>
            <w:rStyle w:val="affff"/>
            <w:webHidden/>
          </w:rPr>
          <w:instrText xml:space="preserve"> PAGEREF _Toc186725857 \h </w:instrText>
        </w:r>
        <w:r w:rsidR="00463636">
          <w:rPr>
            <w:rStyle w:val="affff"/>
            <w:webHidden/>
          </w:rPr>
        </w:r>
        <w:r w:rsidR="00463636">
          <w:rPr>
            <w:rStyle w:val="affff"/>
            <w:webHidden/>
          </w:rPr>
          <w:fldChar w:fldCharType="separate"/>
        </w:r>
        <w:r w:rsidR="00463636">
          <w:rPr>
            <w:rStyle w:val="affff"/>
            <w:webHidden/>
          </w:rPr>
          <w:t>8</w:t>
        </w:r>
        <w:r w:rsidR="00463636">
          <w:rPr>
            <w:rStyle w:val="affff"/>
            <w:webHidden/>
          </w:rPr>
          <w:fldChar w:fldCharType="end"/>
        </w:r>
      </w:hyperlink>
    </w:p>
    <w:p w:rsidR="00463636" w:rsidRDefault="00F11165" w:rsidP="00463636">
      <w:pPr>
        <w:pStyle w:val="36"/>
        <w:rPr>
          <w:rFonts w:asciiTheme="minorHAnsi" w:eastAsiaTheme="minorEastAsia" w:hAnsiTheme="minorHAnsi" w:cstheme="minorBidi"/>
          <w:b w:val="0"/>
        </w:rPr>
      </w:pPr>
      <w:hyperlink r:id="rId19" w:anchor="_Toc186725858" w:history="1">
        <w:r w:rsidR="00463636">
          <w:rPr>
            <w:rStyle w:val="affff"/>
            <w:rFonts w:hint="eastAsia"/>
          </w:rPr>
          <w:t>一、对投标单位要求</w:t>
        </w:r>
        <w:r w:rsidR="00463636">
          <w:rPr>
            <w:rStyle w:val="affff"/>
            <w:webHidden/>
          </w:rPr>
          <w:tab/>
        </w:r>
        <w:r w:rsidR="00463636">
          <w:rPr>
            <w:rStyle w:val="affff"/>
            <w:webHidden/>
          </w:rPr>
          <w:fldChar w:fldCharType="begin"/>
        </w:r>
        <w:r w:rsidR="00463636">
          <w:rPr>
            <w:rStyle w:val="affff"/>
            <w:webHidden/>
          </w:rPr>
          <w:instrText xml:space="preserve"> PAGEREF _Toc186725858 \h </w:instrText>
        </w:r>
        <w:r w:rsidR="00463636">
          <w:rPr>
            <w:rStyle w:val="affff"/>
            <w:webHidden/>
          </w:rPr>
        </w:r>
        <w:r w:rsidR="00463636">
          <w:rPr>
            <w:rStyle w:val="affff"/>
            <w:webHidden/>
          </w:rPr>
          <w:fldChar w:fldCharType="separate"/>
        </w:r>
        <w:r w:rsidR="00463636">
          <w:rPr>
            <w:rStyle w:val="affff"/>
            <w:webHidden/>
          </w:rPr>
          <w:t>8</w:t>
        </w:r>
        <w:r w:rsidR="00463636">
          <w:rPr>
            <w:rStyle w:val="affff"/>
            <w:webHidden/>
          </w:rPr>
          <w:fldChar w:fldCharType="end"/>
        </w:r>
      </w:hyperlink>
    </w:p>
    <w:p w:rsidR="00463636" w:rsidRDefault="00F11165" w:rsidP="00463636">
      <w:pPr>
        <w:pStyle w:val="36"/>
        <w:rPr>
          <w:rFonts w:asciiTheme="minorHAnsi" w:eastAsiaTheme="minorEastAsia" w:hAnsiTheme="minorHAnsi" w:cstheme="minorBidi"/>
          <w:b w:val="0"/>
        </w:rPr>
      </w:pPr>
      <w:hyperlink r:id="rId20" w:anchor="_Toc186725859" w:history="1">
        <w:r w:rsidR="00463636">
          <w:rPr>
            <w:rStyle w:val="affff"/>
            <w:rFonts w:hint="eastAsia"/>
          </w:rPr>
          <w:t>二、对投标文件的要求</w:t>
        </w:r>
        <w:r w:rsidR="00463636">
          <w:rPr>
            <w:rStyle w:val="affff"/>
            <w:webHidden/>
          </w:rPr>
          <w:tab/>
        </w:r>
        <w:r w:rsidR="00463636">
          <w:rPr>
            <w:rStyle w:val="affff"/>
            <w:webHidden/>
          </w:rPr>
          <w:fldChar w:fldCharType="begin"/>
        </w:r>
        <w:r w:rsidR="00463636">
          <w:rPr>
            <w:rStyle w:val="affff"/>
            <w:webHidden/>
          </w:rPr>
          <w:instrText xml:space="preserve"> PAGEREF _Toc186725859 \h </w:instrText>
        </w:r>
        <w:r w:rsidR="00463636">
          <w:rPr>
            <w:rStyle w:val="affff"/>
            <w:webHidden/>
          </w:rPr>
        </w:r>
        <w:r w:rsidR="00463636">
          <w:rPr>
            <w:rStyle w:val="affff"/>
            <w:webHidden/>
          </w:rPr>
          <w:fldChar w:fldCharType="separate"/>
        </w:r>
        <w:r w:rsidR="00463636">
          <w:rPr>
            <w:rStyle w:val="affff"/>
            <w:webHidden/>
          </w:rPr>
          <w:t>9</w:t>
        </w:r>
        <w:r w:rsidR="00463636">
          <w:rPr>
            <w:rStyle w:val="affff"/>
            <w:webHidden/>
          </w:rPr>
          <w:fldChar w:fldCharType="end"/>
        </w:r>
      </w:hyperlink>
    </w:p>
    <w:p w:rsidR="00463636" w:rsidRDefault="00F11165" w:rsidP="00463636">
      <w:pPr>
        <w:pStyle w:val="36"/>
        <w:rPr>
          <w:rFonts w:asciiTheme="minorHAnsi" w:eastAsiaTheme="minorEastAsia" w:hAnsiTheme="minorHAnsi" w:cstheme="minorBidi"/>
          <w:b w:val="0"/>
        </w:rPr>
      </w:pPr>
      <w:hyperlink r:id="rId21" w:anchor="_Toc186725860" w:history="1">
        <w:r w:rsidR="00463636">
          <w:rPr>
            <w:rStyle w:val="affff"/>
            <w:rFonts w:hint="eastAsia"/>
          </w:rPr>
          <w:t>三、场地作业条件</w:t>
        </w:r>
        <w:r w:rsidR="00463636">
          <w:rPr>
            <w:rStyle w:val="affff"/>
            <w:webHidden/>
          </w:rPr>
          <w:tab/>
        </w:r>
        <w:r w:rsidR="00463636">
          <w:rPr>
            <w:rStyle w:val="affff"/>
            <w:webHidden/>
          </w:rPr>
          <w:fldChar w:fldCharType="begin"/>
        </w:r>
        <w:r w:rsidR="00463636">
          <w:rPr>
            <w:rStyle w:val="affff"/>
            <w:webHidden/>
          </w:rPr>
          <w:instrText xml:space="preserve"> PAGEREF _Toc186725860 \h </w:instrText>
        </w:r>
        <w:r w:rsidR="00463636">
          <w:rPr>
            <w:rStyle w:val="affff"/>
            <w:webHidden/>
          </w:rPr>
        </w:r>
        <w:r w:rsidR="00463636">
          <w:rPr>
            <w:rStyle w:val="affff"/>
            <w:webHidden/>
          </w:rPr>
          <w:fldChar w:fldCharType="separate"/>
        </w:r>
        <w:r w:rsidR="00463636">
          <w:rPr>
            <w:rStyle w:val="affff"/>
            <w:webHidden/>
          </w:rPr>
          <w:t>10</w:t>
        </w:r>
        <w:r w:rsidR="00463636">
          <w:rPr>
            <w:rStyle w:val="affff"/>
            <w:webHidden/>
          </w:rPr>
          <w:fldChar w:fldCharType="end"/>
        </w:r>
      </w:hyperlink>
    </w:p>
    <w:p w:rsidR="00463636" w:rsidRDefault="00F11165" w:rsidP="00463636">
      <w:pPr>
        <w:pStyle w:val="36"/>
        <w:rPr>
          <w:rFonts w:asciiTheme="minorHAnsi" w:eastAsiaTheme="minorEastAsia" w:hAnsiTheme="minorHAnsi" w:cstheme="minorBidi"/>
          <w:b w:val="0"/>
        </w:rPr>
      </w:pPr>
      <w:hyperlink r:id="rId22" w:anchor="_Toc186725861" w:history="1">
        <w:r w:rsidR="00463636">
          <w:rPr>
            <w:rStyle w:val="affff"/>
            <w:rFonts w:hint="eastAsia"/>
          </w:rPr>
          <w:t>四、投标报价说明</w:t>
        </w:r>
        <w:r w:rsidR="00463636">
          <w:rPr>
            <w:rStyle w:val="affff"/>
            <w:webHidden/>
          </w:rPr>
          <w:tab/>
        </w:r>
        <w:r w:rsidR="00463636">
          <w:rPr>
            <w:rStyle w:val="affff"/>
            <w:webHidden/>
          </w:rPr>
          <w:fldChar w:fldCharType="begin"/>
        </w:r>
        <w:r w:rsidR="00463636">
          <w:rPr>
            <w:rStyle w:val="affff"/>
            <w:webHidden/>
          </w:rPr>
          <w:instrText xml:space="preserve"> PAGEREF _Toc186725861 \h </w:instrText>
        </w:r>
        <w:r w:rsidR="00463636">
          <w:rPr>
            <w:rStyle w:val="affff"/>
            <w:webHidden/>
          </w:rPr>
        </w:r>
        <w:r w:rsidR="00463636">
          <w:rPr>
            <w:rStyle w:val="affff"/>
            <w:webHidden/>
          </w:rPr>
          <w:fldChar w:fldCharType="separate"/>
        </w:r>
        <w:r w:rsidR="00463636">
          <w:rPr>
            <w:rStyle w:val="affff"/>
            <w:webHidden/>
          </w:rPr>
          <w:t>10</w:t>
        </w:r>
        <w:r w:rsidR="00463636">
          <w:rPr>
            <w:rStyle w:val="affff"/>
            <w:webHidden/>
          </w:rPr>
          <w:fldChar w:fldCharType="end"/>
        </w:r>
      </w:hyperlink>
    </w:p>
    <w:p w:rsidR="00463636" w:rsidRDefault="00F11165" w:rsidP="00463636">
      <w:pPr>
        <w:pStyle w:val="36"/>
        <w:rPr>
          <w:rFonts w:asciiTheme="minorHAnsi" w:eastAsiaTheme="minorEastAsia" w:hAnsiTheme="minorHAnsi" w:cstheme="minorBidi"/>
          <w:b w:val="0"/>
        </w:rPr>
      </w:pPr>
      <w:hyperlink r:id="rId23" w:anchor="_Toc186725862" w:history="1">
        <w:r w:rsidR="00463636">
          <w:rPr>
            <w:rStyle w:val="affff"/>
            <w:rFonts w:hint="eastAsia"/>
          </w:rPr>
          <w:t>五、开标、评标及合同授予</w:t>
        </w:r>
        <w:r w:rsidR="00463636">
          <w:rPr>
            <w:rStyle w:val="affff"/>
            <w:webHidden/>
          </w:rPr>
          <w:tab/>
        </w:r>
        <w:r w:rsidR="00463636">
          <w:rPr>
            <w:rStyle w:val="affff"/>
            <w:webHidden/>
          </w:rPr>
          <w:fldChar w:fldCharType="begin"/>
        </w:r>
        <w:r w:rsidR="00463636">
          <w:rPr>
            <w:rStyle w:val="affff"/>
            <w:webHidden/>
          </w:rPr>
          <w:instrText xml:space="preserve"> PAGEREF _Toc186725862 \h </w:instrText>
        </w:r>
        <w:r w:rsidR="00463636">
          <w:rPr>
            <w:rStyle w:val="affff"/>
            <w:webHidden/>
          </w:rPr>
        </w:r>
        <w:r w:rsidR="00463636">
          <w:rPr>
            <w:rStyle w:val="affff"/>
            <w:webHidden/>
          </w:rPr>
          <w:fldChar w:fldCharType="separate"/>
        </w:r>
        <w:r w:rsidR="00463636">
          <w:rPr>
            <w:rStyle w:val="affff"/>
            <w:webHidden/>
          </w:rPr>
          <w:t>13</w:t>
        </w:r>
        <w:r w:rsidR="00463636">
          <w:rPr>
            <w:rStyle w:val="affff"/>
            <w:webHidden/>
          </w:rPr>
          <w:fldChar w:fldCharType="end"/>
        </w:r>
      </w:hyperlink>
    </w:p>
    <w:p w:rsidR="00463636" w:rsidRDefault="00F11165" w:rsidP="00463636">
      <w:pPr>
        <w:pStyle w:val="36"/>
        <w:rPr>
          <w:rFonts w:asciiTheme="minorHAnsi" w:eastAsiaTheme="minorEastAsia" w:hAnsiTheme="minorHAnsi" w:cstheme="minorBidi"/>
          <w:b w:val="0"/>
        </w:rPr>
      </w:pPr>
      <w:hyperlink r:id="rId24" w:anchor="_Toc186725863" w:history="1">
        <w:r w:rsidR="00463636">
          <w:rPr>
            <w:rStyle w:val="affff"/>
            <w:rFonts w:hint="eastAsia"/>
          </w:rPr>
          <w:t>六、投标保证金</w:t>
        </w:r>
        <w:r w:rsidR="00463636">
          <w:rPr>
            <w:rStyle w:val="affff"/>
            <w:webHidden/>
          </w:rPr>
          <w:tab/>
        </w:r>
        <w:r w:rsidR="00463636">
          <w:rPr>
            <w:rStyle w:val="affff"/>
            <w:webHidden/>
          </w:rPr>
          <w:fldChar w:fldCharType="begin"/>
        </w:r>
        <w:r w:rsidR="00463636">
          <w:rPr>
            <w:rStyle w:val="affff"/>
            <w:webHidden/>
          </w:rPr>
          <w:instrText xml:space="preserve"> PAGEREF _Toc186725863 \h </w:instrText>
        </w:r>
        <w:r w:rsidR="00463636">
          <w:rPr>
            <w:rStyle w:val="affff"/>
            <w:webHidden/>
          </w:rPr>
        </w:r>
        <w:r w:rsidR="00463636">
          <w:rPr>
            <w:rStyle w:val="affff"/>
            <w:webHidden/>
          </w:rPr>
          <w:fldChar w:fldCharType="separate"/>
        </w:r>
        <w:r w:rsidR="00463636">
          <w:rPr>
            <w:rStyle w:val="affff"/>
            <w:webHidden/>
          </w:rPr>
          <w:t>13</w:t>
        </w:r>
        <w:r w:rsidR="00463636">
          <w:rPr>
            <w:rStyle w:val="affff"/>
            <w:webHidden/>
          </w:rPr>
          <w:fldChar w:fldCharType="end"/>
        </w:r>
      </w:hyperlink>
    </w:p>
    <w:p w:rsidR="00463636" w:rsidRDefault="00F11165" w:rsidP="00463636">
      <w:pPr>
        <w:pStyle w:val="36"/>
        <w:rPr>
          <w:rFonts w:asciiTheme="minorHAnsi" w:eastAsiaTheme="minorEastAsia" w:hAnsiTheme="minorHAnsi" w:cstheme="minorBidi"/>
          <w:b w:val="0"/>
        </w:rPr>
      </w:pPr>
      <w:hyperlink r:id="rId25" w:anchor="_Toc186725864" w:history="1">
        <w:r w:rsidR="00463636">
          <w:rPr>
            <w:rStyle w:val="affff"/>
            <w:rFonts w:hint="eastAsia"/>
          </w:rPr>
          <w:t>七、合同条款及格式</w:t>
        </w:r>
        <w:r w:rsidR="00463636">
          <w:rPr>
            <w:rStyle w:val="affff"/>
            <w:webHidden/>
          </w:rPr>
          <w:tab/>
        </w:r>
        <w:r w:rsidR="00463636">
          <w:rPr>
            <w:rStyle w:val="affff"/>
            <w:webHidden/>
          </w:rPr>
          <w:fldChar w:fldCharType="begin"/>
        </w:r>
        <w:r w:rsidR="00463636">
          <w:rPr>
            <w:rStyle w:val="affff"/>
            <w:webHidden/>
          </w:rPr>
          <w:instrText xml:space="preserve"> PAGEREF _Toc186725864 \h </w:instrText>
        </w:r>
        <w:r w:rsidR="00463636">
          <w:rPr>
            <w:rStyle w:val="affff"/>
            <w:webHidden/>
          </w:rPr>
        </w:r>
        <w:r w:rsidR="00463636">
          <w:rPr>
            <w:rStyle w:val="affff"/>
            <w:webHidden/>
          </w:rPr>
          <w:fldChar w:fldCharType="separate"/>
        </w:r>
        <w:r w:rsidR="00463636">
          <w:rPr>
            <w:rStyle w:val="affff"/>
            <w:webHidden/>
          </w:rPr>
          <w:t>14</w:t>
        </w:r>
        <w:r w:rsidR="00463636">
          <w:rPr>
            <w:rStyle w:val="affff"/>
            <w:webHidden/>
          </w:rPr>
          <w:fldChar w:fldCharType="end"/>
        </w:r>
      </w:hyperlink>
    </w:p>
    <w:p w:rsidR="00463636" w:rsidRDefault="00F11165" w:rsidP="00463636">
      <w:pPr>
        <w:pStyle w:val="25"/>
        <w:rPr>
          <w:rFonts w:asciiTheme="minorHAnsi" w:eastAsiaTheme="minorEastAsia" w:hAnsiTheme="minorHAnsi" w:cstheme="minorBidi"/>
          <w:b w:val="0"/>
        </w:rPr>
      </w:pPr>
      <w:hyperlink r:id="rId26" w:anchor="_Toc186725865" w:history="1">
        <w:r w:rsidR="00463636">
          <w:rPr>
            <w:rStyle w:val="affff"/>
            <w:rFonts w:hint="eastAsia"/>
          </w:rPr>
          <w:t>投标文件（商务报价文件格式）</w:t>
        </w:r>
        <w:r w:rsidR="00463636">
          <w:rPr>
            <w:rStyle w:val="affff"/>
            <w:rFonts w:hint="eastAsia"/>
            <w:webHidden/>
          </w:rPr>
          <w:tab/>
        </w:r>
        <w:r w:rsidR="00463636">
          <w:rPr>
            <w:rStyle w:val="affff"/>
            <w:rFonts w:hint="eastAsia"/>
            <w:webHidden/>
          </w:rPr>
          <w:fldChar w:fldCharType="begin"/>
        </w:r>
        <w:r w:rsidR="00463636">
          <w:rPr>
            <w:rStyle w:val="affff"/>
            <w:rFonts w:hint="eastAsia"/>
            <w:webHidden/>
          </w:rPr>
          <w:instrText xml:space="preserve"> PAGEREF _Toc186725865 \h </w:instrText>
        </w:r>
        <w:r w:rsidR="00463636">
          <w:rPr>
            <w:rStyle w:val="affff"/>
            <w:rFonts w:hint="eastAsia"/>
            <w:webHidden/>
          </w:rPr>
        </w:r>
        <w:r w:rsidR="00463636">
          <w:rPr>
            <w:rStyle w:val="affff"/>
            <w:rFonts w:hint="eastAsia"/>
            <w:webHidden/>
          </w:rPr>
          <w:fldChar w:fldCharType="separate"/>
        </w:r>
        <w:r w:rsidR="00463636">
          <w:rPr>
            <w:rStyle w:val="affff"/>
            <w:rFonts w:hint="eastAsia"/>
            <w:webHidden/>
          </w:rPr>
          <w:t>23</w:t>
        </w:r>
        <w:r w:rsidR="00463636">
          <w:rPr>
            <w:rStyle w:val="affff"/>
            <w:rFonts w:hint="eastAsia"/>
            <w:webHidden/>
          </w:rPr>
          <w:fldChar w:fldCharType="end"/>
        </w:r>
      </w:hyperlink>
    </w:p>
    <w:p w:rsidR="00463636" w:rsidRDefault="00F11165" w:rsidP="00463636">
      <w:pPr>
        <w:pStyle w:val="36"/>
        <w:rPr>
          <w:rFonts w:asciiTheme="minorHAnsi" w:eastAsiaTheme="minorEastAsia" w:hAnsiTheme="minorHAnsi" w:cstheme="minorBidi"/>
          <w:b w:val="0"/>
        </w:rPr>
      </w:pPr>
      <w:hyperlink r:id="rId27" w:anchor="_Toc186725866" w:history="1">
        <w:r w:rsidR="00463636">
          <w:rPr>
            <w:rStyle w:val="affff"/>
            <w:rFonts w:hint="eastAsia"/>
          </w:rPr>
          <w:t>一、投标书</w:t>
        </w:r>
        <w:r w:rsidR="00463636">
          <w:rPr>
            <w:rStyle w:val="affff"/>
            <w:webHidden/>
          </w:rPr>
          <w:tab/>
        </w:r>
        <w:r w:rsidR="00463636">
          <w:rPr>
            <w:rStyle w:val="affff"/>
            <w:webHidden/>
          </w:rPr>
          <w:fldChar w:fldCharType="begin"/>
        </w:r>
        <w:r w:rsidR="00463636">
          <w:rPr>
            <w:rStyle w:val="affff"/>
            <w:webHidden/>
          </w:rPr>
          <w:instrText xml:space="preserve"> PAGEREF _Toc186725866 \h </w:instrText>
        </w:r>
        <w:r w:rsidR="00463636">
          <w:rPr>
            <w:rStyle w:val="affff"/>
            <w:webHidden/>
          </w:rPr>
        </w:r>
        <w:r w:rsidR="00463636">
          <w:rPr>
            <w:rStyle w:val="affff"/>
            <w:webHidden/>
          </w:rPr>
          <w:fldChar w:fldCharType="separate"/>
        </w:r>
        <w:r w:rsidR="00463636">
          <w:rPr>
            <w:rStyle w:val="affff"/>
            <w:webHidden/>
          </w:rPr>
          <w:t>25</w:t>
        </w:r>
        <w:r w:rsidR="00463636">
          <w:rPr>
            <w:rStyle w:val="affff"/>
            <w:webHidden/>
          </w:rPr>
          <w:fldChar w:fldCharType="end"/>
        </w:r>
      </w:hyperlink>
    </w:p>
    <w:p w:rsidR="00463636" w:rsidRDefault="00F11165" w:rsidP="00463636">
      <w:pPr>
        <w:pStyle w:val="36"/>
        <w:rPr>
          <w:rFonts w:asciiTheme="minorHAnsi" w:eastAsiaTheme="minorEastAsia" w:hAnsiTheme="minorHAnsi" w:cstheme="minorBidi"/>
          <w:b w:val="0"/>
        </w:rPr>
      </w:pPr>
      <w:hyperlink r:id="rId28" w:anchor="_Toc186725867" w:history="1">
        <w:r w:rsidR="00463636">
          <w:rPr>
            <w:rStyle w:val="affff"/>
            <w:rFonts w:asciiTheme="majorEastAsia" w:eastAsiaTheme="majorEastAsia" w:hAnsiTheme="majorEastAsia" w:hint="eastAsia"/>
          </w:rPr>
          <w:t>二、授权委托书</w:t>
        </w:r>
        <w:r w:rsidR="00463636">
          <w:rPr>
            <w:rStyle w:val="affff"/>
            <w:webHidden/>
          </w:rPr>
          <w:tab/>
        </w:r>
        <w:r w:rsidR="00463636">
          <w:rPr>
            <w:rStyle w:val="affff"/>
            <w:webHidden/>
          </w:rPr>
          <w:fldChar w:fldCharType="begin"/>
        </w:r>
        <w:r w:rsidR="00463636">
          <w:rPr>
            <w:rStyle w:val="affff"/>
            <w:webHidden/>
          </w:rPr>
          <w:instrText xml:space="preserve"> PAGEREF _Toc186725867 \h </w:instrText>
        </w:r>
        <w:r w:rsidR="00463636">
          <w:rPr>
            <w:rStyle w:val="affff"/>
            <w:webHidden/>
          </w:rPr>
        </w:r>
        <w:r w:rsidR="00463636">
          <w:rPr>
            <w:rStyle w:val="affff"/>
            <w:webHidden/>
          </w:rPr>
          <w:fldChar w:fldCharType="separate"/>
        </w:r>
        <w:r w:rsidR="00463636">
          <w:rPr>
            <w:rStyle w:val="affff"/>
            <w:webHidden/>
          </w:rPr>
          <w:t>26</w:t>
        </w:r>
        <w:r w:rsidR="00463636">
          <w:rPr>
            <w:rStyle w:val="affff"/>
            <w:webHidden/>
          </w:rPr>
          <w:fldChar w:fldCharType="end"/>
        </w:r>
      </w:hyperlink>
    </w:p>
    <w:p w:rsidR="00463636" w:rsidRDefault="00F11165" w:rsidP="00463636">
      <w:pPr>
        <w:pStyle w:val="36"/>
        <w:rPr>
          <w:rFonts w:asciiTheme="minorHAnsi" w:eastAsiaTheme="minorEastAsia" w:hAnsiTheme="minorHAnsi" w:cstheme="minorBidi"/>
          <w:b w:val="0"/>
        </w:rPr>
      </w:pPr>
      <w:hyperlink r:id="rId29" w:anchor="_Toc186725868" w:history="1">
        <w:r w:rsidR="00463636">
          <w:rPr>
            <w:rStyle w:val="affff"/>
            <w:rFonts w:hint="eastAsia"/>
          </w:rPr>
          <w:t>三、已标价工程量清单报价（以招标人发布的工程量清单为准）</w:t>
        </w:r>
        <w:r w:rsidR="00463636">
          <w:rPr>
            <w:rStyle w:val="affff"/>
            <w:webHidden/>
          </w:rPr>
          <w:tab/>
        </w:r>
        <w:r w:rsidR="00463636">
          <w:rPr>
            <w:rStyle w:val="affff"/>
            <w:webHidden/>
          </w:rPr>
          <w:fldChar w:fldCharType="begin"/>
        </w:r>
        <w:r w:rsidR="00463636">
          <w:rPr>
            <w:rStyle w:val="affff"/>
            <w:webHidden/>
          </w:rPr>
          <w:instrText xml:space="preserve"> PAGEREF _Toc186725868 \h </w:instrText>
        </w:r>
        <w:r w:rsidR="00463636">
          <w:rPr>
            <w:rStyle w:val="affff"/>
            <w:webHidden/>
          </w:rPr>
        </w:r>
        <w:r w:rsidR="00463636">
          <w:rPr>
            <w:rStyle w:val="affff"/>
            <w:webHidden/>
          </w:rPr>
          <w:fldChar w:fldCharType="separate"/>
        </w:r>
        <w:r w:rsidR="00463636">
          <w:rPr>
            <w:rStyle w:val="affff"/>
            <w:webHidden/>
          </w:rPr>
          <w:t>27</w:t>
        </w:r>
        <w:r w:rsidR="00463636">
          <w:rPr>
            <w:rStyle w:val="affff"/>
            <w:webHidden/>
          </w:rPr>
          <w:fldChar w:fldCharType="end"/>
        </w:r>
      </w:hyperlink>
    </w:p>
    <w:p w:rsidR="00463636" w:rsidRDefault="00F11165" w:rsidP="00463636">
      <w:pPr>
        <w:pStyle w:val="25"/>
        <w:rPr>
          <w:rFonts w:asciiTheme="minorHAnsi" w:eastAsiaTheme="minorEastAsia" w:hAnsiTheme="minorHAnsi" w:cstheme="minorBidi"/>
          <w:b w:val="0"/>
        </w:rPr>
      </w:pPr>
      <w:hyperlink r:id="rId30" w:anchor="_Toc186725869" w:history="1">
        <w:r w:rsidR="00463636">
          <w:rPr>
            <w:rStyle w:val="affff"/>
            <w:rFonts w:hint="eastAsia"/>
          </w:rPr>
          <w:t>投标文件（资格与资信文件格式）</w:t>
        </w:r>
        <w:r w:rsidR="00463636">
          <w:rPr>
            <w:rStyle w:val="affff"/>
            <w:rFonts w:hint="eastAsia"/>
            <w:webHidden/>
          </w:rPr>
          <w:tab/>
        </w:r>
        <w:r w:rsidR="00463636">
          <w:rPr>
            <w:rStyle w:val="affff"/>
            <w:rFonts w:hint="eastAsia"/>
            <w:webHidden/>
          </w:rPr>
          <w:fldChar w:fldCharType="begin"/>
        </w:r>
        <w:r w:rsidR="00463636">
          <w:rPr>
            <w:rStyle w:val="affff"/>
            <w:rFonts w:hint="eastAsia"/>
            <w:webHidden/>
          </w:rPr>
          <w:instrText xml:space="preserve"> PAGEREF _Toc186725869 \h </w:instrText>
        </w:r>
        <w:r w:rsidR="00463636">
          <w:rPr>
            <w:rStyle w:val="affff"/>
            <w:rFonts w:hint="eastAsia"/>
            <w:webHidden/>
          </w:rPr>
        </w:r>
        <w:r w:rsidR="00463636">
          <w:rPr>
            <w:rStyle w:val="affff"/>
            <w:rFonts w:hint="eastAsia"/>
            <w:webHidden/>
          </w:rPr>
          <w:fldChar w:fldCharType="separate"/>
        </w:r>
        <w:r w:rsidR="00463636">
          <w:rPr>
            <w:rStyle w:val="affff"/>
            <w:rFonts w:hint="eastAsia"/>
            <w:webHidden/>
          </w:rPr>
          <w:t>28</w:t>
        </w:r>
        <w:r w:rsidR="00463636">
          <w:rPr>
            <w:rStyle w:val="affff"/>
            <w:rFonts w:hint="eastAsia"/>
            <w:webHidden/>
          </w:rPr>
          <w:fldChar w:fldCharType="end"/>
        </w:r>
      </w:hyperlink>
    </w:p>
    <w:p w:rsidR="00463636" w:rsidRDefault="00F11165" w:rsidP="00463636">
      <w:pPr>
        <w:pStyle w:val="36"/>
        <w:rPr>
          <w:rFonts w:asciiTheme="minorHAnsi" w:eastAsiaTheme="minorEastAsia" w:hAnsiTheme="minorHAnsi" w:cstheme="minorBidi"/>
          <w:b w:val="0"/>
        </w:rPr>
      </w:pPr>
      <w:hyperlink r:id="rId31" w:anchor="_Toc186725870" w:history="1">
        <w:r w:rsidR="00463636">
          <w:rPr>
            <w:rStyle w:val="affff"/>
            <w:rFonts w:hint="eastAsia"/>
          </w:rPr>
          <w:t>一、企业营业执照、</w:t>
        </w:r>
        <w:r w:rsidR="00463636">
          <w:rPr>
            <w:rStyle w:val="affff"/>
          </w:rPr>
          <w:t xml:space="preserve"> </w:t>
        </w:r>
        <w:r w:rsidR="00463636">
          <w:rPr>
            <w:rStyle w:val="affff"/>
            <w:rFonts w:hint="eastAsia"/>
          </w:rPr>
          <w:t>“信用中国”查询报告、投标保证金底单截图等</w:t>
        </w:r>
        <w:r w:rsidR="00463636">
          <w:rPr>
            <w:rStyle w:val="affff"/>
            <w:webHidden/>
          </w:rPr>
          <w:tab/>
        </w:r>
        <w:r w:rsidR="00463636">
          <w:rPr>
            <w:rStyle w:val="affff"/>
            <w:webHidden/>
          </w:rPr>
          <w:fldChar w:fldCharType="begin"/>
        </w:r>
        <w:r w:rsidR="00463636">
          <w:rPr>
            <w:rStyle w:val="affff"/>
            <w:webHidden/>
          </w:rPr>
          <w:instrText xml:space="preserve"> PAGEREF _Toc186725870 \h </w:instrText>
        </w:r>
        <w:r w:rsidR="00463636">
          <w:rPr>
            <w:rStyle w:val="affff"/>
            <w:webHidden/>
          </w:rPr>
        </w:r>
        <w:r w:rsidR="00463636">
          <w:rPr>
            <w:rStyle w:val="affff"/>
            <w:webHidden/>
          </w:rPr>
          <w:fldChar w:fldCharType="separate"/>
        </w:r>
        <w:r w:rsidR="00463636">
          <w:rPr>
            <w:rStyle w:val="affff"/>
            <w:webHidden/>
          </w:rPr>
          <w:t>29</w:t>
        </w:r>
        <w:r w:rsidR="00463636">
          <w:rPr>
            <w:rStyle w:val="affff"/>
            <w:webHidden/>
          </w:rPr>
          <w:fldChar w:fldCharType="end"/>
        </w:r>
      </w:hyperlink>
    </w:p>
    <w:p w:rsidR="00463636" w:rsidRDefault="00F11165" w:rsidP="00463636">
      <w:pPr>
        <w:pStyle w:val="36"/>
        <w:rPr>
          <w:rFonts w:asciiTheme="minorHAnsi" w:eastAsiaTheme="minorEastAsia" w:hAnsiTheme="minorHAnsi" w:cstheme="minorBidi"/>
          <w:b w:val="0"/>
        </w:rPr>
      </w:pPr>
      <w:hyperlink r:id="rId32" w:anchor="_Toc186725871" w:history="1">
        <w:r w:rsidR="00463636">
          <w:rPr>
            <w:rStyle w:val="affff"/>
            <w:rFonts w:hint="eastAsia"/>
          </w:rPr>
          <w:t>二、参加采购活动前三年内在经营活动中没有重大违法记录书面声明</w:t>
        </w:r>
        <w:r w:rsidR="00463636">
          <w:rPr>
            <w:rStyle w:val="affff"/>
            <w:webHidden/>
          </w:rPr>
          <w:tab/>
        </w:r>
        <w:r w:rsidR="00463636">
          <w:rPr>
            <w:rStyle w:val="affff"/>
            <w:webHidden/>
          </w:rPr>
          <w:fldChar w:fldCharType="begin"/>
        </w:r>
        <w:r w:rsidR="00463636">
          <w:rPr>
            <w:rStyle w:val="affff"/>
            <w:webHidden/>
          </w:rPr>
          <w:instrText xml:space="preserve"> PAGEREF _Toc186725871 \h </w:instrText>
        </w:r>
        <w:r w:rsidR="00463636">
          <w:rPr>
            <w:rStyle w:val="affff"/>
            <w:webHidden/>
          </w:rPr>
        </w:r>
        <w:r w:rsidR="00463636">
          <w:rPr>
            <w:rStyle w:val="affff"/>
            <w:webHidden/>
          </w:rPr>
          <w:fldChar w:fldCharType="separate"/>
        </w:r>
        <w:r w:rsidR="00463636">
          <w:rPr>
            <w:rStyle w:val="affff"/>
            <w:webHidden/>
          </w:rPr>
          <w:t>29</w:t>
        </w:r>
        <w:r w:rsidR="00463636">
          <w:rPr>
            <w:rStyle w:val="affff"/>
            <w:webHidden/>
          </w:rPr>
          <w:fldChar w:fldCharType="end"/>
        </w:r>
      </w:hyperlink>
    </w:p>
    <w:p w:rsidR="00463636" w:rsidRDefault="00F11165" w:rsidP="00463636">
      <w:pPr>
        <w:pStyle w:val="36"/>
        <w:rPr>
          <w:rFonts w:asciiTheme="minorHAnsi" w:eastAsiaTheme="minorEastAsia" w:hAnsiTheme="minorHAnsi" w:cstheme="minorBidi"/>
          <w:b w:val="0"/>
        </w:rPr>
      </w:pPr>
      <w:hyperlink r:id="rId33" w:anchor="_Toc186725872" w:history="1">
        <w:r w:rsidR="00463636">
          <w:rPr>
            <w:rStyle w:val="affff"/>
            <w:rFonts w:hint="eastAsia"/>
          </w:rPr>
          <w:t>三、拟派项目负责人简要情况表</w:t>
        </w:r>
        <w:r w:rsidR="00463636">
          <w:rPr>
            <w:rStyle w:val="affff"/>
            <w:webHidden/>
          </w:rPr>
          <w:tab/>
        </w:r>
        <w:r w:rsidR="00463636">
          <w:rPr>
            <w:rStyle w:val="affff"/>
            <w:webHidden/>
          </w:rPr>
          <w:fldChar w:fldCharType="begin"/>
        </w:r>
        <w:r w:rsidR="00463636">
          <w:rPr>
            <w:rStyle w:val="affff"/>
            <w:webHidden/>
          </w:rPr>
          <w:instrText xml:space="preserve"> PAGEREF _Toc186725872 \h </w:instrText>
        </w:r>
        <w:r w:rsidR="00463636">
          <w:rPr>
            <w:rStyle w:val="affff"/>
            <w:webHidden/>
          </w:rPr>
        </w:r>
        <w:r w:rsidR="00463636">
          <w:rPr>
            <w:rStyle w:val="affff"/>
            <w:webHidden/>
          </w:rPr>
          <w:fldChar w:fldCharType="separate"/>
        </w:r>
        <w:r w:rsidR="00463636">
          <w:rPr>
            <w:rStyle w:val="affff"/>
            <w:webHidden/>
          </w:rPr>
          <w:t>30</w:t>
        </w:r>
        <w:r w:rsidR="00463636">
          <w:rPr>
            <w:rStyle w:val="affff"/>
            <w:webHidden/>
          </w:rPr>
          <w:fldChar w:fldCharType="end"/>
        </w:r>
      </w:hyperlink>
    </w:p>
    <w:p w:rsidR="00463636" w:rsidRDefault="00F11165" w:rsidP="00463636">
      <w:pPr>
        <w:pStyle w:val="36"/>
        <w:rPr>
          <w:rFonts w:asciiTheme="minorHAnsi" w:eastAsiaTheme="minorEastAsia" w:hAnsiTheme="minorHAnsi" w:cstheme="minorBidi"/>
          <w:b w:val="0"/>
        </w:rPr>
      </w:pPr>
      <w:hyperlink r:id="rId34" w:anchor="_Toc186725873" w:history="1">
        <w:r w:rsidR="00463636">
          <w:rPr>
            <w:rStyle w:val="affff"/>
            <w:rFonts w:hint="eastAsia"/>
          </w:rPr>
          <w:t>四、主要材料设备参考品牌明细表（详见品牌表）</w:t>
        </w:r>
        <w:r w:rsidR="00463636">
          <w:rPr>
            <w:rStyle w:val="affff"/>
            <w:webHidden/>
          </w:rPr>
          <w:tab/>
        </w:r>
        <w:r w:rsidR="00463636">
          <w:rPr>
            <w:rStyle w:val="affff"/>
            <w:webHidden/>
          </w:rPr>
          <w:fldChar w:fldCharType="begin"/>
        </w:r>
        <w:r w:rsidR="00463636">
          <w:rPr>
            <w:rStyle w:val="affff"/>
            <w:webHidden/>
          </w:rPr>
          <w:instrText xml:space="preserve"> PAGEREF _Toc186725873 \h </w:instrText>
        </w:r>
        <w:r w:rsidR="00463636">
          <w:rPr>
            <w:rStyle w:val="affff"/>
            <w:webHidden/>
          </w:rPr>
        </w:r>
        <w:r w:rsidR="00463636">
          <w:rPr>
            <w:rStyle w:val="affff"/>
            <w:webHidden/>
          </w:rPr>
          <w:fldChar w:fldCharType="separate"/>
        </w:r>
        <w:r w:rsidR="00463636">
          <w:rPr>
            <w:rStyle w:val="affff"/>
            <w:webHidden/>
          </w:rPr>
          <w:t>31</w:t>
        </w:r>
        <w:r w:rsidR="00463636">
          <w:rPr>
            <w:rStyle w:val="affff"/>
            <w:webHidden/>
          </w:rPr>
          <w:fldChar w:fldCharType="end"/>
        </w:r>
      </w:hyperlink>
    </w:p>
    <w:p w:rsidR="00463636" w:rsidRDefault="00463636" w:rsidP="00463636">
      <w:pPr>
        <w:spacing w:line="360" w:lineRule="auto"/>
        <w:rPr>
          <w:color w:val="000000" w:themeColor="text1"/>
        </w:rPr>
      </w:pPr>
      <w:r>
        <w:rPr>
          <w:bCs/>
          <w:color w:val="000000" w:themeColor="text1"/>
          <w:lang w:val="zh-CN"/>
        </w:rPr>
        <w:fldChar w:fldCharType="end"/>
      </w:r>
    </w:p>
    <w:p w:rsidR="00463636" w:rsidRDefault="00463636" w:rsidP="00463636">
      <w:pPr>
        <w:pStyle w:val="aff"/>
        <w:pageBreakBefore/>
        <w:spacing w:line="360" w:lineRule="auto"/>
        <w:ind w:left="2940"/>
        <w:jc w:val="center"/>
        <w:rPr>
          <w:rFonts w:ascii="黑体" w:eastAsia="黑体"/>
          <w:color w:val="000000" w:themeColor="text1"/>
          <w:sz w:val="36"/>
          <w:szCs w:val="36"/>
        </w:rPr>
      </w:pPr>
      <w:r>
        <w:rPr>
          <w:rFonts w:ascii="黑体" w:eastAsia="黑体" w:hint="eastAsia"/>
          <w:color w:val="000000" w:themeColor="text1"/>
          <w:sz w:val="36"/>
          <w:szCs w:val="36"/>
        </w:rPr>
        <w:lastRenderedPageBreak/>
        <w:t>投标提醒</w:t>
      </w:r>
    </w:p>
    <w:p w:rsidR="00463636" w:rsidRDefault="00463636" w:rsidP="00463636">
      <w:pPr>
        <w:spacing w:line="360" w:lineRule="auto"/>
        <w:ind w:firstLineChars="200" w:firstLine="482"/>
        <w:rPr>
          <w:rFonts w:ascii="宋体" w:hAnsi="宋体"/>
          <w:b/>
          <w:color w:val="000000" w:themeColor="text1"/>
          <w:sz w:val="24"/>
          <w:szCs w:val="24"/>
        </w:rPr>
      </w:pPr>
      <w:r>
        <w:rPr>
          <w:rFonts w:ascii="宋体" w:hAnsi="宋体" w:hint="eastAsia"/>
          <w:b/>
          <w:color w:val="000000" w:themeColor="text1"/>
          <w:sz w:val="24"/>
        </w:rPr>
        <w:t>以下内容是以往投标人在投标过程中容易疏忽的情况，为避免不必要的失误，请各投标人在投标前务必认真阅读以下事项：</w:t>
      </w:r>
    </w:p>
    <w:p w:rsidR="00463636" w:rsidRDefault="00463636" w:rsidP="00463636">
      <w:pPr>
        <w:numPr>
          <w:ilvl w:val="0"/>
          <w:numId w:val="15"/>
        </w:numPr>
        <w:tabs>
          <w:tab w:val="left" w:pos="851"/>
        </w:tabs>
        <w:snapToGrid w:val="0"/>
        <w:spacing w:line="360" w:lineRule="auto"/>
        <w:ind w:left="0" w:firstLineChars="200" w:firstLine="480"/>
        <w:rPr>
          <w:rFonts w:ascii="宋体" w:hAnsi="宋体"/>
          <w:color w:val="000000" w:themeColor="text1"/>
          <w:sz w:val="24"/>
        </w:rPr>
      </w:pPr>
      <w:r>
        <w:rPr>
          <w:rFonts w:ascii="宋体" w:hAnsi="宋体" w:hint="eastAsia"/>
          <w:color w:val="000000" w:themeColor="text1"/>
          <w:sz w:val="24"/>
        </w:rPr>
        <w:t>投标人必须满足招标文件中所列各项要求，否则将导致投标文件作废或投标无效。</w:t>
      </w:r>
    </w:p>
    <w:p w:rsidR="00463636" w:rsidRDefault="00463636" w:rsidP="00463636">
      <w:pPr>
        <w:numPr>
          <w:ilvl w:val="0"/>
          <w:numId w:val="15"/>
        </w:numPr>
        <w:tabs>
          <w:tab w:val="left" w:pos="851"/>
        </w:tabs>
        <w:snapToGrid w:val="0"/>
        <w:spacing w:line="360" w:lineRule="auto"/>
        <w:ind w:left="0" w:firstLineChars="200" w:firstLine="480"/>
        <w:rPr>
          <w:rFonts w:ascii="宋体" w:hAnsi="宋体"/>
          <w:color w:val="000000" w:themeColor="text1"/>
          <w:sz w:val="24"/>
        </w:rPr>
      </w:pPr>
      <w:r>
        <w:rPr>
          <w:rFonts w:ascii="宋体" w:hAnsi="宋体" w:hint="eastAsia"/>
          <w:color w:val="000000" w:themeColor="text1"/>
          <w:sz w:val="24"/>
        </w:rPr>
        <w:t>招标文件如有变更（答疑文件、补充通知、延期通知、最高限价通知等），招标人将发出书面通知（以传真或E-MAIL的形式）或在原信息发布媒体上发布通知，请投标人关注并及时下载。</w:t>
      </w:r>
    </w:p>
    <w:p w:rsidR="00463636" w:rsidRDefault="00463636" w:rsidP="00463636">
      <w:pPr>
        <w:numPr>
          <w:ilvl w:val="0"/>
          <w:numId w:val="15"/>
        </w:numPr>
        <w:tabs>
          <w:tab w:val="left" w:pos="851"/>
        </w:tabs>
        <w:snapToGrid w:val="0"/>
        <w:spacing w:line="360" w:lineRule="auto"/>
        <w:ind w:left="0" w:firstLineChars="200" w:firstLine="480"/>
        <w:rPr>
          <w:rFonts w:ascii="宋体" w:hAnsi="宋体"/>
          <w:color w:val="000000" w:themeColor="text1"/>
          <w:sz w:val="24"/>
        </w:rPr>
      </w:pPr>
      <w:r>
        <w:rPr>
          <w:rFonts w:ascii="宋体" w:hAnsi="宋体" w:hint="eastAsia"/>
          <w:color w:val="000000" w:themeColor="text1"/>
          <w:sz w:val="24"/>
        </w:rPr>
        <w:t>为确保在投标截止时间前提交投标文件，请务必考虑交通拥挤及其他不可预见因素，提前做好出行安排，提交投标文件的时间以投标人在规定投标截止时间前，将投标文件提交至指定地点为准。</w:t>
      </w:r>
    </w:p>
    <w:p w:rsidR="00463636" w:rsidRDefault="00463636" w:rsidP="00463636">
      <w:pPr>
        <w:numPr>
          <w:ilvl w:val="0"/>
          <w:numId w:val="15"/>
        </w:numPr>
        <w:tabs>
          <w:tab w:val="left" w:pos="851"/>
        </w:tabs>
        <w:snapToGrid w:val="0"/>
        <w:spacing w:line="360" w:lineRule="auto"/>
        <w:ind w:left="0" w:firstLineChars="200" w:firstLine="480"/>
        <w:rPr>
          <w:rFonts w:ascii="宋体" w:hAnsi="宋体"/>
          <w:color w:val="000000" w:themeColor="text1"/>
          <w:sz w:val="24"/>
        </w:rPr>
      </w:pPr>
      <w:r>
        <w:rPr>
          <w:rFonts w:ascii="宋体" w:hAnsi="宋体" w:hint="eastAsia"/>
          <w:color w:val="000000" w:themeColor="text1"/>
          <w:sz w:val="24"/>
        </w:rPr>
        <w:t>投标保证金手续办理完毕后，请再次核对账号、收款单位、开户银行是否正确，是否足额提交投标保证金，并确保在投标截止时间前到账，否则将被视为无效投标处理。</w:t>
      </w:r>
    </w:p>
    <w:p w:rsidR="00463636" w:rsidRDefault="00463636" w:rsidP="00463636">
      <w:pPr>
        <w:numPr>
          <w:ilvl w:val="0"/>
          <w:numId w:val="15"/>
        </w:numPr>
        <w:tabs>
          <w:tab w:val="left" w:pos="851"/>
        </w:tabs>
        <w:snapToGrid w:val="0"/>
        <w:spacing w:line="360" w:lineRule="auto"/>
        <w:ind w:left="0" w:firstLineChars="200" w:firstLine="480"/>
        <w:rPr>
          <w:rFonts w:ascii="宋体" w:hAnsi="宋体"/>
          <w:color w:val="000000" w:themeColor="text1"/>
          <w:sz w:val="24"/>
        </w:rPr>
      </w:pPr>
      <w:r>
        <w:rPr>
          <w:rFonts w:ascii="宋体" w:hAnsi="宋体" w:hint="eastAsia"/>
          <w:color w:val="000000" w:themeColor="text1"/>
          <w:sz w:val="24"/>
        </w:rPr>
        <w:t>招标文件中的投标文件格式中要求投标人盖章、投标代表签字的均应按要求盖章、签字，其他材料若无法逐页加盖投标人公章，至少要盖骑缝章（包括投标人所提供的产品彩页等佐证材料）。</w:t>
      </w:r>
    </w:p>
    <w:p w:rsidR="00463636" w:rsidRDefault="00463636" w:rsidP="00463636">
      <w:pPr>
        <w:numPr>
          <w:ilvl w:val="0"/>
          <w:numId w:val="15"/>
        </w:numPr>
        <w:tabs>
          <w:tab w:val="left" w:pos="851"/>
        </w:tabs>
        <w:snapToGrid w:val="0"/>
        <w:spacing w:line="360" w:lineRule="auto"/>
        <w:ind w:left="0" w:firstLineChars="200" w:firstLine="480"/>
        <w:rPr>
          <w:rFonts w:ascii="宋体" w:hAnsi="宋体"/>
          <w:color w:val="000000" w:themeColor="text1"/>
          <w:kern w:val="0"/>
          <w:sz w:val="24"/>
          <w:highlight w:val="yellow"/>
        </w:rPr>
      </w:pPr>
      <w:r>
        <w:rPr>
          <w:rFonts w:ascii="宋体" w:hAnsi="宋体" w:hint="eastAsia"/>
          <w:color w:val="000000" w:themeColor="text1"/>
          <w:sz w:val="24"/>
          <w:highlight w:val="yellow"/>
        </w:rPr>
        <w:t>本次</w:t>
      </w:r>
      <w:r>
        <w:rPr>
          <w:rFonts w:ascii="宋体" w:hAnsi="宋体" w:hint="eastAsia"/>
          <w:color w:val="000000" w:themeColor="text1"/>
          <w:kern w:val="0"/>
          <w:sz w:val="24"/>
          <w:highlight w:val="yellow"/>
        </w:rPr>
        <w:t>招标分部分项工程量清单与计价表中综合单价为含税单价，总价措施项目费中安全文明施工费、其他总价措施费为不可竞争费用，费率不可低于招标文件要求，否则按废标处理。</w:t>
      </w:r>
    </w:p>
    <w:p w:rsidR="00463636" w:rsidRDefault="00463636" w:rsidP="00463636">
      <w:pPr>
        <w:numPr>
          <w:ilvl w:val="0"/>
          <w:numId w:val="15"/>
        </w:numPr>
        <w:tabs>
          <w:tab w:val="left" w:pos="851"/>
        </w:tabs>
        <w:snapToGrid w:val="0"/>
        <w:spacing w:line="360" w:lineRule="auto"/>
        <w:ind w:left="0" w:firstLineChars="200" w:firstLine="480"/>
        <w:rPr>
          <w:rFonts w:ascii="宋体" w:hAnsi="宋体"/>
          <w:color w:val="000000" w:themeColor="text1"/>
          <w:sz w:val="24"/>
        </w:rPr>
      </w:pPr>
      <w:r>
        <w:rPr>
          <w:rFonts w:ascii="宋体" w:hAnsi="宋体" w:hint="eastAsia"/>
          <w:color w:val="000000" w:themeColor="text1"/>
          <w:sz w:val="24"/>
        </w:rPr>
        <w:t>本次招标评标方法为合理低价中标法（以含税金额为准），投标报价（含税金额）超过招标控制价（含税金额）的将做废标处理，工期不允许超过招标人要求，否则将做废标处理。</w:t>
      </w:r>
    </w:p>
    <w:p w:rsidR="00463636" w:rsidRDefault="00463636" w:rsidP="00463636">
      <w:pPr>
        <w:numPr>
          <w:ilvl w:val="0"/>
          <w:numId w:val="15"/>
        </w:numPr>
        <w:tabs>
          <w:tab w:val="left" w:pos="851"/>
        </w:tabs>
        <w:snapToGrid w:val="0"/>
        <w:spacing w:line="360" w:lineRule="auto"/>
        <w:ind w:left="0" w:firstLineChars="200" w:firstLine="480"/>
        <w:rPr>
          <w:rFonts w:ascii="宋体" w:hAnsi="宋体"/>
          <w:color w:val="000000" w:themeColor="text1"/>
          <w:sz w:val="24"/>
        </w:rPr>
      </w:pPr>
      <w:r>
        <w:rPr>
          <w:rFonts w:ascii="宋体" w:hAnsi="宋体" w:hint="eastAsia"/>
          <w:color w:val="000000" w:themeColor="text1"/>
          <w:sz w:val="24"/>
        </w:rPr>
        <w:t>投标人</w:t>
      </w:r>
      <w:r>
        <w:rPr>
          <w:rFonts w:ascii="宋体" w:hAnsi="宋体" w:hint="eastAsia"/>
          <w:color w:val="000000" w:themeColor="text1"/>
          <w:kern w:val="0"/>
          <w:sz w:val="24"/>
          <w:highlight w:val="yellow"/>
        </w:rPr>
        <w:t>资质应满足本工程招标公告中“投标人资格要求”</w:t>
      </w:r>
      <w:r>
        <w:rPr>
          <w:rFonts w:ascii="宋体" w:hAnsi="宋体" w:hint="eastAsia"/>
          <w:color w:val="000000" w:themeColor="text1"/>
          <w:sz w:val="24"/>
        </w:rPr>
        <w:t>。</w:t>
      </w:r>
    </w:p>
    <w:p w:rsidR="00463636" w:rsidRDefault="00463636" w:rsidP="00463636">
      <w:pPr>
        <w:numPr>
          <w:ilvl w:val="0"/>
          <w:numId w:val="15"/>
        </w:numPr>
        <w:tabs>
          <w:tab w:val="left" w:pos="851"/>
        </w:tabs>
        <w:snapToGrid w:val="0"/>
        <w:spacing w:line="360" w:lineRule="auto"/>
        <w:ind w:left="0" w:firstLineChars="200" w:firstLine="480"/>
        <w:rPr>
          <w:rFonts w:ascii="宋体" w:hAnsi="宋体"/>
          <w:color w:val="000000" w:themeColor="text1"/>
          <w:sz w:val="24"/>
        </w:rPr>
      </w:pPr>
      <w:r>
        <w:rPr>
          <w:rFonts w:ascii="宋体" w:hAnsi="宋体" w:hint="eastAsia"/>
          <w:color w:val="000000" w:themeColor="text1"/>
          <w:sz w:val="24"/>
          <w:szCs w:val="24"/>
          <w:highlight w:val="yellow"/>
        </w:rPr>
        <w:t>投标单位不得更改或增减招标人提供的工程量清单内容，包括项目名称、项目特征描述、计量单位、工程量等内容，无论投标人是否修改，一律以招标人发布的工程量清单为准，或招标人有权对修改清单内容的投标人作废标处理。</w:t>
      </w:r>
    </w:p>
    <w:p w:rsidR="00463636" w:rsidRDefault="00463636" w:rsidP="00463636">
      <w:pPr>
        <w:numPr>
          <w:ilvl w:val="0"/>
          <w:numId w:val="15"/>
        </w:numPr>
        <w:tabs>
          <w:tab w:val="left" w:pos="851"/>
        </w:tabs>
        <w:snapToGrid w:val="0"/>
        <w:spacing w:line="360" w:lineRule="auto"/>
        <w:ind w:left="0" w:firstLineChars="200" w:firstLine="480"/>
        <w:rPr>
          <w:rFonts w:ascii="宋体" w:hAnsi="宋体"/>
          <w:color w:val="000000" w:themeColor="text1"/>
          <w:sz w:val="24"/>
        </w:rPr>
      </w:pPr>
      <w:r>
        <w:rPr>
          <w:rFonts w:ascii="宋体" w:hAnsi="宋体" w:hint="eastAsia"/>
          <w:color w:val="000000" w:themeColor="text1"/>
          <w:sz w:val="24"/>
        </w:rPr>
        <w:t>投标人需仔细阅读附件《承包商安全生产管理协议》，中标后施工过程中严格遵守该规定。</w:t>
      </w:r>
    </w:p>
    <w:p w:rsidR="00463636" w:rsidRDefault="00463636" w:rsidP="00463636">
      <w:pPr>
        <w:spacing w:line="360" w:lineRule="auto"/>
        <w:ind w:firstLine="480"/>
        <w:jc w:val="left"/>
        <w:rPr>
          <w:rFonts w:ascii="宋体" w:hAnsi="宋体"/>
          <w:color w:val="000000" w:themeColor="text1"/>
          <w:kern w:val="0"/>
          <w:sz w:val="24"/>
        </w:rPr>
      </w:pPr>
      <w:r>
        <w:rPr>
          <w:rFonts w:ascii="宋体" w:hAnsi="宋体" w:hint="eastAsia"/>
          <w:color w:val="000000" w:themeColor="text1"/>
          <w:kern w:val="0"/>
          <w:sz w:val="24"/>
        </w:rPr>
        <w:lastRenderedPageBreak/>
        <w:t>为确保投标文件密封的完好性，在提交投标文件时投标人应自行检查投标文件的密封情况。投标人须确保密封的牢固性，投标文件的封口包括文件袋的袋口、袋底及侧边均应按要求进行密封。投标人自行承担监标人在检查投标文件过程中因密封不符合规定导致投标文件被拒绝的所有责任。</w:t>
      </w: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left"/>
        <w:rPr>
          <w:color w:val="000000" w:themeColor="text1"/>
          <w:sz w:val="28"/>
          <w:szCs w:val="28"/>
        </w:rPr>
      </w:pPr>
    </w:p>
    <w:p w:rsidR="00463636" w:rsidRDefault="00463636" w:rsidP="00463636">
      <w:pPr>
        <w:spacing w:line="360" w:lineRule="auto"/>
        <w:jc w:val="center"/>
        <w:rPr>
          <w:rFonts w:ascii="宋体"/>
          <w:b/>
          <w:color w:val="000000" w:themeColor="text1"/>
          <w:sz w:val="28"/>
          <w:szCs w:val="28"/>
        </w:rPr>
      </w:pPr>
      <w:r>
        <w:rPr>
          <w:rFonts w:ascii="宋体" w:hint="eastAsia"/>
          <w:b/>
          <w:color w:val="000000" w:themeColor="text1"/>
          <w:sz w:val="28"/>
          <w:szCs w:val="28"/>
        </w:rPr>
        <w:t>金龙稀土创新科技（厦门）有限公司研发平台搬迁改造及配套设施建设项目-土建安装工程</w:t>
      </w:r>
    </w:p>
    <w:p w:rsidR="00463636" w:rsidRDefault="00463636" w:rsidP="00463636">
      <w:pPr>
        <w:spacing w:line="360" w:lineRule="auto"/>
        <w:jc w:val="center"/>
        <w:rPr>
          <w:rFonts w:ascii="宋体"/>
          <w:b/>
          <w:color w:val="000000" w:themeColor="text1"/>
          <w:sz w:val="28"/>
          <w:szCs w:val="28"/>
        </w:rPr>
      </w:pPr>
      <w:r>
        <w:rPr>
          <w:rFonts w:ascii="宋体" w:hint="eastAsia"/>
          <w:b/>
          <w:color w:val="000000" w:themeColor="text1"/>
          <w:sz w:val="28"/>
          <w:szCs w:val="28"/>
        </w:rPr>
        <w:t>招标编号：金龙厦门[2025]招第0303号</w:t>
      </w:r>
    </w:p>
    <w:p w:rsidR="00463636" w:rsidRDefault="00463636" w:rsidP="00463636">
      <w:pPr>
        <w:pStyle w:val="31"/>
        <w:spacing w:line="360" w:lineRule="auto"/>
        <w:jc w:val="center"/>
        <w:rPr>
          <w:color w:val="000000" w:themeColor="text1"/>
          <w:sz w:val="28"/>
          <w:szCs w:val="28"/>
        </w:rPr>
      </w:pPr>
      <w:bookmarkStart w:id="0" w:name="_Toc186725847"/>
      <w:r>
        <w:rPr>
          <w:rFonts w:hint="eastAsia"/>
          <w:color w:val="000000" w:themeColor="text1"/>
          <w:sz w:val="28"/>
          <w:szCs w:val="28"/>
        </w:rPr>
        <w:t>招标公告</w:t>
      </w:r>
      <w:bookmarkEnd w:id="0"/>
    </w:p>
    <w:p w:rsidR="00463636" w:rsidRDefault="00463636" w:rsidP="00463636">
      <w:pPr>
        <w:spacing w:line="360" w:lineRule="auto"/>
        <w:ind w:firstLineChars="200" w:firstLine="480"/>
        <w:jc w:val="left"/>
        <w:rPr>
          <w:rFonts w:ascii="宋体"/>
          <w:color w:val="000000" w:themeColor="text1"/>
          <w:sz w:val="24"/>
          <w:szCs w:val="21"/>
        </w:rPr>
      </w:pPr>
      <w:r>
        <w:rPr>
          <w:rFonts w:ascii="宋体" w:hint="eastAsia"/>
          <w:color w:val="000000" w:themeColor="text1"/>
          <w:sz w:val="24"/>
          <w:szCs w:val="21"/>
        </w:rPr>
        <w:t>金龙稀土创新科技（厦门）有限公司研发平台搬迁改造及配套设施建设项目-土建安装工程进行内部公开招标。本项目所需资金来源已经落实</w:t>
      </w:r>
      <w:r>
        <w:rPr>
          <w:rFonts w:hint="eastAsia"/>
          <w:color w:val="000000" w:themeColor="text1"/>
          <w:sz w:val="24"/>
          <w:szCs w:val="21"/>
        </w:rPr>
        <w:t>，</w:t>
      </w:r>
      <w:r>
        <w:rPr>
          <w:rFonts w:ascii="宋体" w:hint="eastAsia"/>
          <w:color w:val="000000" w:themeColor="text1"/>
          <w:sz w:val="24"/>
          <w:szCs w:val="21"/>
        </w:rPr>
        <w:t>现欢迎合格投标人对该工程招标进行密封投标。</w:t>
      </w:r>
    </w:p>
    <w:p w:rsidR="00463636" w:rsidRDefault="00463636" w:rsidP="00463636">
      <w:pPr>
        <w:pStyle w:val="2TimesNewRoman5020"/>
        <w:spacing w:before="0" w:line="360" w:lineRule="auto"/>
        <w:rPr>
          <w:rFonts w:ascii="宋体" w:eastAsia="宋体" w:hAnsi="宋体"/>
          <w:b/>
          <w:bCs/>
          <w:color w:val="000000" w:themeColor="text1"/>
          <w:sz w:val="24"/>
          <w:szCs w:val="24"/>
        </w:rPr>
      </w:pPr>
      <w:bookmarkStart w:id="1" w:name="_Toc130994124"/>
      <w:bookmarkStart w:id="2" w:name="_Toc130993573"/>
      <w:bookmarkStart w:id="3" w:name="_Toc101878532"/>
      <w:bookmarkStart w:id="4" w:name="_Toc186725848"/>
      <w:r>
        <w:rPr>
          <w:rFonts w:ascii="宋体" w:eastAsia="宋体" w:hAnsi="宋体" w:hint="eastAsia"/>
          <w:b/>
          <w:bCs/>
          <w:color w:val="000000" w:themeColor="text1"/>
          <w:sz w:val="24"/>
          <w:szCs w:val="24"/>
        </w:rPr>
        <w:t>1. 招标编号：</w:t>
      </w:r>
      <w:bookmarkEnd w:id="1"/>
      <w:bookmarkEnd w:id="2"/>
      <w:bookmarkEnd w:id="3"/>
      <w:r>
        <w:rPr>
          <w:rFonts w:ascii="宋体" w:eastAsia="宋体" w:hAnsi="宋体" w:hint="eastAsia"/>
          <w:b/>
          <w:bCs/>
          <w:color w:val="000000" w:themeColor="text1"/>
          <w:sz w:val="24"/>
          <w:szCs w:val="24"/>
        </w:rPr>
        <w:t>金龙厦门[2025]招第0303号</w:t>
      </w:r>
      <w:bookmarkEnd w:id="4"/>
    </w:p>
    <w:p w:rsidR="00463636" w:rsidRDefault="00463636" w:rsidP="00463636">
      <w:pPr>
        <w:pStyle w:val="2TimesNewRoman5020"/>
        <w:spacing w:before="0" w:line="360" w:lineRule="auto"/>
        <w:rPr>
          <w:rFonts w:ascii="宋体" w:eastAsia="宋体" w:hAnsi="宋体"/>
          <w:color w:val="000000" w:themeColor="text1"/>
          <w:sz w:val="21"/>
          <w:szCs w:val="21"/>
        </w:rPr>
      </w:pPr>
      <w:bookmarkStart w:id="5" w:name="_Toc186725849"/>
      <w:bookmarkStart w:id="6" w:name="_Toc130994125"/>
      <w:bookmarkStart w:id="7" w:name="_Toc130993574"/>
      <w:bookmarkStart w:id="8" w:name="_Toc101878533"/>
      <w:r>
        <w:rPr>
          <w:rFonts w:ascii="宋体" w:eastAsia="宋体" w:hAnsi="宋体" w:hint="eastAsia"/>
          <w:b/>
          <w:bCs/>
          <w:color w:val="000000" w:themeColor="text1"/>
          <w:sz w:val="24"/>
          <w:szCs w:val="24"/>
        </w:rPr>
        <w:t>2. 招标内容</w:t>
      </w:r>
      <w:bookmarkEnd w:id="5"/>
      <w:bookmarkEnd w:id="6"/>
      <w:bookmarkEnd w:id="7"/>
      <w:bookmarkEnd w:id="8"/>
    </w:p>
    <w:p w:rsidR="00463636" w:rsidRDefault="00463636" w:rsidP="00463636">
      <w:pPr>
        <w:spacing w:line="360" w:lineRule="auto"/>
        <w:ind w:firstLine="405"/>
        <w:rPr>
          <w:rFonts w:ascii="宋体"/>
          <w:color w:val="000000" w:themeColor="text1"/>
          <w:sz w:val="24"/>
          <w:szCs w:val="21"/>
        </w:rPr>
      </w:pPr>
      <w:r>
        <w:rPr>
          <w:rFonts w:ascii="宋体" w:hint="eastAsia"/>
          <w:color w:val="000000" w:themeColor="text1"/>
          <w:sz w:val="24"/>
          <w:szCs w:val="21"/>
        </w:rPr>
        <w:t>研发平台搬迁改造及配套设施建设项目-土建安装工程，具体详见工程量清单及图纸。</w:t>
      </w:r>
    </w:p>
    <w:p w:rsidR="00463636" w:rsidRDefault="00463636" w:rsidP="00463636">
      <w:pPr>
        <w:pStyle w:val="2TimesNewRoman5020"/>
        <w:spacing w:before="0" w:line="360" w:lineRule="auto"/>
        <w:rPr>
          <w:rFonts w:ascii="宋体" w:eastAsia="宋体" w:hAnsi="宋体"/>
          <w:b/>
          <w:bCs/>
          <w:color w:val="000000" w:themeColor="text1"/>
          <w:sz w:val="24"/>
          <w:szCs w:val="24"/>
        </w:rPr>
      </w:pPr>
      <w:bookmarkStart w:id="9" w:name="_Toc186725850"/>
      <w:bookmarkStart w:id="10" w:name="_Toc130994126"/>
      <w:bookmarkStart w:id="11" w:name="_Toc130993575"/>
      <w:bookmarkStart w:id="12" w:name="_Toc101878534"/>
      <w:r>
        <w:rPr>
          <w:rFonts w:ascii="宋体" w:eastAsia="宋体" w:hAnsi="宋体" w:hint="eastAsia"/>
          <w:b/>
          <w:bCs/>
          <w:color w:val="000000" w:themeColor="text1"/>
          <w:sz w:val="24"/>
          <w:szCs w:val="24"/>
        </w:rPr>
        <w:t>3. 投标人资格要求</w:t>
      </w:r>
      <w:bookmarkEnd w:id="9"/>
      <w:bookmarkEnd w:id="10"/>
      <w:bookmarkEnd w:id="11"/>
      <w:bookmarkEnd w:id="12"/>
    </w:p>
    <w:p w:rsidR="00463636" w:rsidRDefault="00463636" w:rsidP="00463636">
      <w:pPr>
        <w:spacing w:line="360" w:lineRule="auto"/>
        <w:ind w:firstLineChars="200" w:firstLine="480"/>
        <w:jc w:val="left"/>
        <w:rPr>
          <w:rFonts w:ascii="宋体" w:hAnsi="宋体"/>
          <w:color w:val="000000" w:themeColor="text1"/>
          <w:sz w:val="24"/>
          <w:szCs w:val="21"/>
        </w:rPr>
      </w:pPr>
      <w:r>
        <w:rPr>
          <w:rFonts w:ascii="宋体" w:hAnsi="宋体" w:hint="eastAsia"/>
          <w:color w:val="000000" w:themeColor="text1"/>
          <w:sz w:val="24"/>
          <w:szCs w:val="21"/>
        </w:rPr>
        <w:t>3.1中华人民共和国境内注册的能独立签订和履行合同的企业法人；</w:t>
      </w:r>
    </w:p>
    <w:p w:rsidR="00463636" w:rsidRDefault="00463636" w:rsidP="00463636">
      <w:pPr>
        <w:pStyle w:val="HTML1"/>
        <w:shd w:val="clear" w:color="auto" w:fill="FFFFFF"/>
        <w:ind w:firstLineChars="200" w:firstLine="480"/>
        <w:rPr>
          <w:rFonts w:ascii="宋体" w:hAnsi="宋体" w:cs="Times New Roman"/>
          <w:color w:val="000000" w:themeColor="text1"/>
          <w:sz w:val="24"/>
          <w:szCs w:val="21"/>
        </w:rPr>
      </w:pPr>
      <w:r>
        <w:rPr>
          <w:rFonts w:ascii="宋体" w:hAnsi="宋体" w:cs="Times New Roman" w:hint="eastAsia"/>
          <w:color w:val="000000" w:themeColor="text1"/>
          <w:sz w:val="24"/>
          <w:szCs w:val="21"/>
        </w:rPr>
        <w:t>3.2投标人具有有效期内的营业执照；</w:t>
      </w:r>
    </w:p>
    <w:p w:rsidR="00463636" w:rsidRDefault="00463636" w:rsidP="00463636">
      <w:pPr>
        <w:pStyle w:val="HTML1"/>
        <w:shd w:val="clear" w:color="auto" w:fill="FFFFFF"/>
        <w:ind w:firstLineChars="200" w:firstLine="480"/>
        <w:rPr>
          <w:rFonts w:ascii="宋体" w:hAnsi="宋体" w:cs="Times New Roman"/>
          <w:color w:val="000000" w:themeColor="text1"/>
          <w:sz w:val="24"/>
          <w:szCs w:val="21"/>
        </w:rPr>
      </w:pPr>
      <w:r>
        <w:rPr>
          <w:rFonts w:ascii="宋体" w:hAnsi="宋体" w:cs="Times New Roman" w:hint="eastAsia"/>
          <w:color w:val="000000" w:themeColor="text1"/>
          <w:sz w:val="24"/>
          <w:szCs w:val="21"/>
        </w:rPr>
        <w:t>3.3投标人具有建筑装修装饰工程专业承包二级及以上资质，在有效期内的施工安全许可证；近两年有相关工程业绩（暖通、装饰装修或者洁净室安装工程）；项目需现场配备1名项目经理（二级建造师及以上）；</w:t>
      </w:r>
    </w:p>
    <w:p w:rsidR="00463636" w:rsidRDefault="00463636" w:rsidP="00463636">
      <w:pPr>
        <w:tabs>
          <w:tab w:val="left" w:pos="420"/>
        </w:tabs>
        <w:spacing w:line="360" w:lineRule="auto"/>
        <w:ind w:firstLineChars="200" w:firstLine="480"/>
        <w:jc w:val="left"/>
        <w:rPr>
          <w:rFonts w:ascii="宋体" w:hAnsi="宋体"/>
          <w:color w:val="000000" w:themeColor="text1"/>
          <w:sz w:val="24"/>
          <w:szCs w:val="21"/>
        </w:rPr>
      </w:pPr>
      <w:r>
        <w:rPr>
          <w:rFonts w:ascii="宋体" w:hAnsi="宋体" w:hint="eastAsia"/>
          <w:color w:val="000000" w:themeColor="text1"/>
          <w:sz w:val="24"/>
          <w:szCs w:val="21"/>
        </w:rPr>
        <w:t>3.4具有良好的银行资信和商业信誉，没有处于被责令停业、财产被接管、冻结、破产状态，禁止列入“信用中国”受惩黑名单和失信被执行人企业法人参加投标；</w:t>
      </w:r>
    </w:p>
    <w:p w:rsidR="00463636" w:rsidRDefault="00463636" w:rsidP="00463636">
      <w:pPr>
        <w:tabs>
          <w:tab w:val="left" w:pos="420"/>
        </w:tabs>
        <w:spacing w:line="360" w:lineRule="auto"/>
        <w:ind w:firstLineChars="200" w:firstLine="480"/>
        <w:jc w:val="left"/>
        <w:rPr>
          <w:rFonts w:ascii="宋体" w:hAnsi="宋体"/>
          <w:color w:val="000000" w:themeColor="text1"/>
          <w:sz w:val="24"/>
          <w:szCs w:val="21"/>
        </w:rPr>
      </w:pPr>
      <w:r>
        <w:rPr>
          <w:rFonts w:ascii="宋体" w:hAnsi="宋体" w:hint="eastAsia"/>
          <w:color w:val="000000" w:themeColor="text1"/>
          <w:sz w:val="24"/>
          <w:szCs w:val="21"/>
        </w:rPr>
        <w:t>3.5投标人没有正在进行或将要发生的对投标人不利的重大诉讼或仲裁；</w:t>
      </w:r>
    </w:p>
    <w:p w:rsidR="00463636" w:rsidRDefault="00463636" w:rsidP="00463636">
      <w:pPr>
        <w:tabs>
          <w:tab w:val="left" w:pos="420"/>
        </w:tabs>
        <w:spacing w:line="360" w:lineRule="auto"/>
        <w:ind w:firstLineChars="200" w:firstLine="480"/>
        <w:jc w:val="left"/>
        <w:rPr>
          <w:rFonts w:ascii="宋体" w:hAnsi="宋体"/>
          <w:color w:val="000000" w:themeColor="text1"/>
          <w:sz w:val="24"/>
          <w:szCs w:val="21"/>
        </w:rPr>
      </w:pPr>
      <w:r>
        <w:rPr>
          <w:rFonts w:ascii="宋体" w:hAnsi="宋体" w:hint="eastAsia"/>
          <w:color w:val="000000" w:themeColor="text1"/>
          <w:sz w:val="24"/>
          <w:szCs w:val="21"/>
        </w:rPr>
        <w:t>3.6投标人在近三年来实施的合同中未受主管部门处罚的不良记录；</w:t>
      </w:r>
    </w:p>
    <w:p w:rsidR="00463636" w:rsidRDefault="00463636" w:rsidP="00463636">
      <w:pPr>
        <w:tabs>
          <w:tab w:val="left" w:pos="420"/>
        </w:tabs>
        <w:spacing w:line="360" w:lineRule="auto"/>
        <w:ind w:firstLineChars="200" w:firstLine="480"/>
        <w:jc w:val="left"/>
        <w:rPr>
          <w:rFonts w:ascii="宋体" w:hAnsi="宋体"/>
          <w:color w:val="000000" w:themeColor="text1"/>
          <w:sz w:val="24"/>
          <w:szCs w:val="21"/>
        </w:rPr>
      </w:pPr>
      <w:r>
        <w:rPr>
          <w:rFonts w:ascii="宋体" w:hAnsi="宋体" w:hint="eastAsia"/>
          <w:color w:val="000000" w:themeColor="text1"/>
          <w:sz w:val="24"/>
          <w:szCs w:val="21"/>
        </w:rPr>
        <w:lastRenderedPageBreak/>
        <w:t>3.7投标人应为不属于中国国家有关部门所界定的有腐败、欺诈行为的不合格的投标人。</w:t>
      </w:r>
    </w:p>
    <w:p w:rsidR="00463636" w:rsidRDefault="00463636" w:rsidP="00463636">
      <w:pPr>
        <w:pStyle w:val="2TimesNewRoman5020"/>
        <w:spacing w:before="0" w:line="360" w:lineRule="auto"/>
        <w:rPr>
          <w:color w:val="000000" w:themeColor="text1"/>
          <w:sz w:val="27"/>
          <w:szCs w:val="27"/>
        </w:rPr>
      </w:pPr>
      <w:bookmarkStart w:id="13" w:name="_Toc186725851"/>
      <w:bookmarkStart w:id="14" w:name="_Toc130994127"/>
      <w:bookmarkStart w:id="15" w:name="_Toc130993576"/>
      <w:bookmarkStart w:id="16" w:name="_Toc101878535"/>
      <w:r>
        <w:rPr>
          <w:rFonts w:ascii="宋体" w:eastAsia="宋体" w:hAnsi="宋体" w:hint="eastAsia"/>
          <w:b/>
          <w:bCs/>
          <w:color w:val="000000" w:themeColor="text1"/>
          <w:sz w:val="24"/>
          <w:szCs w:val="24"/>
        </w:rPr>
        <w:t>4. 招标文件的获取</w:t>
      </w:r>
      <w:bookmarkEnd w:id="13"/>
      <w:bookmarkEnd w:id="14"/>
      <w:bookmarkEnd w:id="15"/>
      <w:bookmarkEnd w:id="16"/>
    </w:p>
    <w:p w:rsidR="00463636" w:rsidRDefault="00463636" w:rsidP="00463636">
      <w:pPr>
        <w:tabs>
          <w:tab w:val="left" w:pos="420"/>
        </w:tabs>
        <w:spacing w:line="360" w:lineRule="auto"/>
        <w:ind w:firstLineChars="200" w:firstLine="480"/>
        <w:rPr>
          <w:rFonts w:ascii="宋体"/>
          <w:color w:val="000000" w:themeColor="text1"/>
          <w:sz w:val="24"/>
          <w:szCs w:val="21"/>
        </w:rPr>
      </w:pPr>
      <w:r>
        <w:rPr>
          <w:rFonts w:ascii="宋体" w:hint="eastAsia"/>
          <w:color w:val="000000" w:themeColor="text1"/>
          <w:sz w:val="24"/>
          <w:szCs w:val="21"/>
        </w:rPr>
        <w:t>4.1 本项目采用内部公开招标方式，由招标人以邮件或微信发送招标文件。</w:t>
      </w:r>
    </w:p>
    <w:p w:rsidR="00463636" w:rsidRDefault="00463636" w:rsidP="00463636">
      <w:pPr>
        <w:pStyle w:val="2TimesNewRoman5020"/>
        <w:spacing w:before="0" w:line="360" w:lineRule="auto"/>
        <w:rPr>
          <w:rFonts w:ascii="宋体" w:eastAsia="宋体" w:cs="Times New Roman"/>
          <w:color w:val="000000" w:themeColor="text1"/>
          <w:kern w:val="0"/>
          <w:sz w:val="21"/>
          <w:szCs w:val="21"/>
        </w:rPr>
      </w:pPr>
      <w:bookmarkStart w:id="17" w:name="_Toc186725852"/>
      <w:bookmarkStart w:id="18" w:name="_Toc130994128"/>
      <w:bookmarkStart w:id="19" w:name="_Toc130993577"/>
      <w:bookmarkStart w:id="20" w:name="_Toc101878536"/>
      <w:r>
        <w:rPr>
          <w:rFonts w:ascii="宋体" w:eastAsia="宋体" w:hAnsi="宋体" w:hint="eastAsia"/>
          <w:b/>
          <w:bCs/>
          <w:color w:val="000000" w:themeColor="text1"/>
          <w:sz w:val="24"/>
          <w:szCs w:val="24"/>
        </w:rPr>
        <w:t>5. 评标办法</w:t>
      </w:r>
      <w:bookmarkEnd w:id="17"/>
      <w:bookmarkEnd w:id="18"/>
      <w:bookmarkEnd w:id="19"/>
      <w:bookmarkEnd w:id="20"/>
    </w:p>
    <w:p w:rsidR="00463636" w:rsidRDefault="00463636" w:rsidP="00463636">
      <w:pPr>
        <w:tabs>
          <w:tab w:val="left" w:pos="420"/>
        </w:tabs>
        <w:spacing w:line="360" w:lineRule="auto"/>
        <w:ind w:firstLineChars="200" w:firstLine="480"/>
        <w:rPr>
          <w:rFonts w:ascii="Times New Roman"/>
          <w:color w:val="000000" w:themeColor="text1"/>
          <w:kern w:val="0"/>
          <w:sz w:val="22"/>
          <w:szCs w:val="20"/>
        </w:rPr>
      </w:pPr>
      <w:r>
        <w:rPr>
          <w:rFonts w:ascii="宋体" w:hint="eastAsia"/>
          <w:color w:val="000000" w:themeColor="text1"/>
          <w:sz w:val="24"/>
          <w:szCs w:val="21"/>
        </w:rPr>
        <w:t>本项目采用的评标办法：</w:t>
      </w:r>
      <w:r>
        <w:rPr>
          <w:rFonts w:ascii="宋体" w:hAnsi="宋体" w:hint="eastAsia"/>
          <w:color w:val="000000" w:themeColor="text1"/>
          <w:sz w:val="24"/>
        </w:rPr>
        <w:t>合理低价评标法（以含税金额为准）</w:t>
      </w:r>
      <w:r>
        <w:rPr>
          <w:rFonts w:ascii="宋体" w:hint="eastAsia"/>
          <w:color w:val="000000" w:themeColor="text1"/>
          <w:sz w:val="24"/>
          <w:szCs w:val="21"/>
        </w:rPr>
        <w:t>。</w:t>
      </w:r>
    </w:p>
    <w:p w:rsidR="00463636" w:rsidRDefault="00463636" w:rsidP="00463636">
      <w:pPr>
        <w:pStyle w:val="2TimesNewRoman5020"/>
        <w:spacing w:before="0" w:line="360" w:lineRule="auto"/>
        <w:rPr>
          <w:rFonts w:ascii="宋体" w:eastAsia="宋体" w:hAnsi="宋体"/>
          <w:b/>
          <w:bCs/>
          <w:color w:val="000000" w:themeColor="text1"/>
          <w:sz w:val="24"/>
          <w:szCs w:val="24"/>
        </w:rPr>
      </w:pPr>
      <w:bookmarkStart w:id="21" w:name="_Toc186725853"/>
      <w:bookmarkStart w:id="22" w:name="_Toc130994129"/>
      <w:bookmarkStart w:id="23" w:name="_Toc130993578"/>
      <w:bookmarkStart w:id="24" w:name="_Toc101878537"/>
      <w:r>
        <w:rPr>
          <w:rFonts w:ascii="宋体" w:eastAsia="宋体" w:hAnsi="宋体" w:hint="eastAsia"/>
          <w:b/>
          <w:bCs/>
          <w:color w:val="000000" w:themeColor="text1"/>
          <w:sz w:val="24"/>
          <w:szCs w:val="24"/>
        </w:rPr>
        <w:t>6. 提交投标文件截止时间、开标时间和地点</w:t>
      </w:r>
      <w:bookmarkEnd w:id="21"/>
      <w:bookmarkEnd w:id="22"/>
      <w:bookmarkEnd w:id="23"/>
      <w:bookmarkEnd w:id="24"/>
    </w:p>
    <w:p w:rsidR="00463636" w:rsidRDefault="00463636" w:rsidP="00463636">
      <w:pPr>
        <w:tabs>
          <w:tab w:val="left" w:pos="420"/>
        </w:tabs>
        <w:spacing w:line="360" w:lineRule="auto"/>
        <w:ind w:firstLineChars="200" w:firstLine="480"/>
        <w:rPr>
          <w:rFonts w:ascii="宋体" w:hAnsi="Times New Roman"/>
          <w:color w:val="000000" w:themeColor="text1"/>
          <w:sz w:val="24"/>
          <w:szCs w:val="21"/>
        </w:rPr>
      </w:pPr>
      <w:r>
        <w:rPr>
          <w:rFonts w:ascii="宋体" w:hint="eastAsia"/>
          <w:color w:val="000000" w:themeColor="text1"/>
          <w:sz w:val="24"/>
          <w:szCs w:val="21"/>
        </w:rPr>
        <w:t>6.1 投标文件递交的截止时间（投标截止时间，下同）为2025年04月</w:t>
      </w:r>
      <w:r w:rsidR="001C5AE0">
        <w:rPr>
          <w:rFonts w:ascii="宋体"/>
          <w:color w:val="000000" w:themeColor="text1"/>
          <w:sz w:val="24"/>
          <w:szCs w:val="21"/>
        </w:rPr>
        <w:t>10</w:t>
      </w:r>
      <w:r>
        <w:rPr>
          <w:rFonts w:ascii="宋体" w:hint="eastAsia"/>
          <w:color w:val="000000" w:themeColor="text1"/>
          <w:sz w:val="24"/>
          <w:szCs w:val="21"/>
        </w:rPr>
        <w:t>日上午08时10分，地点为福建省龙岩市长汀县汀州大道南路31号福建省金龙稀土股份有限公司研发楼三楼企业管理部办公室，联系人：潘工/丘工，联系电话：</w:t>
      </w:r>
      <w:r>
        <w:rPr>
          <w:rFonts w:ascii="宋体" w:hAnsi="宋体" w:hint="eastAsia"/>
          <w:color w:val="000000" w:themeColor="text1"/>
          <w:sz w:val="24"/>
        </w:rPr>
        <w:t>13515908601/19941512315（投标文件以邮递形式送达的请寄顺丰）</w:t>
      </w:r>
      <w:r>
        <w:rPr>
          <w:rFonts w:ascii="宋体" w:hint="eastAsia"/>
          <w:color w:val="000000" w:themeColor="text1"/>
          <w:sz w:val="24"/>
          <w:szCs w:val="21"/>
        </w:rPr>
        <w:t>。</w:t>
      </w:r>
    </w:p>
    <w:p w:rsidR="00463636" w:rsidRDefault="00463636" w:rsidP="00463636">
      <w:pPr>
        <w:tabs>
          <w:tab w:val="left" w:pos="420"/>
        </w:tabs>
        <w:spacing w:line="360" w:lineRule="auto"/>
        <w:ind w:firstLineChars="200" w:firstLine="480"/>
        <w:rPr>
          <w:rFonts w:ascii="宋体"/>
          <w:color w:val="000000" w:themeColor="text1"/>
          <w:sz w:val="24"/>
          <w:szCs w:val="21"/>
        </w:rPr>
      </w:pPr>
      <w:r>
        <w:rPr>
          <w:rFonts w:ascii="宋体" w:hint="eastAsia"/>
          <w:color w:val="000000" w:themeColor="text1"/>
          <w:sz w:val="24"/>
          <w:szCs w:val="21"/>
        </w:rPr>
        <w:t>6.2 逾期送达的或者未送达指定地点的投标文件，招标人不予受理。</w:t>
      </w:r>
    </w:p>
    <w:p w:rsidR="00463636" w:rsidRDefault="00463636" w:rsidP="00463636">
      <w:pPr>
        <w:tabs>
          <w:tab w:val="left" w:pos="420"/>
        </w:tabs>
        <w:spacing w:line="360" w:lineRule="auto"/>
        <w:ind w:firstLineChars="200" w:firstLine="480"/>
        <w:rPr>
          <w:rFonts w:ascii="宋体"/>
          <w:color w:val="000000" w:themeColor="text1"/>
          <w:sz w:val="24"/>
          <w:szCs w:val="21"/>
        </w:rPr>
      </w:pPr>
      <w:r>
        <w:rPr>
          <w:rFonts w:ascii="宋体" w:hint="eastAsia"/>
          <w:color w:val="000000" w:themeColor="text1"/>
          <w:sz w:val="24"/>
          <w:szCs w:val="21"/>
        </w:rPr>
        <w:t>6.3开标地点同递交地点，开标时间即截标时间。</w:t>
      </w:r>
    </w:p>
    <w:p w:rsidR="00463636" w:rsidRDefault="00463636" w:rsidP="00463636">
      <w:pPr>
        <w:tabs>
          <w:tab w:val="left" w:pos="420"/>
        </w:tabs>
        <w:spacing w:line="360" w:lineRule="auto"/>
        <w:ind w:firstLineChars="200" w:firstLine="480"/>
        <w:rPr>
          <w:rFonts w:ascii="宋体"/>
          <w:color w:val="000000" w:themeColor="text1"/>
          <w:sz w:val="24"/>
          <w:szCs w:val="21"/>
        </w:rPr>
      </w:pPr>
      <w:r>
        <w:rPr>
          <w:rFonts w:ascii="宋体" w:hint="eastAsia"/>
          <w:color w:val="000000" w:themeColor="text1"/>
          <w:sz w:val="24"/>
          <w:szCs w:val="21"/>
        </w:rPr>
        <w:t>6.4投标文件原则上需按招标文件中要求格式制作填写。</w:t>
      </w:r>
    </w:p>
    <w:p w:rsidR="00463636" w:rsidRDefault="00463636" w:rsidP="00463636">
      <w:pPr>
        <w:pStyle w:val="2TimesNewRoman5020"/>
        <w:spacing w:before="0" w:line="360" w:lineRule="auto"/>
        <w:rPr>
          <w:rFonts w:ascii="宋体" w:eastAsia="宋体" w:hAnsi="宋体"/>
          <w:b/>
          <w:bCs/>
          <w:color w:val="000000" w:themeColor="text1"/>
          <w:sz w:val="24"/>
          <w:szCs w:val="24"/>
        </w:rPr>
      </w:pPr>
      <w:bookmarkStart w:id="25" w:name="_Toc186725854"/>
      <w:bookmarkStart w:id="26" w:name="_Toc130994130"/>
      <w:bookmarkStart w:id="27" w:name="_Toc130993579"/>
      <w:bookmarkStart w:id="28" w:name="_Toc101878538"/>
      <w:r>
        <w:rPr>
          <w:rFonts w:ascii="宋体" w:eastAsia="宋体" w:hAnsi="宋体" w:hint="eastAsia"/>
          <w:b/>
          <w:bCs/>
          <w:color w:val="000000" w:themeColor="text1"/>
          <w:sz w:val="24"/>
          <w:szCs w:val="24"/>
        </w:rPr>
        <w:t>7. 投标保证金</w:t>
      </w:r>
      <w:bookmarkEnd w:id="25"/>
      <w:bookmarkEnd w:id="26"/>
      <w:bookmarkEnd w:id="27"/>
      <w:bookmarkEnd w:id="28"/>
    </w:p>
    <w:p w:rsidR="00463636" w:rsidRDefault="00463636" w:rsidP="00463636">
      <w:pPr>
        <w:tabs>
          <w:tab w:val="left" w:pos="420"/>
        </w:tabs>
        <w:spacing w:line="360" w:lineRule="auto"/>
        <w:ind w:firstLineChars="200" w:firstLine="480"/>
        <w:rPr>
          <w:rFonts w:ascii="宋体"/>
          <w:color w:val="000000" w:themeColor="text1"/>
          <w:sz w:val="24"/>
          <w:szCs w:val="21"/>
        </w:rPr>
      </w:pPr>
      <w:r>
        <w:rPr>
          <w:rFonts w:ascii="宋体" w:hint="eastAsia"/>
          <w:color w:val="000000" w:themeColor="text1"/>
          <w:sz w:val="24"/>
          <w:szCs w:val="21"/>
        </w:rPr>
        <w:t>本项目投标保证金为贰万元（</w:t>
      </w:r>
      <w:r>
        <w:rPr>
          <w:rFonts w:ascii="宋体" w:hAnsi="宋体" w:cs="宋体" w:hint="eastAsia"/>
          <w:b/>
          <w:sz w:val="24"/>
          <w:szCs w:val="24"/>
        </w:rPr>
        <w:t>投标保证金应在电汇或银行转账单上注明（招标编号）</w:t>
      </w:r>
      <w:r>
        <w:rPr>
          <w:rFonts w:ascii="宋体" w:hint="eastAsia"/>
          <w:color w:val="000000" w:themeColor="text1"/>
          <w:sz w:val="24"/>
          <w:szCs w:val="21"/>
        </w:rPr>
        <w:t xml:space="preserve">），投标保证金有效期为投标截止期后 90 个日历天，保证金汇款、转账到以下账户： </w:t>
      </w:r>
    </w:p>
    <w:p w:rsidR="00463636" w:rsidRDefault="00463636" w:rsidP="00463636">
      <w:pPr>
        <w:tabs>
          <w:tab w:val="left" w:pos="420"/>
        </w:tabs>
        <w:spacing w:line="360" w:lineRule="auto"/>
        <w:ind w:firstLineChars="200" w:firstLine="480"/>
        <w:rPr>
          <w:rFonts w:ascii="宋体"/>
          <w:color w:val="000000" w:themeColor="text1"/>
          <w:sz w:val="24"/>
          <w:szCs w:val="21"/>
        </w:rPr>
      </w:pPr>
      <w:bookmarkStart w:id="29" w:name="_Toc186725855"/>
      <w:bookmarkStart w:id="30" w:name="_Toc130994131"/>
      <w:bookmarkStart w:id="31" w:name="_Toc130993580"/>
      <w:bookmarkStart w:id="32" w:name="_Toc101878540"/>
      <w:r>
        <w:rPr>
          <w:rFonts w:ascii="宋体" w:hint="eastAsia"/>
          <w:color w:val="000000" w:themeColor="text1"/>
          <w:sz w:val="24"/>
          <w:szCs w:val="21"/>
        </w:rPr>
        <w:t>单位名称：金龙稀土创新科技（厦门）有限公司</w:t>
      </w:r>
    </w:p>
    <w:p w:rsidR="00463636" w:rsidRDefault="00463636" w:rsidP="00463636">
      <w:pPr>
        <w:tabs>
          <w:tab w:val="left" w:pos="420"/>
        </w:tabs>
        <w:spacing w:line="360" w:lineRule="auto"/>
        <w:ind w:firstLineChars="200" w:firstLine="480"/>
        <w:rPr>
          <w:rFonts w:ascii="宋体" w:hAnsi="宋体"/>
          <w:color w:val="000000" w:themeColor="text1"/>
          <w:sz w:val="24"/>
        </w:rPr>
      </w:pPr>
      <w:r>
        <w:rPr>
          <w:rFonts w:ascii="宋体" w:hint="eastAsia"/>
          <w:color w:val="000000" w:themeColor="text1"/>
          <w:sz w:val="24"/>
          <w:szCs w:val="21"/>
        </w:rPr>
        <w:t>开户银行：中国建设银行股份有限公司</w:t>
      </w:r>
      <w:r>
        <w:rPr>
          <w:rFonts w:ascii="宋体" w:hAnsi="宋体" w:hint="eastAsia"/>
          <w:color w:val="000000" w:themeColor="text1"/>
          <w:sz w:val="24"/>
        </w:rPr>
        <w:t>厦门海沧支行</w:t>
      </w:r>
    </w:p>
    <w:p w:rsidR="00463636" w:rsidRDefault="00463636" w:rsidP="00463636">
      <w:pPr>
        <w:tabs>
          <w:tab w:val="left" w:pos="42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账    号：3515 0198 1101 0000 4655</w:t>
      </w:r>
    </w:p>
    <w:p w:rsidR="00463636" w:rsidRDefault="00463636" w:rsidP="00463636">
      <w:pPr>
        <w:tabs>
          <w:tab w:val="left" w:pos="42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开户银行代码(行号) ：1053 9300 0128 </w:t>
      </w:r>
    </w:p>
    <w:p w:rsidR="00463636" w:rsidRDefault="00463636" w:rsidP="00463636">
      <w:pPr>
        <w:pStyle w:val="2TimesNewRoman5020"/>
        <w:spacing w:before="0" w:line="360" w:lineRule="auto"/>
        <w:rPr>
          <w:rFonts w:ascii="宋体" w:eastAsia="宋体" w:hAnsi="宋体"/>
          <w:b/>
          <w:bCs/>
          <w:color w:val="000000" w:themeColor="text1"/>
          <w:sz w:val="24"/>
          <w:szCs w:val="24"/>
        </w:rPr>
      </w:pPr>
      <w:r>
        <w:rPr>
          <w:rFonts w:ascii="宋体" w:eastAsia="宋体" w:hAnsi="宋体" w:hint="eastAsia"/>
          <w:b/>
          <w:bCs/>
          <w:color w:val="000000" w:themeColor="text1"/>
          <w:sz w:val="24"/>
          <w:szCs w:val="24"/>
        </w:rPr>
        <w:t>8. 联系方式</w:t>
      </w:r>
      <w:bookmarkEnd w:id="29"/>
      <w:bookmarkEnd w:id="30"/>
      <w:bookmarkEnd w:id="31"/>
      <w:bookmarkEnd w:id="32"/>
    </w:p>
    <w:p w:rsidR="00463636" w:rsidRDefault="00463636" w:rsidP="00463636">
      <w:pPr>
        <w:tabs>
          <w:tab w:val="left" w:pos="420"/>
        </w:tabs>
        <w:spacing w:line="360" w:lineRule="auto"/>
        <w:ind w:firstLineChars="200" w:firstLine="480"/>
        <w:rPr>
          <w:rFonts w:ascii="宋体" w:hAnsi="宋体"/>
          <w:color w:val="000000" w:themeColor="text1"/>
          <w:sz w:val="24"/>
          <w:szCs w:val="20"/>
        </w:rPr>
      </w:pPr>
      <w:r>
        <w:rPr>
          <w:rFonts w:ascii="宋体" w:hAnsi="宋体" w:hint="eastAsia"/>
          <w:color w:val="000000" w:themeColor="text1"/>
          <w:sz w:val="24"/>
        </w:rPr>
        <w:t>招标人：</w:t>
      </w:r>
      <w:r>
        <w:rPr>
          <w:rFonts w:ascii="宋体" w:hint="eastAsia"/>
          <w:color w:val="000000" w:themeColor="text1"/>
          <w:sz w:val="24"/>
          <w:szCs w:val="21"/>
        </w:rPr>
        <w:t>金龙稀土创新科技（厦门）有限公司</w:t>
      </w:r>
    </w:p>
    <w:p w:rsidR="00463636" w:rsidRDefault="00463636" w:rsidP="00463636">
      <w:pPr>
        <w:tabs>
          <w:tab w:val="left" w:pos="42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地  址：</w:t>
      </w:r>
      <w:r>
        <w:rPr>
          <w:rFonts w:ascii="宋体" w:hint="eastAsia"/>
          <w:color w:val="000000" w:themeColor="text1"/>
          <w:sz w:val="24"/>
          <w:szCs w:val="21"/>
        </w:rPr>
        <w:t>福建省龙岩市长汀县汀州大道南路31号</w:t>
      </w:r>
    </w:p>
    <w:p w:rsidR="00463636" w:rsidRDefault="00463636" w:rsidP="00463636">
      <w:pPr>
        <w:tabs>
          <w:tab w:val="left" w:pos="42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联系人： 潘工</w:t>
      </w:r>
    </w:p>
    <w:p w:rsidR="00463636" w:rsidRDefault="00463636" w:rsidP="00463636">
      <w:pPr>
        <w:tabs>
          <w:tab w:val="left" w:pos="420"/>
        </w:tabs>
        <w:spacing w:line="360" w:lineRule="auto"/>
        <w:ind w:firstLineChars="200" w:firstLine="480"/>
        <w:rPr>
          <w:color w:val="000000" w:themeColor="text1"/>
          <w:sz w:val="36"/>
          <w:szCs w:val="28"/>
        </w:rPr>
      </w:pPr>
      <w:r>
        <w:rPr>
          <w:rFonts w:ascii="宋体" w:hAnsi="宋体" w:hint="eastAsia"/>
          <w:color w:val="000000" w:themeColor="text1"/>
          <w:sz w:val="24"/>
        </w:rPr>
        <w:t>手  机：13515908601</w:t>
      </w:r>
    </w:p>
    <w:p w:rsidR="00463636" w:rsidRDefault="00463636" w:rsidP="00463636">
      <w:pPr>
        <w:tabs>
          <w:tab w:val="left" w:pos="420"/>
        </w:tabs>
        <w:spacing w:line="360" w:lineRule="auto"/>
        <w:jc w:val="left"/>
        <w:rPr>
          <w:color w:val="000000" w:themeColor="text1"/>
          <w:sz w:val="28"/>
          <w:szCs w:val="28"/>
        </w:rPr>
      </w:pPr>
    </w:p>
    <w:p w:rsidR="00463636" w:rsidRDefault="00463636" w:rsidP="00463636">
      <w:pPr>
        <w:tabs>
          <w:tab w:val="left" w:pos="420"/>
        </w:tabs>
        <w:spacing w:line="360" w:lineRule="auto"/>
        <w:jc w:val="left"/>
        <w:rPr>
          <w:rFonts w:ascii="宋体" w:hAnsi="宋体"/>
          <w:color w:val="000000" w:themeColor="text1"/>
          <w:sz w:val="24"/>
        </w:rPr>
      </w:pPr>
    </w:p>
    <w:p w:rsidR="00463636" w:rsidRDefault="00463636" w:rsidP="00463636">
      <w:pPr>
        <w:tabs>
          <w:tab w:val="left" w:pos="420"/>
        </w:tabs>
        <w:spacing w:line="360" w:lineRule="auto"/>
        <w:jc w:val="left"/>
        <w:rPr>
          <w:color w:val="000000" w:themeColor="text1"/>
          <w:sz w:val="28"/>
          <w:szCs w:val="28"/>
        </w:rPr>
      </w:pPr>
    </w:p>
    <w:p w:rsidR="00463636" w:rsidRDefault="00463636" w:rsidP="00463636">
      <w:pPr>
        <w:tabs>
          <w:tab w:val="left" w:pos="420"/>
        </w:tabs>
        <w:spacing w:line="360" w:lineRule="auto"/>
        <w:jc w:val="left"/>
        <w:rPr>
          <w:color w:val="000000" w:themeColor="text1"/>
          <w:sz w:val="28"/>
          <w:szCs w:val="28"/>
        </w:rPr>
      </w:pPr>
    </w:p>
    <w:p w:rsidR="00463636" w:rsidRDefault="00463636" w:rsidP="00463636">
      <w:pPr>
        <w:tabs>
          <w:tab w:val="left" w:pos="420"/>
        </w:tabs>
        <w:spacing w:line="360" w:lineRule="auto"/>
        <w:jc w:val="left"/>
        <w:rPr>
          <w:color w:val="000000" w:themeColor="text1"/>
          <w:sz w:val="28"/>
          <w:szCs w:val="28"/>
        </w:rPr>
      </w:pPr>
    </w:p>
    <w:p w:rsidR="00463636" w:rsidRDefault="00463636" w:rsidP="00463636">
      <w:pPr>
        <w:tabs>
          <w:tab w:val="left" w:pos="420"/>
        </w:tabs>
        <w:spacing w:line="360" w:lineRule="auto"/>
        <w:jc w:val="left"/>
        <w:rPr>
          <w:color w:val="000000" w:themeColor="text1"/>
          <w:sz w:val="28"/>
          <w:szCs w:val="28"/>
        </w:rPr>
      </w:pPr>
    </w:p>
    <w:p w:rsidR="00463636" w:rsidRDefault="00463636" w:rsidP="00463636">
      <w:pPr>
        <w:pStyle w:val="31"/>
        <w:tabs>
          <w:tab w:val="left" w:pos="420"/>
        </w:tabs>
        <w:spacing w:line="360" w:lineRule="auto"/>
        <w:rPr>
          <w:color w:val="000000" w:themeColor="text1"/>
          <w:sz w:val="28"/>
          <w:szCs w:val="28"/>
        </w:rPr>
      </w:pPr>
      <w:bookmarkStart w:id="33" w:name="_Toc186725856"/>
      <w:r>
        <w:rPr>
          <w:rFonts w:hint="eastAsia"/>
          <w:color w:val="000000" w:themeColor="text1"/>
          <w:sz w:val="28"/>
          <w:szCs w:val="28"/>
        </w:rPr>
        <w:t>第一部分：投标须知前附表</w:t>
      </w:r>
      <w:bookmarkEnd w:id="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705"/>
      </w:tblGrid>
      <w:tr w:rsidR="00463636" w:rsidTr="00463636">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spacing w:line="360" w:lineRule="auto"/>
              <w:jc w:val="center"/>
              <w:rPr>
                <w:rFonts w:ascii="宋体" w:hAnsi="宋体"/>
                <w:b/>
                <w:color w:val="000000" w:themeColor="text1"/>
                <w:sz w:val="24"/>
                <w:szCs w:val="24"/>
              </w:rPr>
            </w:pPr>
            <w:r>
              <w:rPr>
                <w:rFonts w:ascii="宋体" w:hAnsi="宋体" w:hint="eastAsia"/>
                <w:b/>
                <w:color w:val="000000" w:themeColor="text1"/>
                <w:sz w:val="24"/>
                <w:szCs w:val="24"/>
              </w:rPr>
              <w:t>序号</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spacing w:line="360" w:lineRule="auto"/>
              <w:jc w:val="center"/>
              <w:rPr>
                <w:rFonts w:ascii="宋体" w:hAnsi="宋体"/>
                <w:b/>
                <w:color w:val="000000" w:themeColor="text1"/>
                <w:sz w:val="24"/>
                <w:szCs w:val="24"/>
              </w:rPr>
            </w:pPr>
            <w:r>
              <w:rPr>
                <w:rFonts w:ascii="宋体" w:hAnsi="宋体" w:hint="eastAsia"/>
                <w:b/>
                <w:color w:val="000000" w:themeColor="text1"/>
                <w:sz w:val="24"/>
                <w:szCs w:val="24"/>
              </w:rPr>
              <w:t>工作内容</w:t>
            </w:r>
          </w:p>
        </w:tc>
      </w:tr>
      <w:tr w:rsidR="00463636" w:rsidTr="00463636">
        <w:trPr>
          <w:trHeight w:val="1660"/>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1</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spacing w:line="360" w:lineRule="auto"/>
              <w:jc w:val="left"/>
              <w:rPr>
                <w:rFonts w:ascii="宋体" w:hAnsi="宋体"/>
                <w:color w:val="000000" w:themeColor="text1"/>
                <w:sz w:val="24"/>
                <w:szCs w:val="24"/>
              </w:rPr>
            </w:pPr>
            <w:r>
              <w:rPr>
                <w:rFonts w:ascii="宋体" w:hAnsi="宋体" w:hint="eastAsia"/>
                <w:color w:val="000000" w:themeColor="text1"/>
                <w:sz w:val="24"/>
                <w:szCs w:val="24"/>
              </w:rPr>
              <w:t>工程综合说明：</w:t>
            </w:r>
          </w:p>
          <w:p w:rsidR="00463636" w:rsidRDefault="00463636">
            <w:pPr>
              <w:spacing w:line="360" w:lineRule="auto"/>
              <w:rPr>
                <w:rFonts w:ascii="宋体" w:hAnsi="宋体"/>
                <w:color w:val="000000" w:themeColor="text1"/>
                <w:sz w:val="24"/>
                <w:szCs w:val="24"/>
              </w:rPr>
            </w:pPr>
            <w:r>
              <w:rPr>
                <w:rFonts w:ascii="宋体" w:hAnsi="宋体" w:hint="eastAsia"/>
                <w:color w:val="000000" w:themeColor="text1"/>
                <w:sz w:val="24"/>
                <w:szCs w:val="24"/>
              </w:rPr>
              <w:t>工程名称：金龙稀土创新科技（厦门）有限公司研发平台搬迁改造及配套设施建设项目-土建安装工程</w:t>
            </w:r>
          </w:p>
          <w:p w:rsidR="00463636" w:rsidRDefault="00463636">
            <w:pPr>
              <w:spacing w:line="360" w:lineRule="auto"/>
              <w:ind w:left="1200" w:hangingChars="500" w:hanging="1200"/>
              <w:jc w:val="left"/>
              <w:rPr>
                <w:rFonts w:ascii="宋体" w:hAnsi="宋体"/>
                <w:color w:val="000000" w:themeColor="text1"/>
                <w:sz w:val="24"/>
                <w:szCs w:val="24"/>
              </w:rPr>
            </w:pPr>
            <w:r>
              <w:rPr>
                <w:rFonts w:ascii="宋体" w:hAnsi="宋体" w:hint="eastAsia"/>
                <w:color w:val="000000" w:themeColor="text1"/>
                <w:sz w:val="24"/>
                <w:szCs w:val="24"/>
              </w:rPr>
              <w:t>工程地点：福建省厦门市</w:t>
            </w:r>
          </w:p>
          <w:p w:rsidR="00463636" w:rsidRDefault="00463636">
            <w:pPr>
              <w:spacing w:line="360" w:lineRule="auto"/>
              <w:ind w:left="1200" w:hangingChars="500" w:hanging="1200"/>
              <w:jc w:val="left"/>
              <w:rPr>
                <w:rFonts w:ascii="宋体" w:hAnsi="宋体"/>
                <w:color w:val="000000" w:themeColor="text1"/>
                <w:sz w:val="24"/>
                <w:szCs w:val="24"/>
              </w:rPr>
            </w:pPr>
            <w:r>
              <w:rPr>
                <w:rFonts w:ascii="宋体" w:hAnsi="宋体" w:hint="eastAsia"/>
                <w:color w:val="000000" w:themeColor="text1"/>
                <w:sz w:val="24"/>
                <w:szCs w:val="24"/>
              </w:rPr>
              <w:t>招标单位：</w:t>
            </w:r>
            <w:r>
              <w:rPr>
                <w:rFonts w:ascii="宋体" w:hint="eastAsia"/>
                <w:color w:val="000000" w:themeColor="text1"/>
                <w:sz w:val="24"/>
                <w:szCs w:val="21"/>
              </w:rPr>
              <w:t>金龙稀土创新科技（厦门）有限公司</w:t>
            </w:r>
          </w:p>
          <w:p w:rsidR="00463636" w:rsidRDefault="00463636">
            <w:pPr>
              <w:spacing w:line="360" w:lineRule="auto"/>
              <w:ind w:left="1200" w:hangingChars="500" w:hanging="1200"/>
              <w:jc w:val="left"/>
              <w:rPr>
                <w:rStyle w:val="afffe"/>
              </w:rPr>
            </w:pPr>
            <w:r>
              <w:rPr>
                <w:rFonts w:ascii="宋体" w:hAnsi="宋体" w:hint="eastAsia"/>
                <w:color w:val="000000" w:themeColor="text1"/>
                <w:sz w:val="24"/>
                <w:szCs w:val="24"/>
              </w:rPr>
              <w:t>招标内容：施工招标</w:t>
            </w:r>
          </w:p>
        </w:tc>
      </w:tr>
      <w:tr w:rsidR="00463636" w:rsidTr="00463636">
        <w:trPr>
          <w:trHeight w:val="413"/>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2</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spacing w:line="360" w:lineRule="auto"/>
              <w:jc w:val="left"/>
              <w:rPr>
                <w:rFonts w:ascii="宋体" w:hAnsi="宋体"/>
                <w:color w:val="000000" w:themeColor="text1"/>
                <w:sz w:val="24"/>
                <w:szCs w:val="24"/>
              </w:rPr>
            </w:pPr>
            <w:r>
              <w:rPr>
                <w:rFonts w:ascii="宋体" w:hAnsi="宋体" w:hint="eastAsia"/>
                <w:color w:val="000000" w:themeColor="text1"/>
                <w:sz w:val="24"/>
                <w:szCs w:val="24"/>
              </w:rPr>
              <w:t>招标方式：内部公开招标</w:t>
            </w:r>
          </w:p>
        </w:tc>
      </w:tr>
      <w:tr w:rsidR="00463636" w:rsidTr="00463636">
        <w:trPr>
          <w:trHeight w:val="371"/>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3</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spacing w:line="360" w:lineRule="auto"/>
              <w:jc w:val="left"/>
              <w:rPr>
                <w:rFonts w:ascii="宋体" w:hAnsi="宋体"/>
                <w:color w:val="000000" w:themeColor="text1"/>
                <w:sz w:val="24"/>
                <w:szCs w:val="24"/>
              </w:rPr>
            </w:pPr>
            <w:r>
              <w:rPr>
                <w:rFonts w:ascii="宋体" w:hAnsi="宋体" w:hint="eastAsia"/>
                <w:color w:val="000000" w:themeColor="text1"/>
                <w:sz w:val="24"/>
                <w:szCs w:val="24"/>
              </w:rPr>
              <w:t>本工程最高</w:t>
            </w:r>
            <w:r>
              <w:rPr>
                <w:rFonts w:hint="eastAsia"/>
                <w:color w:val="000000" w:themeColor="text1"/>
                <w:sz w:val="24"/>
                <w:szCs w:val="24"/>
              </w:rPr>
              <w:t>控制价为：</w:t>
            </w:r>
            <w:r w:rsidR="001C5AE0" w:rsidRPr="001C5AE0">
              <w:rPr>
                <w:rFonts w:hint="eastAsia"/>
                <w:color w:val="000000" w:themeColor="text1"/>
                <w:sz w:val="24"/>
                <w:szCs w:val="24"/>
                <w:highlight w:val="yellow"/>
              </w:rPr>
              <w:t>1676125.50</w:t>
            </w:r>
            <w:r>
              <w:rPr>
                <w:rFonts w:hint="eastAsia"/>
                <w:color w:val="000000" w:themeColor="text1"/>
                <w:sz w:val="24"/>
                <w:szCs w:val="24"/>
                <w:highlight w:val="yellow"/>
              </w:rPr>
              <w:t>元（含税金额）</w:t>
            </w:r>
          </w:p>
        </w:tc>
      </w:tr>
      <w:tr w:rsidR="00463636" w:rsidTr="00463636">
        <w:trPr>
          <w:trHeight w:val="830"/>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4</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spacing w:line="360" w:lineRule="auto"/>
              <w:jc w:val="left"/>
              <w:rPr>
                <w:color w:val="000000" w:themeColor="text1"/>
                <w:sz w:val="24"/>
                <w:szCs w:val="24"/>
              </w:rPr>
            </w:pPr>
            <w:r>
              <w:rPr>
                <w:rFonts w:hint="eastAsia"/>
                <w:color w:val="000000" w:themeColor="text1"/>
                <w:sz w:val="24"/>
                <w:szCs w:val="24"/>
              </w:rPr>
              <w:t>招标文件发放：</w:t>
            </w:r>
            <w:r>
              <w:rPr>
                <w:color w:val="000000" w:themeColor="text1"/>
                <w:sz w:val="24"/>
                <w:szCs w:val="24"/>
              </w:rPr>
              <w:t xml:space="preserve"> </w:t>
            </w:r>
            <w:r>
              <w:rPr>
                <w:rFonts w:hint="eastAsia"/>
                <w:color w:val="000000" w:themeColor="text1"/>
                <w:sz w:val="24"/>
                <w:szCs w:val="24"/>
              </w:rPr>
              <w:t>由招标人以邮件或微信形式发送。</w:t>
            </w:r>
          </w:p>
          <w:p w:rsidR="00463636" w:rsidRDefault="00463636" w:rsidP="00463636">
            <w:pPr>
              <w:pStyle w:val="1b"/>
              <w:spacing w:line="360" w:lineRule="auto"/>
              <w:ind w:firstLineChars="0" w:firstLine="0"/>
              <w:jc w:val="left"/>
              <w:rPr>
                <w:color w:val="000000" w:themeColor="text1"/>
                <w:sz w:val="24"/>
                <w:szCs w:val="24"/>
              </w:rPr>
            </w:pPr>
            <w:r>
              <w:rPr>
                <w:rFonts w:hint="eastAsia"/>
                <w:color w:val="000000" w:themeColor="text1"/>
                <w:sz w:val="24"/>
                <w:szCs w:val="24"/>
              </w:rPr>
              <w:t>投标文件送达：</w:t>
            </w:r>
            <w:r>
              <w:rPr>
                <w:color w:val="000000" w:themeColor="text1"/>
                <w:sz w:val="24"/>
                <w:szCs w:val="24"/>
              </w:rPr>
              <w:t xml:space="preserve"> </w:t>
            </w:r>
            <w:r>
              <w:rPr>
                <w:rFonts w:hint="eastAsia"/>
                <w:color w:val="000000" w:themeColor="text1"/>
                <w:sz w:val="24"/>
                <w:szCs w:val="24"/>
              </w:rPr>
              <w:t>福建省长汀县汀州大道南路</w:t>
            </w:r>
            <w:r>
              <w:rPr>
                <w:color w:val="000000" w:themeColor="text1"/>
                <w:sz w:val="24"/>
                <w:szCs w:val="24"/>
              </w:rPr>
              <w:t>31</w:t>
            </w:r>
            <w:r>
              <w:rPr>
                <w:rFonts w:hint="eastAsia"/>
                <w:color w:val="000000" w:themeColor="text1"/>
                <w:sz w:val="24"/>
                <w:szCs w:val="24"/>
              </w:rPr>
              <w:t>号福建省金龙稀土股份有限公司行政楼三楼商业合规科，联系人：潘工</w:t>
            </w:r>
            <w:r>
              <w:rPr>
                <w:color w:val="000000" w:themeColor="text1"/>
                <w:sz w:val="24"/>
                <w:szCs w:val="24"/>
              </w:rPr>
              <w:t>/</w:t>
            </w:r>
            <w:r>
              <w:rPr>
                <w:rFonts w:hint="eastAsia"/>
                <w:color w:val="000000" w:themeColor="text1"/>
                <w:sz w:val="24"/>
                <w:szCs w:val="24"/>
              </w:rPr>
              <w:t>丘工，联系电话：</w:t>
            </w:r>
            <w:r>
              <w:rPr>
                <w:color w:val="000000" w:themeColor="text1"/>
                <w:sz w:val="24"/>
                <w:szCs w:val="24"/>
              </w:rPr>
              <w:t>13515908601/19941512315</w:t>
            </w:r>
            <w:r>
              <w:rPr>
                <w:rFonts w:hint="eastAsia"/>
                <w:color w:val="000000" w:themeColor="text1"/>
                <w:sz w:val="24"/>
                <w:szCs w:val="24"/>
              </w:rPr>
              <w:t>（投标文件以邮递方式送达的请寄顺丰）</w:t>
            </w:r>
          </w:p>
        </w:tc>
      </w:tr>
      <w:tr w:rsidR="00463636" w:rsidTr="00463636">
        <w:trPr>
          <w:trHeight w:val="449"/>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5</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spacing w:line="360" w:lineRule="auto"/>
              <w:jc w:val="left"/>
              <w:rPr>
                <w:rFonts w:ascii="宋体" w:hAnsi="宋体"/>
                <w:color w:val="000000" w:themeColor="text1"/>
                <w:sz w:val="24"/>
                <w:szCs w:val="24"/>
              </w:rPr>
            </w:pPr>
            <w:r>
              <w:rPr>
                <w:rFonts w:hint="eastAsia"/>
                <w:color w:val="000000" w:themeColor="text1"/>
                <w:sz w:val="24"/>
                <w:szCs w:val="24"/>
              </w:rPr>
              <w:t>资质要求：</w:t>
            </w:r>
            <w:r>
              <w:rPr>
                <w:color w:val="000000" w:themeColor="text1"/>
                <w:sz w:val="24"/>
                <w:szCs w:val="24"/>
              </w:rPr>
              <w:t>a</w:t>
            </w:r>
            <w:r>
              <w:rPr>
                <w:rFonts w:hint="eastAsia"/>
                <w:color w:val="000000" w:themeColor="text1"/>
                <w:sz w:val="24"/>
                <w:szCs w:val="24"/>
              </w:rPr>
              <w:t>、具有</w:t>
            </w:r>
            <w:r>
              <w:rPr>
                <w:rFonts w:ascii="宋体" w:hAnsi="宋体" w:hint="eastAsia"/>
                <w:color w:val="000000" w:themeColor="text1"/>
                <w:sz w:val="24"/>
                <w:szCs w:val="21"/>
              </w:rPr>
              <w:t>有效期内的营业执照</w:t>
            </w:r>
            <w:r>
              <w:rPr>
                <w:rFonts w:hint="eastAsia"/>
                <w:color w:val="000000" w:themeColor="text1"/>
                <w:sz w:val="24"/>
                <w:szCs w:val="24"/>
              </w:rPr>
              <w:t>；</w:t>
            </w:r>
            <w:r>
              <w:rPr>
                <w:color w:val="000000" w:themeColor="text1"/>
                <w:sz w:val="24"/>
                <w:szCs w:val="24"/>
              </w:rPr>
              <w:t>b</w:t>
            </w:r>
            <w:r>
              <w:rPr>
                <w:rFonts w:hint="eastAsia"/>
                <w:color w:val="000000" w:themeColor="text1"/>
                <w:sz w:val="24"/>
                <w:szCs w:val="24"/>
              </w:rPr>
              <w:t>、投标人</w:t>
            </w:r>
            <w:r>
              <w:rPr>
                <w:rFonts w:ascii="宋体" w:hAnsi="宋体" w:hint="eastAsia"/>
                <w:color w:val="000000" w:themeColor="text1"/>
                <w:sz w:val="24"/>
                <w:szCs w:val="21"/>
              </w:rPr>
              <w:t>具有建筑装修装饰工程专业承包二级及以上资质，在有效期内的施工安全许可证；近两年有相关工程业绩（暖通、装饰装修或者洁净室安装工程）；项目需现场配备1名项目经理（二级建造师及以上）</w:t>
            </w:r>
            <w:r>
              <w:rPr>
                <w:rFonts w:hint="eastAsia"/>
                <w:color w:val="000000" w:themeColor="text1"/>
                <w:sz w:val="24"/>
                <w:szCs w:val="24"/>
              </w:rPr>
              <w:t>；</w:t>
            </w:r>
            <w:r>
              <w:rPr>
                <w:color w:val="000000" w:themeColor="text1"/>
                <w:sz w:val="24"/>
                <w:szCs w:val="24"/>
              </w:rPr>
              <w:t>c</w:t>
            </w:r>
            <w:r>
              <w:rPr>
                <w:rFonts w:hint="eastAsia"/>
                <w:color w:val="000000" w:themeColor="text1"/>
                <w:sz w:val="24"/>
                <w:szCs w:val="24"/>
              </w:rPr>
              <w:t>、具有良好的银行资信和商业信誉，没有处于被责令停业、财产被接管、冻结、破产状态，禁止列入“信用中国”受惩黑名单和失信被执行人企业法人参加投标；</w:t>
            </w:r>
          </w:p>
        </w:tc>
      </w:tr>
      <w:tr w:rsidR="00463636" w:rsidTr="00463636">
        <w:trPr>
          <w:trHeight w:val="449"/>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6</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spacing w:line="360" w:lineRule="auto"/>
              <w:jc w:val="left"/>
              <w:rPr>
                <w:color w:val="000000" w:themeColor="text1"/>
                <w:sz w:val="28"/>
                <w:szCs w:val="28"/>
              </w:rPr>
            </w:pPr>
            <w:r>
              <w:rPr>
                <w:rFonts w:ascii="宋体" w:hAnsi="宋体" w:hint="eastAsia"/>
                <w:color w:val="000000" w:themeColor="text1"/>
                <w:sz w:val="24"/>
                <w:szCs w:val="24"/>
              </w:rPr>
              <w:t>招标范围：详见工程量清单及图纸</w:t>
            </w:r>
          </w:p>
        </w:tc>
      </w:tr>
      <w:tr w:rsidR="00463636" w:rsidTr="00463636">
        <w:trPr>
          <w:trHeight w:val="540"/>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7</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pStyle w:val="HTML1"/>
              <w:shd w:val="clear" w:color="auto" w:fill="FFFFFF"/>
              <w:rPr>
                <w:rFonts w:ascii="inherit" w:hAnsi="inherit" w:cs="宋体"/>
                <w:color w:val="333333"/>
                <w:kern w:val="0"/>
                <w:sz w:val="21"/>
                <w:szCs w:val="21"/>
              </w:rPr>
            </w:pPr>
            <w:r>
              <w:rPr>
                <w:rFonts w:ascii="宋体" w:hAnsi="宋体" w:hint="eastAsia"/>
                <w:color w:val="000000" w:themeColor="text1"/>
                <w:sz w:val="24"/>
                <w:szCs w:val="24"/>
                <w:highlight w:val="yellow"/>
              </w:rPr>
              <w:t>工期要求：30日历天</w:t>
            </w:r>
            <w:r>
              <w:rPr>
                <w:rFonts w:ascii="宋体" w:hAnsi="宋体" w:hint="eastAsia"/>
                <w:color w:val="000000" w:themeColor="text1"/>
                <w:sz w:val="24"/>
                <w:highlight w:val="yellow"/>
              </w:rPr>
              <w:t>。</w:t>
            </w:r>
          </w:p>
        </w:tc>
      </w:tr>
      <w:tr w:rsidR="00463636" w:rsidTr="00463636">
        <w:trPr>
          <w:trHeight w:val="540"/>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tabs>
                <w:tab w:val="left" w:pos="420"/>
              </w:tabs>
              <w:spacing w:line="360" w:lineRule="auto"/>
              <w:jc w:val="center"/>
              <w:rPr>
                <w:rFonts w:ascii="宋体" w:hAnsi="宋体"/>
                <w:color w:val="000000" w:themeColor="text1"/>
                <w:sz w:val="24"/>
                <w:szCs w:val="24"/>
              </w:rPr>
            </w:pPr>
            <w:r>
              <w:rPr>
                <w:rFonts w:ascii="宋体" w:hAnsi="宋体" w:hint="eastAsia"/>
                <w:color w:val="000000" w:themeColor="text1"/>
                <w:sz w:val="24"/>
                <w:szCs w:val="24"/>
              </w:rPr>
              <w:lastRenderedPageBreak/>
              <w:t>8</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tabs>
                <w:tab w:val="left" w:pos="420"/>
              </w:tabs>
              <w:spacing w:line="360" w:lineRule="auto"/>
              <w:jc w:val="left"/>
              <w:rPr>
                <w:rFonts w:ascii="宋体" w:hAnsi="宋体"/>
                <w:color w:val="000000" w:themeColor="text1"/>
                <w:sz w:val="24"/>
                <w:szCs w:val="24"/>
              </w:rPr>
            </w:pPr>
            <w:r>
              <w:rPr>
                <w:rFonts w:ascii="宋体" w:hAnsi="宋体" w:hint="eastAsia"/>
                <w:color w:val="000000" w:themeColor="text1"/>
                <w:sz w:val="24"/>
                <w:szCs w:val="24"/>
              </w:rPr>
              <w:t>合同形式：单价合同</w:t>
            </w:r>
          </w:p>
        </w:tc>
      </w:tr>
      <w:tr w:rsidR="00463636" w:rsidTr="00463636">
        <w:trPr>
          <w:trHeight w:val="540"/>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tabs>
                <w:tab w:val="left" w:pos="420"/>
              </w:tabs>
              <w:spacing w:line="360" w:lineRule="auto"/>
              <w:jc w:val="center"/>
              <w:rPr>
                <w:rFonts w:ascii="宋体" w:hAnsi="宋体"/>
                <w:color w:val="000000" w:themeColor="text1"/>
                <w:sz w:val="24"/>
                <w:szCs w:val="24"/>
              </w:rPr>
            </w:pPr>
            <w:r>
              <w:rPr>
                <w:rFonts w:ascii="宋体" w:hAnsi="宋体" w:hint="eastAsia"/>
                <w:color w:val="000000" w:themeColor="text1"/>
                <w:sz w:val="24"/>
                <w:szCs w:val="24"/>
              </w:rPr>
              <w:t>9</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tabs>
                <w:tab w:val="left" w:pos="420"/>
              </w:tabs>
              <w:spacing w:line="360" w:lineRule="auto"/>
              <w:jc w:val="left"/>
              <w:rPr>
                <w:rFonts w:ascii="宋体" w:hAnsi="宋体"/>
                <w:color w:val="000000" w:themeColor="text1"/>
                <w:sz w:val="24"/>
                <w:szCs w:val="24"/>
              </w:rPr>
            </w:pPr>
            <w:r>
              <w:rPr>
                <w:rFonts w:ascii="宋体" w:hAnsi="宋体" w:hint="eastAsia"/>
                <w:color w:val="000000" w:themeColor="text1"/>
                <w:sz w:val="24"/>
                <w:szCs w:val="24"/>
              </w:rPr>
              <w:t>结算方式：按投标方投标时相应的项目综合单价执行，</w:t>
            </w:r>
            <w:r>
              <w:rPr>
                <w:rFonts w:ascii="宋体" w:hAnsi="宋体" w:hint="eastAsia"/>
                <w:color w:val="000000" w:themeColor="text1"/>
                <w:sz w:val="24"/>
                <w:szCs w:val="24"/>
                <w:highlight w:val="yellow"/>
              </w:rPr>
              <w:t>工程量按《建设工程工程量清单计价规范》（GB50500-2013）据实结算</w:t>
            </w:r>
          </w:p>
        </w:tc>
      </w:tr>
      <w:tr w:rsidR="00463636" w:rsidTr="00463636">
        <w:trPr>
          <w:trHeight w:val="482"/>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tabs>
                <w:tab w:val="left" w:pos="420"/>
              </w:tabs>
              <w:spacing w:line="360" w:lineRule="auto"/>
              <w:jc w:val="center"/>
              <w:rPr>
                <w:rFonts w:ascii="宋体" w:hAnsi="宋体"/>
                <w:color w:val="000000" w:themeColor="text1"/>
                <w:sz w:val="24"/>
                <w:szCs w:val="24"/>
              </w:rPr>
            </w:pPr>
            <w:r>
              <w:rPr>
                <w:rFonts w:ascii="宋体" w:hAnsi="宋体" w:hint="eastAsia"/>
                <w:color w:val="000000" w:themeColor="text1"/>
                <w:sz w:val="24"/>
                <w:szCs w:val="24"/>
              </w:rPr>
              <w:t>10</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pStyle w:val="HTML1"/>
              <w:shd w:val="clear" w:color="auto" w:fill="FFFFFF"/>
              <w:rPr>
                <w:rFonts w:ascii="宋体" w:hAnsi="宋体"/>
                <w:color w:val="000000" w:themeColor="text1"/>
                <w:sz w:val="24"/>
                <w:szCs w:val="24"/>
              </w:rPr>
            </w:pPr>
            <w:r>
              <w:rPr>
                <w:rFonts w:ascii="宋体" w:hAnsi="宋体" w:hint="eastAsia"/>
                <w:color w:val="000000" w:themeColor="text1"/>
                <w:sz w:val="24"/>
                <w:szCs w:val="24"/>
              </w:rPr>
              <w:t>质</w:t>
            </w:r>
            <w:r>
              <w:rPr>
                <w:rFonts w:ascii="宋体" w:hAnsi="宋体" w:cs="Times New Roman" w:hint="eastAsia"/>
                <w:color w:val="000000" w:themeColor="text1"/>
                <w:sz w:val="24"/>
                <w:szCs w:val="24"/>
              </w:rPr>
              <w:t>量等级：合格</w:t>
            </w:r>
          </w:p>
        </w:tc>
      </w:tr>
      <w:tr w:rsidR="00463636" w:rsidTr="00463636">
        <w:trPr>
          <w:trHeight w:val="482"/>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tabs>
                <w:tab w:val="left" w:pos="420"/>
              </w:tabs>
              <w:spacing w:line="360" w:lineRule="auto"/>
              <w:jc w:val="center"/>
              <w:rPr>
                <w:rFonts w:ascii="宋体" w:hAnsi="宋体"/>
                <w:color w:val="000000" w:themeColor="text1"/>
                <w:sz w:val="24"/>
                <w:szCs w:val="24"/>
              </w:rPr>
            </w:pPr>
            <w:r>
              <w:rPr>
                <w:rFonts w:ascii="宋体" w:hAnsi="宋体" w:hint="eastAsia"/>
                <w:color w:val="000000" w:themeColor="text1"/>
                <w:sz w:val="24"/>
                <w:szCs w:val="24"/>
              </w:rPr>
              <w:t>11</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tabs>
                <w:tab w:val="left" w:pos="420"/>
              </w:tabs>
              <w:spacing w:line="360" w:lineRule="auto"/>
              <w:jc w:val="left"/>
              <w:rPr>
                <w:rFonts w:ascii="宋体" w:hAnsi="宋体"/>
                <w:color w:val="000000" w:themeColor="text1"/>
                <w:sz w:val="24"/>
                <w:szCs w:val="24"/>
              </w:rPr>
            </w:pPr>
            <w:r>
              <w:rPr>
                <w:rFonts w:ascii="宋体" w:hAnsi="宋体" w:hint="eastAsia"/>
                <w:color w:val="000000" w:themeColor="text1"/>
                <w:sz w:val="24"/>
                <w:szCs w:val="24"/>
              </w:rPr>
              <w:t>投标保证金：贰万元</w:t>
            </w:r>
          </w:p>
        </w:tc>
      </w:tr>
      <w:tr w:rsidR="00463636" w:rsidTr="00463636">
        <w:trPr>
          <w:trHeight w:val="411"/>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tabs>
                <w:tab w:val="left" w:pos="420"/>
              </w:tabs>
              <w:spacing w:line="360" w:lineRule="auto"/>
              <w:jc w:val="center"/>
              <w:rPr>
                <w:rFonts w:ascii="宋体" w:hAnsi="宋体"/>
                <w:color w:val="000000" w:themeColor="text1"/>
                <w:sz w:val="24"/>
                <w:szCs w:val="24"/>
              </w:rPr>
            </w:pPr>
            <w:r>
              <w:rPr>
                <w:rFonts w:ascii="宋体" w:hAnsi="宋体" w:hint="eastAsia"/>
                <w:color w:val="000000" w:themeColor="text1"/>
                <w:sz w:val="24"/>
                <w:szCs w:val="24"/>
              </w:rPr>
              <w:t>12</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tabs>
                <w:tab w:val="left" w:pos="420"/>
              </w:tabs>
              <w:spacing w:line="360" w:lineRule="auto"/>
              <w:jc w:val="left"/>
              <w:rPr>
                <w:rFonts w:ascii="宋体" w:hAnsi="宋体"/>
                <w:color w:val="000000" w:themeColor="text1"/>
                <w:sz w:val="24"/>
                <w:szCs w:val="24"/>
              </w:rPr>
            </w:pPr>
            <w:r>
              <w:rPr>
                <w:rFonts w:ascii="宋体" w:hAnsi="宋体" w:hint="eastAsia"/>
                <w:color w:val="000000" w:themeColor="text1"/>
                <w:sz w:val="24"/>
                <w:szCs w:val="24"/>
              </w:rPr>
              <w:t>现场勘察时间地点：由投标方自行前往现场勘察</w:t>
            </w:r>
          </w:p>
        </w:tc>
      </w:tr>
      <w:tr w:rsidR="00463636" w:rsidTr="00463636">
        <w:trPr>
          <w:trHeight w:val="417"/>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tabs>
                <w:tab w:val="left" w:pos="420"/>
              </w:tabs>
              <w:spacing w:line="360" w:lineRule="auto"/>
              <w:jc w:val="center"/>
              <w:rPr>
                <w:rFonts w:ascii="宋体" w:hAnsi="宋体"/>
                <w:color w:val="000000" w:themeColor="text1"/>
                <w:sz w:val="24"/>
                <w:szCs w:val="24"/>
              </w:rPr>
            </w:pPr>
            <w:r>
              <w:rPr>
                <w:rFonts w:ascii="宋体" w:hAnsi="宋体" w:hint="eastAsia"/>
                <w:color w:val="000000" w:themeColor="text1"/>
                <w:sz w:val="24"/>
                <w:szCs w:val="24"/>
              </w:rPr>
              <w:t>13</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rsidP="001C5AE0">
            <w:pPr>
              <w:tabs>
                <w:tab w:val="left" w:pos="420"/>
              </w:tabs>
              <w:spacing w:line="360" w:lineRule="auto"/>
              <w:jc w:val="left"/>
              <w:rPr>
                <w:rFonts w:ascii="宋体" w:hAnsi="宋体"/>
                <w:color w:val="000000" w:themeColor="text1"/>
                <w:sz w:val="24"/>
                <w:szCs w:val="24"/>
              </w:rPr>
            </w:pPr>
            <w:r>
              <w:rPr>
                <w:rFonts w:ascii="宋体" w:hAnsi="宋体" w:hint="eastAsia"/>
                <w:color w:val="000000" w:themeColor="text1"/>
                <w:sz w:val="24"/>
                <w:szCs w:val="24"/>
              </w:rPr>
              <w:t>投标截止日期： 2025年04月</w:t>
            </w:r>
            <w:r w:rsidR="001C5AE0">
              <w:rPr>
                <w:rFonts w:ascii="宋体" w:hAnsi="宋体"/>
                <w:color w:val="000000" w:themeColor="text1"/>
                <w:sz w:val="24"/>
                <w:szCs w:val="24"/>
              </w:rPr>
              <w:t>10</w:t>
            </w:r>
            <w:r>
              <w:rPr>
                <w:rFonts w:ascii="宋体" w:hAnsi="宋体" w:hint="eastAsia"/>
                <w:color w:val="000000" w:themeColor="text1"/>
                <w:sz w:val="24"/>
                <w:szCs w:val="24"/>
              </w:rPr>
              <w:t>日上午08时10分</w:t>
            </w:r>
          </w:p>
        </w:tc>
      </w:tr>
      <w:tr w:rsidR="00463636" w:rsidTr="00463636">
        <w:trPr>
          <w:trHeight w:val="422"/>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tabs>
                <w:tab w:val="left" w:pos="420"/>
              </w:tabs>
              <w:spacing w:line="360" w:lineRule="auto"/>
              <w:jc w:val="center"/>
              <w:rPr>
                <w:rFonts w:ascii="宋体" w:hAnsi="宋体"/>
                <w:color w:val="000000" w:themeColor="text1"/>
                <w:sz w:val="24"/>
                <w:szCs w:val="24"/>
              </w:rPr>
            </w:pPr>
            <w:r>
              <w:rPr>
                <w:rFonts w:ascii="宋体" w:hAnsi="宋体" w:hint="eastAsia"/>
                <w:color w:val="000000" w:themeColor="text1"/>
                <w:sz w:val="24"/>
                <w:szCs w:val="24"/>
              </w:rPr>
              <w:t>14</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tabs>
                <w:tab w:val="left" w:pos="420"/>
              </w:tabs>
              <w:spacing w:line="360" w:lineRule="auto"/>
              <w:jc w:val="left"/>
              <w:rPr>
                <w:rFonts w:ascii="宋体" w:hAnsi="宋体"/>
                <w:color w:val="000000" w:themeColor="text1"/>
                <w:sz w:val="24"/>
                <w:szCs w:val="24"/>
              </w:rPr>
            </w:pPr>
            <w:r>
              <w:rPr>
                <w:rFonts w:ascii="宋体" w:hAnsi="宋体" w:hint="eastAsia"/>
                <w:color w:val="000000" w:themeColor="text1"/>
                <w:sz w:val="24"/>
                <w:szCs w:val="24"/>
              </w:rPr>
              <w:t>投标书份数：壹套正本,壹套副本</w:t>
            </w:r>
          </w:p>
        </w:tc>
      </w:tr>
      <w:tr w:rsidR="00463636" w:rsidTr="00463636">
        <w:trPr>
          <w:trHeight w:val="489"/>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tabs>
                <w:tab w:val="left" w:pos="420"/>
              </w:tabs>
              <w:spacing w:line="360" w:lineRule="auto"/>
              <w:jc w:val="center"/>
              <w:rPr>
                <w:rFonts w:ascii="宋体" w:hAnsi="宋体"/>
                <w:color w:val="000000" w:themeColor="text1"/>
                <w:sz w:val="24"/>
                <w:szCs w:val="24"/>
              </w:rPr>
            </w:pPr>
            <w:r>
              <w:rPr>
                <w:rFonts w:ascii="宋体" w:hAnsi="宋体" w:hint="eastAsia"/>
                <w:color w:val="000000" w:themeColor="text1"/>
                <w:sz w:val="24"/>
                <w:szCs w:val="24"/>
              </w:rPr>
              <w:t>15</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rsidP="001C5AE0">
            <w:pPr>
              <w:tabs>
                <w:tab w:val="left" w:pos="420"/>
              </w:tabs>
              <w:spacing w:line="360" w:lineRule="auto"/>
              <w:jc w:val="left"/>
              <w:rPr>
                <w:rFonts w:ascii="宋体" w:hAnsi="宋体"/>
                <w:color w:val="000000" w:themeColor="text1"/>
                <w:sz w:val="24"/>
                <w:szCs w:val="24"/>
              </w:rPr>
            </w:pPr>
            <w:r>
              <w:rPr>
                <w:rFonts w:ascii="宋体" w:hAnsi="宋体" w:hint="eastAsia"/>
                <w:color w:val="000000" w:themeColor="text1"/>
                <w:sz w:val="24"/>
                <w:szCs w:val="24"/>
              </w:rPr>
              <w:t>预计开标、评标时间：2025年04月</w:t>
            </w:r>
            <w:r w:rsidR="001C5AE0">
              <w:rPr>
                <w:rFonts w:ascii="宋体" w:hAnsi="宋体"/>
                <w:color w:val="000000" w:themeColor="text1"/>
                <w:sz w:val="24"/>
                <w:szCs w:val="24"/>
              </w:rPr>
              <w:t>10</w:t>
            </w:r>
            <w:r>
              <w:rPr>
                <w:rFonts w:ascii="宋体" w:hAnsi="宋体" w:hint="eastAsia"/>
                <w:color w:val="000000" w:themeColor="text1"/>
                <w:sz w:val="24"/>
                <w:szCs w:val="24"/>
              </w:rPr>
              <w:t>日上午08时10分(同截标时间)</w:t>
            </w:r>
          </w:p>
        </w:tc>
      </w:tr>
      <w:tr w:rsidR="00463636" w:rsidTr="00463636">
        <w:tc>
          <w:tcPr>
            <w:tcW w:w="817"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tabs>
                <w:tab w:val="left" w:pos="420"/>
              </w:tabs>
              <w:spacing w:line="360" w:lineRule="auto"/>
              <w:jc w:val="center"/>
              <w:rPr>
                <w:rFonts w:ascii="宋体" w:hAnsi="宋体"/>
                <w:color w:val="000000" w:themeColor="text1"/>
                <w:sz w:val="24"/>
                <w:szCs w:val="24"/>
              </w:rPr>
            </w:pPr>
            <w:r>
              <w:rPr>
                <w:rFonts w:ascii="宋体" w:hAnsi="宋体" w:hint="eastAsia"/>
                <w:color w:val="000000" w:themeColor="text1"/>
                <w:sz w:val="24"/>
                <w:szCs w:val="24"/>
              </w:rPr>
              <w:t>16</w:t>
            </w:r>
          </w:p>
        </w:tc>
        <w:tc>
          <w:tcPr>
            <w:tcW w:w="7705" w:type="dxa"/>
            <w:tcBorders>
              <w:top w:val="single" w:sz="4" w:space="0" w:color="000000"/>
              <w:left w:val="single" w:sz="4" w:space="0" w:color="000000"/>
              <w:bottom w:val="single" w:sz="4" w:space="0" w:color="000000"/>
              <w:right w:val="single" w:sz="4" w:space="0" w:color="000000"/>
            </w:tcBorders>
            <w:vAlign w:val="center"/>
            <w:hideMark/>
          </w:tcPr>
          <w:p w:rsidR="00463636" w:rsidRDefault="00463636">
            <w:pPr>
              <w:tabs>
                <w:tab w:val="left" w:pos="420"/>
              </w:tabs>
              <w:spacing w:line="360" w:lineRule="auto"/>
              <w:jc w:val="left"/>
              <w:rPr>
                <w:rFonts w:ascii="宋体" w:hAnsi="宋体"/>
                <w:color w:val="000000" w:themeColor="text1"/>
                <w:sz w:val="24"/>
                <w:szCs w:val="24"/>
              </w:rPr>
            </w:pPr>
            <w:r>
              <w:rPr>
                <w:rFonts w:ascii="宋体" w:hAnsi="宋体" w:hint="eastAsia"/>
                <w:color w:val="000000" w:themeColor="text1"/>
                <w:sz w:val="24"/>
                <w:szCs w:val="24"/>
              </w:rPr>
              <w:t>招标单位：</w:t>
            </w:r>
            <w:r>
              <w:rPr>
                <w:rFonts w:ascii="宋体" w:hint="eastAsia"/>
                <w:color w:val="000000" w:themeColor="text1"/>
                <w:sz w:val="24"/>
                <w:szCs w:val="21"/>
              </w:rPr>
              <w:t>金龙稀土创新科技（厦门）有限公司</w:t>
            </w:r>
          </w:p>
          <w:p w:rsidR="00463636" w:rsidRDefault="00463636">
            <w:pPr>
              <w:tabs>
                <w:tab w:val="left" w:pos="420"/>
              </w:tabs>
              <w:spacing w:line="360" w:lineRule="auto"/>
              <w:jc w:val="left"/>
              <w:rPr>
                <w:rFonts w:ascii="宋体" w:hAnsi="宋体"/>
                <w:color w:val="000000" w:themeColor="text1"/>
                <w:sz w:val="24"/>
                <w:szCs w:val="24"/>
              </w:rPr>
            </w:pPr>
            <w:r>
              <w:rPr>
                <w:rFonts w:ascii="宋体" w:hAnsi="宋体" w:hint="eastAsia"/>
                <w:color w:val="000000" w:themeColor="text1"/>
                <w:sz w:val="24"/>
                <w:szCs w:val="24"/>
              </w:rPr>
              <w:t>地址： 福</w:t>
            </w:r>
            <w:r>
              <w:rPr>
                <w:rFonts w:hint="eastAsia"/>
                <w:color w:val="000000" w:themeColor="text1"/>
                <w:sz w:val="24"/>
                <w:szCs w:val="24"/>
              </w:rPr>
              <w:t>建省长汀县汀州大道南路</w:t>
            </w:r>
            <w:r>
              <w:rPr>
                <w:color w:val="000000" w:themeColor="text1"/>
                <w:sz w:val="24"/>
                <w:szCs w:val="24"/>
              </w:rPr>
              <w:t>31</w:t>
            </w:r>
            <w:r>
              <w:rPr>
                <w:rFonts w:hint="eastAsia"/>
                <w:color w:val="000000" w:themeColor="text1"/>
                <w:sz w:val="24"/>
                <w:szCs w:val="24"/>
              </w:rPr>
              <w:t>号</w:t>
            </w:r>
          </w:p>
          <w:p w:rsidR="00463636" w:rsidRDefault="00463636">
            <w:pPr>
              <w:tabs>
                <w:tab w:val="left" w:pos="420"/>
              </w:tabs>
              <w:spacing w:line="360" w:lineRule="auto"/>
              <w:jc w:val="left"/>
              <w:rPr>
                <w:rFonts w:ascii="宋体" w:hAnsi="宋体"/>
                <w:color w:val="000000" w:themeColor="text1"/>
                <w:sz w:val="24"/>
                <w:szCs w:val="24"/>
              </w:rPr>
            </w:pPr>
            <w:r>
              <w:rPr>
                <w:rFonts w:ascii="宋体" w:hAnsi="宋体" w:hint="eastAsia"/>
                <w:color w:val="000000" w:themeColor="text1"/>
                <w:sz w:val="24"/>
                <w:szCs w:val="24"/>
              </w:rPr>
              <w:t>联系人： 潘政良</w:t>
            </w:r>
          </w:p>
          <w:p w:rsidR="00463636" w:rsidRDefault="00463636">
            <w:pPr>
              <w:tabs>
                <w:tab w:val="left" w:pos="420"/>
              </w:tabs>
              <w:spacing w:line="360" w:lineRule="auto"/>
              <w:jc w:val="left"/>
              <w:rPr>
                <w:rFonts w:ascii="宋体" w:hAnsi="宋体"/>
                <w:color w:val="000000" w:themeColor="text1"/>
                <w:sz w:val="24"/>
                <w:szCs w:val="24"/>
              </w:rPr>
            </w:pPr>
            <w:r>
              <w:rPr>
                <w:rFonts w:ascii="宋体" w:hAnsi="宋体" w:hint="eastAsia"/>
                <w:color w:val="000000" w:themeColor="text1"/>
                <w:sz w:val="24"/>
                <w:szCs w:val="24"/>
              </w:rPr>
              <w:t>手机：13515908601</w:t>
            </w:r>
          </w:p>
        </w:tc>
      </w:tr>
    </w:tbl>
    <w:p w:rsidR="00463636" w:rsidRDefault="00463636" w:rsidP="00463636">
      <w:pPr>
        <w:tabs>
          <w:tab w:val="left" w:pos="420"/>
        </w:tabs>
        <w:spacing w:line="360" w:lineRule="auto"/>
        <w:rPr>
          <w:color w:val="000000" w:themeColor="text1"/>
          <w:sz w:val="36"/>
          <w:szCs w:val="36"/>
        </w:rPr>
      </w:pPr>
    </w:p>
    <w:p w:rsidR="00463636" w:rsidRDefault="00463636" w:rsidP="00463636">
      <w:pPr>
        <w:pStyle w:val="31"/>
        <w:tabs>
          <w:tab w:val="left" w:pos="420"/>
        </w:tabs>
        <w:spacing w:line="360" w:lineRule="auto"/>
        <w:jc w:val="center"/>
        <w:rPr>
          <w:color w:val="000000" w:themeColor="text1"/>
          <w:sz w:val="28"/>
          <w:szCs w:val="28"/>
        </w:rPr>
      </w:pPr>
      <w:bookmarkStart w:id="34" w:name="_Toc186725857"/>
      <w:r>
        <w:rPr>
          <w:rFonts w:hint="eastAsia"/>
          <w:color w:val="000000" w:themeColor="text1"/>
          <w:sz w:val="28"/>
          <w:szCs w:val="28"/>
        </w:rPr>
        <w:t>第二部分：投标须知</w:t>
      </w:r>
      <w:bookmarkEnd w:id="34"/>
    </w:p>
    <w:p w:rsidR="00463636" w:rsidRDefault="00463636" w:rsidP="00463636">
      <w:pPr>
        <w:pStyle w:val="31"/>
        <w:tabs>
          <w:tab w:val="left" w:pos="420"/>
        </w:tabs>
        <w:spacing w:line="360" w:lineRule="auto"/>
        <w:rPr>
          <w:color w:val="000000" w:themeColor="text1"/>
          <w:sz w:val="28"/>
          <w:szCs w:val="28"/>
        </w:rPr>
      </w:pPr>
      <w:bookmarkStart w:id="35" w:name="_Toc186725858"/>
      <w:r>
        <w:rPr>
          <w:rFonts w:hint="eastAsia"/>
          <w:color w:val="000000" w:themeColor="text1"/>
          <w:sz w:val="28"/>
          <w:szCs w:val="28"/>
        </w:rPr>
        <w:t>一、对投标单位要求</w:t>
      </w:r>
      <w:bookmarkEnd w:id="35"/>
    </w:p>
    <w:p w:rsidR="00463636" w:rsidRDefault="00463636" w:rsidP="00463636">
      <w:pPr>
        <w:pStyle w:val="1b"/>
        <w:numPr>
          <w:ilvl w:val="0"/>
          <w:numId w:val="16"/>
        </w:numPr>
        <w:tabs>
          <w:tab w:val="left" w:pos="420"/>
        </w:tabs>
        <w:spacing w:line="360" w:lineRule="auto"/>
        <w:ind w:left="2040" w:firstLineChars="0"/>
        <w:rPr>
          <w:color w:val="000000" w:themeColor="text1"/>
          <w:sz w:val="24"/>
          <w:szCs w:val="28"/>
        </w:rPr>
      </w:pPr>
      <w:r>
        <w:rPr>
          <w:rFonts w:hint="eastAsia"/>
          <w:color w:val="000000" w:themeColor="text1"/>
          <w:sz w:val="24"/>
          <w:szCs w:val="28"/>
        </w:rPr>
        <w:t>投标单位应自行负责从招标单位获取编制投标报价等所需的一切资料，并自行勘察现场。投标单位的投标报价被认为是充分了解本工程的场地现状、施工难度和施工要求等相关情况及承担的风险、义务和责任的前提下所做出的报价承诺；</w:t>
      </w:r>
    </w:p>
    <w:p w:rsidR="00463636" w:rsidRDefault="00463636" w:rsidP="00463636">
      <w:pPr>
        <w:pStyle w:val="1b"/>
        <w:numPr>
          <w:ilvl w:val="0"/>
          <w:numId w:val="16"/>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投标单位应承担其编制投标文件与递交投标文件所涉及的一切费用。</w:t>
      </w:r>
    </w:p>
    <w:p w:rsidR="00463636" w:rsidRDefault="00463636" w:rsidP="00463636">
      <w:pPr>
        <w:pStyle w:val="1b"/>
        <w:numPr>
          <w:ilvl w:val="0"/>
          <w:numId w:val="16"/>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中标单位不得将工程施工任务转包给其他单位或个人，否则将承担违约责任。招标单位有权终止合同并追回所付款项，并由中标单位赔偿一切损失。</w:t>
      </w:r>
    </w:p>
    <w:p w:rsidR="00463636" w:rsidRDefault="00463636" w:rsidP="00463636">
      <w:pPr>
        <w:pStyle w:val="affff1"/>
        <w:numPr>
          <w:ilvl w:val="0"/>
          <w:numId w:val="16"/>
        </w:numPr>
        <w:tabs>
          <w:tab w:val="left" w:pos="420"/>
        </w:tabs>
        <w:spacing w:line="360" w:lineRule="auto"/>
        <w:rPr>
          <w:color w:val="FF0000"/>
          <w:sz w:val="24"/>
          <w:szCs w:val="28"/>
          <w:highlight w:val="yellow"/>
        </w:rPr>
      </w:pPr>
      <w:r>
        <w:rPr>
          <w:rFonts w:hint="eastAsia"/>
          <w:color w:val="FF0000"/>
          <w:sz w:val="24"/>
          <w:szCs w:val="28"/>
          <w:highlight w:val="yellow"/>
        </w:rPr>
        <w:t>施工前必须</w:t>
      </w:r>
      <w:r>
        <w:rPr>
          <w:rFonts w:asciiTheme="minorEastAsia" w:eastAsiaTheme="minorEastAsia" w:hAnsiTheme="minorEastAsia" w:hint="eastAsia"/>
          <w:color w:val="FF0000"/>
          <w:sz w:val="24"/>
          <w:szCs w:val="24"/>
          <w:highlight w:val="yellow"/>
        </w:rPr>
        <w:t>提供由应急管理厅颁发的《低压电工作业证》、《高压</w:t>
      </w:r>
      <w:r>
        <w:rPr>
          <w:rFonts w:asciiTheme="minorEastAsia" w:eastAsiaTheme="minorEastAsia" w:hAnsiTheme="minorEastAsia" w:hint="eastAsia"/>
          <w:color w:val="FF0000"/>
          <w:sz w:val="24"/>
          <w:szCs w:val="24"/>
          <w:highlight w:val="yellow"/>
        </w:rPr>
        <w:lastRenderedPageBreak/>
        <w:t>电工作业证》、《熔化焊接与热切割作业证》及其他相关证件，且在施工过程中，特种作业人员与相关证件信息一致。若提供的特种作业证不在有效期内，视为无效。10个自然日内，无法提供相关有效证件，此次工程中标视为自动放弃，以第二中标单位承接该项目。若第二中标单位无法承接，第三中标人承接，以此类推。若最后投标单位不足三家，此次招投标视为废标。</w:t>
      </w:r>
      <w:r>
        <w:rPr>
          <w:rFonts w:asciiTheme="minorEastAsia" w:eastAsiaTheme="minorEastAsia" w:hAnsiTheme="minorEastAsia" w:hint="eastAsia"/>
          <w:color w:val="000000" w:themeColor="text1"/>
          <w:sz w:val="24"/>
          <w:szCs w:val="24"/>
          <w:highlight w:val="yellow"/>
        </w:rPr>
        <w:t>（特别提醒：如涉及此类工种则需满足此条款）</w:t>
      </w:r>
    </w:p>
    <w:p w:rsidR="00463636" w:rsidRDefault="00463636" w:rsidP="00463636">
      <w:pPr>
        <w:pStyle w:val="affff1"/>
        <w:tabs>
          <w:tab w:val="left" w:pos="420"/>
        </w:tabs>
        <w:spacing w:line="360" w:lineRule="auto"/>
        <w:ind w:left="1440"/>
        <w:rPr>
          <w:color w:val="FF0000"/>
          <w:sz w:val="24"/>
          <w:szCs w:val="28"/>
          <w:highlight w:val="yellow"/>
        </w:rPr>
      </w:pPr>
      <w:r>
        <w:rPr>
          <w:noProof/>
        </w:rPr>
        <w:drawing>
          <wp:inline distT="0" distB="0" distL="0" distR="0">
            <wp:extent cx="2019300" cy="1219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19300" cy="1219200"/>
                    </a:xfrm>
                    <a:prstGeom prst="rect">
                      <a:avLst/>
                    </a:prstGeom>
                    <a:noFill/>
                    <a:ln>
                      <a:noFill/>
                    </a:ln>
                  </pic:spPr>
                </pic:pic>
              </a:graphicData>
            </a:graphic>
          </wp:inline>
        </w:drawing>
      </w:r>
      <w:r>
        <w:rPr>
          <w:noProof/>
        </w:rPr>
        <w:drawing>
          <wp:inline distT="0" distB="0" distL="0" distR="0">
            <wp:extent cx="1990725" cy="12382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90725" cy="1238250"/>
                    </a:xfrm>
                    <a:prstGeom prst="rect">
                      <a:avLst/>
                    </a:prstGeom>
                    <a:noFill/>
                    <a:ln>
                      <a:noFill/>
                    </a:ln>
                  </pic:spPr>
                </pic:pic>
              </a:graphicData>
            </a:graphic>
          </wp:inline>
        </w:drawing>
      </w:r>
    </w:p>
    <w:p w:rsidR="00463636" w:rsidRDefault="00463636" w:rsidP="00463636">
      <w:pPr>
        <w:pStyle w:val="affff1"/>
        <w:tabs>
          <w:tab w:val="left" w:pos="420"/>
        </w:tabs>
        <w:spacing w:line="360" w:lineRule="auto"/>
        <w:ind w:left="1440"/>
        <w:rPr>
          <w:color w:val="FF0000"/>
          <w:sz w:val="24"/>
          <w:szCs w:val="28"/>
          <w:highlight w:val="yellow"/>
        </w:rPr>
      </w:pPr>
      <w:r>
        <w:rPr>
          <w:noProof/>
        </w:rPr>
        <w:drawing>
          <wp:inline distT="0" distB="0" distL="0" distR="0">
            <wp:extent cx="3971925" cy="1209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71925" cy="1209675"/>
                    </a:xfrm>
                    <a:prstGeom prst="rect">
                      <a:avLst/>
                    </a:prstGeom>
                    <a:noFill/>
                    <a:ln>
                      <a:noFill/>
                    </a:ln>
                  </pic:spPr>
                </pic:pic>
              </a:graphicData>
            </a:graphic>
          </wp:inline>
        </w:drawing>
      </w:r>
    </w:p>
    <w:p w:rsidR="00463636" w:rsidRDefault="00463636" w:rsidP="00463636">
      <w:pPr>
        <w:pStyle w:val="1b"/>
        <w:tabs>
          <w:tab w:val="left" w:pos="420"/>
        </w:tabs>
        <w:spacing w:line="360" w:lineRule="auto"/>
        <w:ind w:left="1680" w:firstLineChars="0" w:firstLine="0"/>
        <w:jc w:val="left"/>
        <w:rPr>
          <w:color w:val="000000" w:themeColor="text1"/>
          <w:sz w:val="24"/>
          <w:szCs w:val="28"/>
        </w:rPr>
      </w:pPr>
    </w:p>
    <w:p w:rsidR="00463636" w:rsidRDefault="00463636" w:rsidP="00463636">
      <w:pPr>
        <w:pStyle w:val="31"/>
        <w:tabs>
          <w:tab w:val="left" w:pos="420"/>
        </w:tabs>
        <w:spacing w:line="360" w:lineRule="auto"/>
        <w:rPr>
          <w:color w:val="000000" w:themeColor="text1"/>
          <w:sz w:val="28"/>
          <w:szCs w:val="28"/>
        </w:rPr>
      </w:pPr>
      <w:bookmarkStart w:id="36" w:name="_Toc186725859"/>
      <w:r>
        <w:rPr>
          <w:rFonts w:hint="eastAsia"/>
          <w:color w:val="000000" w:themeColor="text1"/>
          <w:sz w:val="28"/>
          <w:szCs w:val="28"/>
        </w:rPr>
        <w:t>二、对投标文件的要求</w:t>
      </w:r>
      <w:bookmarkEnd w:id="36"/>
    </w:p>
    <w:p w:rsidR="00463636" w:rsidRDefault="00463636" w:rsidP="00463636">
      <w:pPr>
        <w:pStyle w:val="1b"/>
        <w:numPr>
          <w:ilvl w:val="0"/>
          <w:numId w:val="17"/>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投标文件的组成及要求：</w:t>
      </w:r>
    </w:p>
    <w:p w:rsidR="00463636" w:rsidRDefault="00463636" w:rsidP="00463636">
      <w:pPr>
        <w:pStyle w:val="1b"/>
        <w:numPr>
          <w:ilvl w:val="0"/>
          <w:numId w:val="18"/>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投标书、工程量清单报价明细表（按提供格式）；</w:t>
      </w:r>
    </w:p>
    <w:p w:rsidR="00463636" w:rsidRDefault="00463636" w:rsidP="00463636">
      <w:pPr>
        <w:pStyle w:val="1b"/>
        <w:numPr>
          <w:ilvl w:val="0"/>
          <w:numId w:val="18"/>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投标单位简介；</w:t>
      </w:r>
    </w:p>
    <w:p w:rsidR="00463636" w:rsidRDefault="00463636" w:rsidP="00463636">
      <w:pPr>
        <w:pStyle w:val="1b"/>
        <w:numPr>
          <w:ilvl w:val="0"/>
          <w:numId w:val="18"/>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营业执照（年检合格）复印件、资质证书、业绩证明、投标保证金底单、“信用中国”查询报告等招标公告中投标人资格要求中的证明材料；</w:t>
      </w:r>
    </w:p>
    <w:p w:rsidR="00463636" w:rsidRDefault="00463636" w:rsidP="00463636">
      <w:pPr>
        <w:pStyle w:val="1b"/>
        <w:numPr>
          <w:ilvl w:val="0"/>
          <w:numId w:val="18"/>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法定代表人委托书及被委托人身份证复印件；</w:t>
      </w:r>
    </w:p>
    <w:p w:rsidR="00463636" w:rsidRDefault="00463636" w:rsidP="00463636">
      <w:pPr>
        <w:pStyle w:val="1b"/>
        <w:numPr>
          <w:ilvl w:val="0"/>
          <w:numId w:val="18"/>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拟派项目负责人简要情况表；</w:t>
      </w:r>
    </w:p>
    <w:p w:rsidR="00463636" w:rsidRDefault="00463636" w:rsidP="00463636">
      <w:pPr>
        <w:pStyle w:val="1b"/>
        <w:numPr>
          <w:ilvl w:val="0"/>
          <w:numId w:val="18"/>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投标文件均应加盖单位公章，投标报价书还应加盖法定代表人印章；</w:t>
      </w:r>
    </w:p>
    <w:p w:rsidR="00463636" w:rsidRDefault="00463636" w:rsidP="00463636">
      <w:pPr>
        <w:pStyle w:val="1b"/>
        <w:numPr>
          <w:ilvl w:val="0"/>
          <w:numId w:val="18"/>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lastRenderedPageBreak/>
        <w:t>投标文件递交时应密封，并在密封处加盖单位骑缝章；</w:t>
      </w:r>
    </w:p>
    <w:p w:rsidR="00463636" w:rsidRDefault="00463636" w:rsidP="00463636">
      <w:pPr>
        <w:pStyle w:val="1b"/>
        <w:numPr>
          <w:ilvl w:val="0"/>
          <w:numId w:val="18"/>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其他投标文件组成详见本招标文件后文商务报价文件、资格与资信文件要求；</w:t>
      </w:r>
    </w:p>
    <w:p w:rsidR="00463636" w:rsidRDefault="00463636" w:rsidP="00463636">
      <w:pPr>
        <w:pStyle w:val="1b"/>
        <w:numPr>
          <w:ilvl w:val="0"/>
          <w:numId w:val="18"/>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商务报价文件与资格与资信文件分开装订，各一正一副。</w:t>
      </w:r>
    </w:p>
    <w:p w:rsidR="00463636" w:rsidRDefault="00463636" w:rsidP="00463636">
      <w:pPr>
        <w:pStyle w:val="1b"/>
        <w:numPr>
          <w:ilvl w:val="0"/>
          <w:numId w:val="17"/>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投标文件内容及要求：投标文件均应加盖企业公章，投标文件用牛皮纸档案袋密封，密封处加盖企业公章和法人印章。</w:t>
      </w:r>
    </w:p>
    <w:p w:rsidR="00463636" w:rsidRDefault="00463636" w:rsidP="00463636">
      <w:pPr>
        <w:pStyle w:val="1b"/>
        <w:numPr>
          <w:ilvl w:val="0"/>
          <w:numId w:val="17"/>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有下列情况之一者，投标书无效：</w:t>
      </w:r>
    </w:p>
    <w:p w:rsidR="00463636" w:rsidRDefault="00463636" w:rsidP="00463636">
      <w:pPr>
        <w:pStyle w:val="1b"/>
        <w:numPr>
          <w:ilvl w:val="0"/>
          <w:numId w:val="19"/>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投标书未能按规定密封；</w:t>
      </w:r>
    </w:p>
    <w:p w:rsidR="00463636" w:rsidRDefault="00463636" w:rsidP="00463636">
      <w:pPr>
        <w:pStyle w:val="1b"/>
        <w:numPr>
          <w:ilvl w:val="0"/>
          <w:numId w:val="19"/>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投标书内容不全、字迹不清难以辨认，或未按规定填写；</w:t>
      </w:r>
    </w:p>
    <w:p w:rsidR="00463636" w:rsidRDefault="00463636" w:rsidP="00463636">
      <w:pPr>
        <w:pStyle w:val="1b"/>
        <w:numPr>
          <w:ilvl w:val="0"/>
          <w:numId w:val="19"/>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投标书逾期送达；</w:t>
      </w:r>
    </w:p>
    <w:p w:rsidR="00463636" w:rsidRDefault="00463636" w:rsidP="00463636">
      <w:pPr>
        <w:pStyle w:val="1b"/>
        <w:numPr>
          <w:ilvl w:val="0"/>
          <w:numId w:val="17"/>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投标文件须投标单位法人或授权委托人，按规定密封后于</w:t>
      </w:r>
      <w:r>
        <w:rPr>
          <w:color w:val="000000" w:themeColor="text1"/>
          <w:sz w:val="24"/>
          <w:szCs w:val="28"/>
        </w:rPr>
        <w:t>2025</w:t>
      </w:r>
      <w:r>
        <w:rPr>
          <w:rFonts w:hint="eastAsia"/>
          <w:color w:val="000000" w:themeColor="text1"/>
          <w:sz w:val="24"/>
          <w:szCs w:val="28"/>
        </w:rPr>
        <w:t>年</w:t>
      </w:r>
      <w:r>
        <w:rPr>
          <w:color w:val="000000" w:themeColor="text1"/>
          <w:sz w:val="24"/>
          <w:szCs w:val="28"/>
        </w:rPr>
        <w:t xml:space="preserve"> 04</w:t>
      </w:r>
      <w:r>
        <w:rPr>
          <w:rFonts w:hint="eastAsia"/>
          <w:color w:val="000000" w:themeColor="text1"/>
          <w:sz w:val="24"/>
          <w:szCs w:val="28"/>
        </w:rPr>
        <w:t>月</w:t>
      </w:r>
      <w:r w:rsidR="001C5AE0">
        <w:rPr>
          <w:color w:val="000000" w:themeColor="text1"/>
          <w:sz w:val="24"/>
          <w:szCs w:val="28"/>
        </w:rPr>
        <w:t>10</w:t>
      </w:r>
      <w:r>
        <w:rPr>
          <w:rFonts w:hint="eastAsia"/>
          <w:color w:val="000000" w:themeColor="text1"/>
          <w:sz w:val="24"/>
          <w:szCs w:val="28"/>
        </w:rPr>
        <w:t>日上午</w:t>
      </w:r>
      <w:r>
        <w:rPr>
          <w:color w:val="000000" w:themeColor="text1"/>
          <w:sz w:val="24"/>
          <w:szCs w:val="28"/>
        </w:rPr>
        <w:t>08</w:t>
      </w:r>
      <w:r>
        <w:rPr>
          <w:rFonts w:hint="eastAsia"/>
          <w:color w:val="000000" w:themeColor="text1"/>
          <w:sz w:val="24"/>
          <w:szCs w:val="28"/>
        </w:rPr>
        <w:t>时</w:t>
      </w:r>
      <w:r>
        <w:rPr>
          <w:color w:val="000000" w:themeColor="text1"/>
          <w:sz w:val="24"/>
          <w:szCs w:val="28"/>
        </w:rPr>
        <w:t>10</w:t>
      </w:r>
      <w:r>
        <w:rPr>
          <w:rFonts w:hint="eastAsia"/>
          <w:color w:val="000000" w:themeColor="text1"/>
          <w:sz w:val="24"/>
          <w:szCs w:val="28"/>
        </w:rPr>
        <w:t>分前送达本公司。</w:t>
      </w:r>
    </w:p>
    <w:p w:rsidR="00463636" w:rsidRDefault="00463636" w:rsidP="00463636">
      <w:pPr>
        <w:pStyle w:val="31"/>
        <w:tabs>
          <w:tab w:val="left" w:pos="420"/>
        </w:tabs>
        <w:spacing w:line="360" w:lineRule="auto"/>
        <w:rPr>
          <w:color w:val="000000" w:themeColor="text1"/>
          <w:sz w:val="28"/>
          <w:szCs w:val="28"/>
        </w:rPr>
      </w:pPr>
      <w:bookmarkStart w:id="37" w:name="_Toc186725860"/>
      <w:r>
        <w:rPr>
          <w:rFonts w:hint="eastAsia"/>
          <w:color w:val="000000" w:themeColor="text1"/>
          <w:sz w:val="28"/>
          <w:szCs w:val="28"/>
        </w:rPr>
        <w:t>三、场地作业条件</w:t>
      </w:r>
      <w:bookmarkEnd w:id="37"/>
    </w:p>
    <w:p w:rsidR="00463636" w:rsidRDefault="00463636" w:rsidP="00463636">
      <w:pPr>
        <w:pStyle w:val="1b"/>
        <w:numPr>
          <w:ilvl w:val="0"/>
          <w:numId w:val="20"/>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施工场地不提供办公及食宿条件，中标单位自行解决，费用包含在投标报价中。</w:t>
      </w:r>
    </w:p>
    <w:p w:rsidR="00463636" w:rsidRDefault="00463636" w:rsidP="00463636">
      <w:pPr>
        <w:pStyle w:val="31"/>
        <w:tabs>
          <w:tab w:val="left" w:pos="420"/>
        </w:tabs>
        <w:spacing w:line="360" w:lineRule="auto"/>
        <w:rPr>
          <w:color w:val="000000" w:themeColor="text1"/>
          <w:sz w:val="28"/>
          <w:szCs w:val="28"/>
        </w:rPr>
      </w:pPr>
      <w:bookmarkStart w:id="38" w:name="_Toc186725861"/>
      <w:r>
        <w:rPr>
          <w:rFonts w:hint="eastAsia"/>
          <w:color w:val="000000" w:themeColor="text1"/>
          <w:sz w:val="28"/>
          <w:szCs w:val="28"/>
        </w:rPr>
        <w:t>四、投标报价说明</w:t>
      </w:r>
      <w:bookmarkEnd w:id="38"/>
    </w:p>
    <w:p w:rsidR="00463636" w:rsidRDefault="00463636" w:rsidP="00463636">
      <w:pPr>
        <w:pStyle w:val="1b"/>
        <w:numPr>
          <w:ilvl w:val="0"/>
          <w:numId w:val="21"/>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投标报价形式：本工程项目采用清单报价方式，报价表必须加盖单位公章，法人代表或委托授权人签字；</w:t>
      </w:r>
    </w:p>
    <w:p w:rsidR="00463636" w:rsidRDefault="00463636" w:rsidP="00463636">
      <w:pPr>
        <w:pStyle w:val="1b"/>
        <w:numPr>
          <w:ilvl w:val="0"/>
          <w:numId w:val="21"/>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投标报价应根据投标人企业自身实力并结合市场行情进行报价；</w:t>
      </w:r>
    </w:p>
    <w:p w:rsidR="003F6E22" w:rsidRPr="003F6E22" w:rsidRDefault="00463636" w:rsidP="003F6E22">
      <w:pPr>
        <w:pStyle w:val="affff1"/>
        <w:numPr>
          <w:ilvl w:val="0"/>
          <w:numId w:val="21"/>
        </w:numPr>
        <w:tabs>
          <w:tab w:val="left" w:pos="420"/>
        </w:tabs>
        <w:spacing w:line="360" w:lineRule="auto"/>
        <w:rPr>
          <w:color w:val="000000" w:themeColor="text1"/>
          <w:sz w:val="24"/>
          <w:szCs w:val="28"/>
          <w:highlight w:val="yellow"/>
        </w:rPr>
      </w:pPr>
      <w:r>
        <w:rPr>
          <w:rFonts w:hint="eastAsia"/>
          <w:color w:val="000000" w:themeColor="text1"/>
          <w:sz w:val="24"/>
          <w:szCs w:val="28"/>
          <w:highlight w:val="yellow"/>
        </w:rPr>
        <w:t>施工前及施工过程中所涉及的环境保护费、文明施工费、安全施工费、临时设施费、二次搬运费、机械设备进出场及安拆费、脚手架费、已完工程设备保护费（包含对现有地面、墙面、设备、材料等保护措施（如有需要））、施工排水及降水费、夜间施工增加费、冬季施工增加费、工程定位复测费、扬尘防治费（包含对现场有设备的覆盖、车间围挡隔离封闭、洒水喷雾等措施（如有需要））等工程措施费均包含在总价措施费中，招标人不在项目结算中给予项</w:t>
      </w:r>
      <w:r>
        <w:rPr>
          <w:rFonts w:hint="eastAsia"/>
          <w:color w:val="000000" w:themeColor="text1"/>
          <w:sz w:val="24"/>
          <w:szCs w:val="28"/>
          <w:highlight w:val="yellow"/>
        </w:rPr>
        <w:lastRenderedPageBreak/>
        <w:t>目措施费的补差；</w:t>
      </w:r>
    </w:p>
    <w:p w:rsidR="003F6E22" w:rsidRPr="003F6E22" w:rsidRDefault="003F6E22" w:rsidP="00463636">
      <w:pPr>
        <w:pStyle w:val="1b"/>
        <w:numPr>
          <w:ilvl w:val="0"/>
          <w:numId w:val="21"/>
        </w:numPr>
        <w:tabs>
          <w:tab w:val="left" w:pos="420"/>
        </w:tabs>
        <w:spacing w:line="360" w:lineRule="auto"/>
        <w:ind w:left="2040" w:firstLineChars="0"/>
        <w:jc w:val="left"/>
        <w:rPr>
          <w:color w:val="000000" w:themeColor="text1"/>
          <w:sz w:val="24"/>
          <w:szCs w:val="28"/>
          <w:highlight w:val="cyan"/>
        </w:rPr>
      </w:pPr>
      <w:r w:rsidRPr="003F6E22">
        <w:rPr>
          <w:highlight w:val="cyan"/>
        </w:rPr>
        <w:t>本次施工过程产生的用电由</w:t>
      </w:r>
      <w:r>
        <w:rPr>
          <w:rFonts w:hint="eastAsia"/>
          <w:highlight w:val="cyan"/>
        </w:rPr>
        <w:t>中标单位</w:t>
      </w:r>
      <w:r w:rsidRPr="003F6E22">
        <w:rPr>
          <w:highlight w:val="cyan"/>
        </w:rPr>
        <w:t>承担；</w:t>
      </w:r>
    </w:p>
    <w:p w:rsidR="003F6E22" w:rsidRPr="003F6E22" w:rsidRDefault="003F6E22" w:rsidP="00463636">
      <w:pPr>
        <w:pStyle w:val="1b"/>
        <w:numPr>
          <w:ilvl w:val="0"/>
          <w:numId w:val="21"/>
        </w:numPr>
        <w:tabs>
          <w:tab w:val="left" w:pos="420"/>
        </w:tabs>
        <w:spacing w:line="360" w:lineRule="auto"/>
        <w:ind w:left="2040" w:firstLineChars="0"/>
        <w:jc w:val="left"/>
        <w:rPr>
          <w:color w:val="000000" w:themeColor="text1"/>
          <w:sz w:val="24"/>
          <w:szCs w:val="28"/>
          <w:highlight w:val="cyan"/>
        </w:rPr>
      </w:pPr>
      <w:r w:rsidRPr="003F6E22">
        <w:rPr>
          <w:highlight w:val="cyan"/>
        </w:rPr>
        <w:t>本工程有进行二次装修报建，施工需协助</w:t>
      </w:r>
      <w:r>
        <w:rPr>
          <w:rFonts w:hint="eastAsia"/>
          <w:highlight w:val="cyan"/>
        </w:rPr>
        <w:t>招标单位</w:t>
      </w:r>
      <w:r w:rsidRPr="003F6E22">
        <w:rPr>
          <w:highlight w:val="cyan"/>
        </w:rPr>
        <w:t>办理消防验收等手续，产生的一切费用由</w:t>
      </w:r>
      <w:r>
        <w:rPr>
          <w:rFonts w:hint="eastAsia"/>
          <w:highlight w:val="cyan"/>
        </w:rPr>
        <w:t>中标单位</w:t>
      </w:r>
      <w:r w:rsidRPr="003F6E22">
        <w:rPr>
          <w:highlight w:val="cyan"/>
        </w:rPr>
        <w:t>承担；</w:t>
      </w:r>
    </w:p>
    <w:p w:rsidR="00463636" w:rsidRDefault="00463636" w:rsidP="00463636">
      <w:pPr>
        <w:pStyle w:val="1b"/>
        <w:numPr>
          <w:ilvl w:val="0"/>
          <w:numId w:val="21"/>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所有根据合同或其它原因应由投标单位应缴纳的费用都要包括在投标单位的报价中；</w:t>
      </w:r>
    </w:p>
    <w:p w:rsidR="00463636" w:rsidRDefault="00463636" w:rsidP="00463636">
      <w:pPr>
        <w:pStyle w:val="1b"/>
        <w:numPr>
          <w:ilvl w:val="0"/>
          <w:numId w:val="21"/>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招标单位负责提供水和电的对接源，至施工场内及施工作业面的接线、接管、挂表以及施工用水用电费用均由中标单位承担；</w:t>
      </w:r>
    </w:p>
    <w:p w:rsidR="00463636" w:rsidRDefault="00463636" w:rsidP="00463636">
      <w:pPr>
        <w:pStyle w:val="affff1"/>
        <w:numPr>
          <w:ilvl w:val="0"/>
          <w:numId w:val="21"/>
        </w:numPr>
        <w:tabs>
          <w:tab w:val="left" w:pos="420"/>
        </w:tabs>
        <w:spacing w:line="360" w:lineRule="auto"/>
        <w:rPr>
          <w:color w:val="000000" w:themeColor="text1"/>
          <w:sz w:val="24"/>
          <w:szCs w:val="28"/>
        </w:rPr>
      </w:pPr>
      <w:r>
        <w:rPr>
          <w:rFonts w:hint="eastAsia"/>
          <w:color w:val="000000" w:themeColor="text1"/>
          <w:sz w:val="24"/>
          <w:szCs w:val="28"/>
        </w:rPr>
        <w:t>本工程采用的所有建筑材料到货时，应由招标单位派驻现场负责人就材料的种类、产地、品牌、数量、规格、技术参数、质量等级等确认后方可用于工程施工，必要时中标人并应向招标人提供有关产品合格证、</w:t>
      </w:r>
      <w:r>
        <w:rPr>
          <w:rFonts w:hint="eastAsia"/>
          <w:color w:val="000000" w:themeColor="text1"/>
          <w:sz w:val="24"/>
          <w:szCs w:val="28"/>
          <w:highlight w:val="yellow"/>
        </w:rPr>
        <w:t>检测报告、</w:t>
      </w:r>
      <w:r>
        <w:rPr>
          <w:rFonts w:hint="eastAsia"/>
          <w:color w:val="000000" w:themeColor="text1"/>
          <w:sz w:val="24"/>
          <w:szCs w:val="28"/>
        </w:rPr>
        <w:t>许可证、准用证等证明和出厂日期等以供核验；</w:t>
      </w:r>
    </w:p>
    <w:p w:rsidR="00463636" w:rsidRDefault="00463636" w:rsidP="00463636">
      <w:pPr>
        <w:pStyle w:val="1b"/>
        <w:numPr>
          <w:ilvl w:val="0"/>
          <w:numId w:val="21"/>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本工程招标人不组织踏勘现场，请投标人务必到现场踏勘，一旦投标人递交标书后视为投标人充分了解现场情况；</w:t>
      </w:r>
    </w:p>
    <w:p w:rsidR="00463636" w:rsidRDefault="00463636" w:rsidP="00463636">
      <w:pPr>
        <w:numPr>
          <w:ilvl w:val="0"/>
          <w:numId w:val="21"/>
        </w:numPr>
        <w:tabs>
          <w:tab w:val="left" w:pos="420"/>
        </w:tabs>
        <w:spacing w:line="360" w:lineRule="auto"/>
        <w:jc w:val="left"/>
        <w:rPr>
          <w:color w:val="000000" w:themeColor="text1"/>
          <w:sz w:val="24"/>
          <w:highlight w:val="yellow"/>
        </w:rPr>
      </w:pPr>
      <w:r>
        <w:rPr>
          <w:rFonts w:hint="eastAsia"/>
          <w:color w:val="000000" w:themeColor="text1"/>
          <w:sz w:val="24"/>
          <w:highlight w:val="yellow"/>
        </w:rPr>
        <w:t>合同形式：单价合同，结算时单价按投标人投标时相应的项目单价执行，工程量按《建设工程工程量清单计价规范》（</w:t>
      </w:r>
      <w:r>
        <w:rPr>
          <w:color w:val="000000" w:themeColor="text1"/>
          <w:sz w:val="24"/>
          <w:highlight w:val="yellow"/>
        </w:rPr>
        <w:t>GB50500-2013</w:t>
      </w:r>
      <w:r>
        <w:rPr>
          <w:rFonts w:hint="eastAsia"/>
          <w:color w:val="000000" w:themeColor="text1"/>
          <w:sz w:val="24"/>
          <w:highlight w:val="yellow"/>
        </w:rPr>
        <w:t>）计算：</w:t>
      </w:r>
    </w:p>
    <w:p w:rsidR="00463636" w:rsidRDefault="00463636" w:rsidP="00463636">
      <w:pPr>
        <w:tabs>
          <w:tab w:val="left" w:pos="420"/>
        </w:tabs>
        <w:spacing w:line="360" w:lineRule="auto"/>
        <w:ind w:leftChars="700" w:left="1470"/>
        <w:jc w:val="left"/>
        <w:rPr>
          <w:color w:val="000000" w:themeColor="text1"/>
          <w:sz w:val="24"/>
          <w:highlight w:val="yellow"/>
        </w:rPr>
      </w:pPr>
      <w:r>
        <w:rPr>
          <w:color w:val="000000" w:themeColor="text1"/>
          <w:sz w:val="24"/>
          <w:highlight w:val="yellow"/>
        </w:rPr>
        <w:t>a.</w:t>
      </w:r>
      <w:r>
        <w:rPr>
          <w:highlight w:val="yellow"/>
        </w:rPr>
        <w:t xml:space="preserve"> </w:t>
      </w:r>
      <w:r>
        <w:rPr>
          <w:rFonts w:hint="eastAsia"/>
          <w:color w:val="000000" w:themeColor="text1"/>
          <w:sz w:val="24"/>
          <w:highlight w:val="yellow"/>
        </w:rPr>
        <w:t>因清单缺漏或招标人原因引起的签证、设计变更导致新增施工内容或工程量变化的，按下列办法计算相关费用：</w:t>
      </w:r>
    </w:p>
    <w:p w:rsidR="00463636" w:rsidRDefault="00463636" w:rsidP="00463636">
      <w:pPr>
        <w:tabs>
          <w:tab w:val="left" w:pos="420"/>
        </w:tabs>
        <w:spacing w:line="360" w:lineRule="auto"/>
        <w:ind w:leftChars="700" w:left="1470"/>
        <w:jc w:val="left"/>
        <w:rPr>
          <w:color w:val="000000" w:themeColor="text1"/>
          <w:sz w:val="24"/>
          <w:highlight w:val="yellow"/>
        </w:rPr>
      </w:pPr>
      <w:r>
        <w:rPr>
          <w:rFonts w:ascii="宋体" w:hAnsi="宋体" w:cs="宋体" w:hint="eastAsia"/>
          <w:color w:val="000000" w:themeColor="text1"/>
          <w:sz w:val="24"/>
          <w:highlight w:val="yellow"/>
        </w:rPr>
        <w:t>①</w:t>
      </w:r>
      <w:r>
        <w:rPr>
          <w:rFonts w:hint="eastAsia"/>
          <w:color w:val="000000" w:themeColor="text1"/>
          <w:sz w:val="24"/>
          <w:highlight w:val="yellow"/>
        </w:rPr>
        <w:t>工程量清单内项目的单价：按投标人投标时相应的项目单价计算，除因国家政策调整导致价格变化外，不因其他任何原因调整单价；</w:t>
      </w:r>
    </w:p>
    <w:p w:rsidR="00463636" w:rsidRDefault="00463636" w:rsidP="00463636">
      <w:pPr>
        <w:tabs>
          <w:tab w:val="left" w:pos="420"/>
        </w:tabs>
        <w:spacing w:line="360" w:lineRule="auto"/>
        <w:ind w:leftChars="700" w:left="1470"/>
        <w:jc w:val="left"/>
        <w:rPr>
          <w:color w:val="000000" w:themeColor="text1"/>
          <w:sz w:val="24"/>
        </w:rPr>
      </w:pPr>
      <w:r>
        <w:rPr>
          <w:rFonts w:hint="eastAsia"/>
          <w:color w:val="000000" w:themeColor="text1"/>
          <w:sz w:val="24"/>
          <w:highlight w:val="yellow"/>
        </w:rPr>
        <w:t>②工程量清单外项目的单价：合同有相似单价的按相似单价执行；无相似单价的按照招标时招标控制价中采用的工程定额标准、取费标准（即《建设工程工程量清单计价规范》（</w:t>
      </w:r>
      <w:r>
        <w:rPr>
          <w:color w:val="000000" w:themeColor="text1"/>
          <w:sz w:val="24"/>
          <w:highlight w:val="yellow"/>
        </w:rPr>
        <w:t>GB50500-2013</w:t>
      </w:r>
      <w:r>
        <w:rPr>
          <w:rFonts w:hint="eastAsia"/>
          <w:color w:val="000000" w:themeColor="text1"/>
          <w:sz w:val="24"/>
          <w:highlight w:val="yellow"/>
        </w:rPr>
        <w:t>）、《福建省建筑安装工程费用定额》（</w:t>
      </w:r>
      <w:r>
        <w:rPr>
          <w:color w:val="000000" w:themeColor="text1"/>
          <w:sz w:val="24"/>
          <w:highlight w:val="yellow"/>
        </w:rPr>
        <w:t>2017</w:t>
      </w:r>
      <w:r>
        <w:rPr>
          <w:rFonts w:hint="eastAsia"/>
          <w:color w:val="000000" w:themeColor="text1"/>
          <w:sz w:val="24"/>
          <w:highlight w:val="yellow"/>
        </w:rPr>
        <w:t>版）、《福建省房屋建筑与装饰工程预算定额》（</w:t>
      </w:r>
      <w:r>
        <w:rPr>
          <w:color w:val="000000" w:themeColor="text1"/>
          <w:sz w:val="24"/>
          <w:highlight w:val="yellow"/>
        </w:rPr>
        <w:t>FJYD-101-2017</w:t>
      </w:r>
      <w:r>
        <w:rPr>
          <w:rFonts w:hint="eastAsia"/>
          <w:color w:val="000000" w:themeColor="text1"/>
          <w:sz w:val="24"/>
          <w:highlight w:val="yellow"/>
        </w:rPr>
        <w:t>）、《福建省通用安装</w:t>
      </w:r>
      <w:r>
        <w:rPr>
          <w:rFonts w:hint="eastAsia"/>
          <w:color w:val="000000" w:themeColor="text1"/>
          <w:sz w:val="24"/>
          <w:highlight w:val="yellow"/>
        </w:rPr>
        <w:lastRenderedPageBreak/>
        <w:t>项目预算定额》（</w:t>
      </w:r>
      <w:r>
        <w:rPr>
          <w:color w:val="000000" w:themeColor="text1"/>
          <w:sz w:val="24"/>
          <w:highlight w:val="yellow"/>
        </w:rPr>
        <w:t>FJYD-301-2017</w:t>
      </w:r>
      <w:r>
        <w:rPr>
          <w:rFonts w:hint="eastAsia"/>
          <w:color w:val="000000" w:themeColor="text1"/>
          <w:sz w:val="24"/>
          <w:highlight w:val="yellow"/>
        </w:rPr>
        <w:t>～</w:t>
      </w:r>
      <w:r>
        <w:rPr>
          <w:color w:val="000000" w:themeColor="text1"/>
          <w:sz w:val="24"/>
          <w:highlight w:val="yellow"/>
        </w:rPr>
        <w:t>FJYD-311-2017</w:t>
      </w:r>
      <w:r>
        <w:rPr>
          <w:rFonts w:hint="eastAsia"/>
          <w:color w:val="000000" w:themeColor="text1"/>
          <w:sz w:val="24"/>
          <w:highlight w:val="yellow"/>
        </w:rPr>
        <w:t>）、《福建省装配式建筑工程预算定额》（</w:t>
      </w:r>
      <w:r>
        <w:rPr>
          <w:color w:val="000000" w:themeColor="text1"/>
          <w:sz w:val="24"/>
          <w:highlight w:val="yellow"/>
        </w:rPr>
        <w:t>FJYD-103-2017</w:t>
      </w:r>
      <w:r>
        <w:rPr>
          <w:rFonts w:hint="eastAsia"/>
          <w:color w:val="000000" w:themeColor="text1"/>
          <w:sz w:val="24"/>
          <w:highlight w:val="yellow"/>
        </w:rPr>
        <w:t>）、《福建省市政工程预算定额》（</w:t>
      </w:r>
      <w:r>
        <w:rPr>
          <w:color w:val="000000" w:themeColor="text1"/>
          <w:sz w:val="24"/>
          <w:highlight w:val="yellow"/>
        </w:rPr>
        <w:t>FJYD-401-2017</w:t>
      </w:r>
      <w:r>
        <w:rPr>
          <w:rFonts w:hint="eastAsia"/>
          <w:color w:val="000000" w:themeColor="text1"/>
          <w:sz w:val="24"/>
          <w:highlight w:val="yellow"/>
        </w:rPr>
        <w:t>～</w:t>
      </w:r>
      <w:r>
        <w:rPr>
          <w:color w:val="000000" w:themeColor="text1"/>
          <w:sz w:val="24"/>
          <w:highlight w:val="yellow"/>
        </w:rPr>
        <w:t>FJYD-409-2017</w:t>
      </w:r>
      <w:r>
        <w:rPr>
          <w:rFonts w:hint="eastAsia"/>
          <w:color w:val="000000" w:themeColor="text1"/>
          <w:sz w:val="24"/>
          <w:highlight w:val="yellow"/>
        </w:rPr>
        <w:t>）、《福建省园林绿化工程预算定额》（</w:t>
      </w:r>
      <w:r>
        <w:rPr>
          <w:color w:val="000000" w:themeColor="text1"/>
          <w:sz w:val="24"/>
          <w:highlight w:val="yellow"/>
        </w:rPr>
        <w:t>FJYD-501-2017</w:t>
      </w:r>
      <w:r>
        <w:rPr>
          <w:rFonts w:hint="eastAsia"/>
          <w:color w:val="000000" w:themeColor="text1"/>
          <w:sz w:val="24"/>
          <w:highlight w:val="yellow"/>
        </w:rPr>
        <w:t>））进行计价，其中人工费按施工期项目当地建设行政主管部门发布或其规定执行，材料价格按施工当期《工程造价信息》材料税前综合价，信息价中没有的材料价由投标人提出适当价格，经招标人审核确认后计入计价程序，计取各项费用并乘以中标价降幅系数；（中标价降幅系数</w:t>
      </w:r>
      <w:r>
        <w:rPr>
          <w:color w:val="000000" w:themeColor="text1"/>
          <w:sz w:val="24"/>
          <w:highlight w:val="yellow"/>
          <w:u w:val="single"/>
        </w:rPr>
        <w:t xml:space="preserve">   </w:t>
      </w:r>
      <w:r>
        <w:rPr>
          <w:color w:val="000000" w:themeColor="text1"/>
          <w:sz w:val="24"/>
          <w:highlight w:val="yellow"/>
        </w:rPr>
        <w:t>%=</w:t>
      </w:r>
      <w:r w:rsidR="001C5AE0">
        <w:rPr>
          <w:rFonts w:hint="eastAsia"/>
          <w:color w:val="000000" w:themeColor="text1"/>
          <w:sz w:val="24"/>
          <w:highlight w:val="yellow"/>
        </w:rPr>
        <w:t>投标人投标总价（</w:t>
      </w:r>
      <w:r>
        <w:rPr>
          <w:rFonts w:hint="eastAsia"/>
          <w:color w:val="000000" w:themeColor="text1"/>
          <w:sz w:val="24"/>
          <w:highlight w:val="yellow"/>
        </w:rPr>
        <w:t>含税）</w:t>
      </w:r>
      <w:r>
        <w:rPr>
          <w:color w:val="000000" w:themeColor="text1"/>
          <w:sz w:val="24"/>
          <w:highlight w:val="yellow"/>
          <w:u w:val="single"/>
        </w:rPr>
        <w:t xml:space="preserve">        </w:t>
      </w:r>
      <w:r>
        <w:rPr>
          <w:color w:val="000000" w:themeColor="text1"/>
          <w:sz w:val="24"/>
          <w:highlight w:val="yellow"/>
        </w:rPr>
        <w:t>/</w:t>
      </w:r>
      <w:r w:rsidR="001C5AE0">
        <w:rPr>
          <w:rFonts w:hint="eastAsia"/>
          <w:color w:val="000000" w:themeColor="text1"/>
          <w:sz w:val="24"/>
          <w:highlight w:val="yellow"/>
        </w:rPr>
        <w:t>工程招标控制价（</w:t>
      </w:r>
      <w:r>
        <w:rPr>
          <w:rFonts w:hint="eastAsia"/>
          <w:color w:val="000000" w:themeColor="text1"/>
          <w:sz w:val="24"/>
          <w:highlight w:val="yellow"/>
        </w:rPr>
        <w:t>含税）</w:t>
      </w:r>
      <w:r>
        <w:rPr>
          <w:color w:val="000000" w:themeColor="text1"/>
          <w:sz w:val="24"/>
          <w:highlight w:val="yellow"/>
          <w:u w:val="single"/>
        </w:rPr>
        <w:t xml:space="preserve">          *100%</w:t>
      </w:r>
      <w:r>
        <w:rPr>
          <w:rFonts w:hint="eastAsia"/>
          <w:color w:val="000000" w:themeColor="text1"/>
          <w:sz w:val="24"/>
          <w:highlight w:val="yellow"/>
        </w:rPr>
        <w:t>）计算，重新核定的材料价不再下浮；若定额缺项的，按照合理的成本与利润构成的原则，由投标人提出适当的单价及单价分析表，经招标人审核后确定。</w:t>
      </w:r>
    </w:p>
    <w:p w:rsidR="00463636" w:rsidRDefault="00463636" w:rsidP="00463636">
      <w:pPr>
        <w:pStyle w:val="1b"/>
        <w:numPr>
          <w:ilvl w:val="0"/>
          <w:numId w:val="21"/>
        </w:numPr>
        <w:tabs>
          <w:tab w:val="left" w:pos="420"/>
        </w:tabs>
        <w:spacing w:line="360" w:lineRule="auto"/>
        <w:ind w:left="2040" w:firstLineChars="0"/>
        <w:jc w:val="left"/>
        <w:rPr>
          <w:color w:val="000000" w:themeColor="text1"/>
          <w:sz w:val="24"/>
          <w:szCs w:val="28"/>
          <w:highlight w:val="yellow"/>
        </w:rPr>
      </w:pPr>
      <w:r>
        <w:rPr>
          <w:rFonts w:hint="eastAsia"/>
          <w:color w:val="000000" w:themeColor="text1"/>
          <w:sz w:val="24"/>
          <w:szCs w:val="28"/>
          <w:highlight w:val="yellow"/>
        </w:rPr>
        <w:t>招标人提供的图纸、技术要求等其他招标资料和工程量清单是互为补充说明的关系，对于图纸、技术要求等其他招标资料中已明确的要求，投标人不得以清单描述缺漏为由要求价格调整。当清单描述和其他招标资料出现矛盾时，以清单描述为准；</w:t>
      </w:r>
    </w:p>
    <w:p w:rsidR="00463636" w:rsidRDefault="00463636" w:rsidP="00463636">
      <w:pPr>
        <w:pStyle w:val="1b"/>
        <w:numPr>
          <w:ilvl w:val="0"/>
          <w:numId w:val="21"/>
        </w:numPr>
        <w:tabs>
          <w:tab w:val="left" w:pos="420"/>
        </w:tabs>
        <w:spacing w:line="360" w:lineRule="auto"/>
        <w:ind w:left="2040" w:firstLineChars="0"/>
        <w:jc w:val="left"/>
        <w:rPr>
          <w:color w:val="000000" w:themeColor="text1"/>
          <w:sz w:val="24"/>
          <w:szCs w:val="28"/>
          <w:highlight w:val="yellow"/>
        </w:rPr>
      </w:pPr>
      <w:r>
        <w:rPr>
          <w:rFonts w:hint="eastAsia"/>
          <w:color w:val="000000" w:themeColor="text1"/>
          <w:sz w:val="24"/>
          <w:szCs w:val="28"/>
          <w:highlight w:val="yellow"/>
        </w:rPr>
        <w:t>本项目工程款需接受银行承兑汇票，节点付款，具体如下：</w:t>
      </w:r>
      <w:r>
        <w:rPr>
          <w:color w:val="000000" w:themeColor="text1"/>
          <w:sz w:val="24"/>
          <w:szCs w:val="28"/>
          <w:highlight w:val="yellow"/>
        </w:rPr>
        <w:t>1</w:t>
      </w:r>
      <w:r>
        <w:rPr>
          <w:rFonts w:hint="eastAsia"/>
          <w:color w:val="000000" w:themeColor="text1"/>
          <w:sz w:val="24"/>
          <w:szCs w:val="28"/>
          <w:highlight w:val="yellow"/>
        </w:rPr>
        <w:t>、一层和二层所有建筑隔断安装完成后，甲方支付合同内此部份已完工清单的</w:t>
      </w:r>
      <w:r>
        <w:rPr>
          <w:color w:val="000000" w:themeColor="text1"/>
          <w:sz w:val="24"/>
          <w:szCs w:val="28"/>
          <w:highlight w:val="yellow"/>
        </w:rPr>
        <w:t>80%</w:t>
      </w:r>
      <w:r>
        <w:rPr>
          <w:rFonts w:hint="eastAsia"/>
          <w:color w:val="000000" w:themeColor="text1"/>
          <w:sz w:val="24"/>
          <w:szCs w:val="28"/>
          <w:highlight w:val="yellow"/>
        </w:rPr>
        <w:t>（乙方应提供等额增值税发票）；</w:t>
      </w:r>
      <w:r>
        <w:rPr>
          <w:color w:val="000000" w:themeColor="text1"/>
          <w:sz w:val="24"/>
          <w:szCs w:val="28"/>
          <w:highlight w:val="yellow"/>
        </w:rPr>
        <w:t>2</w:t>
      </w:r>
      <w:r>
        <w:rPr>
          <w:rFonts w:hint="eastAsia"/>
          <w:color w:val="000000" w:themeColor="text1"/>
          <w:sz w:val="24"/>
          <w:szCs w:val="28"/>
          <w:highlight w:val="yellow"/>
        </w:rPr>
        <w:t>、一层和二层所有消防、暖通、弱电和照明等完成后，甲方支付合同内此部份已完工清单的</w:t>
      </w:r>
      <w:r>
        <w:rPr>
          <w:color w:val="000000" w:themeColor="text1"/>
          <w:sz w:val="24"/>
          <w:szCs w:val="28"/>
          <w:highlight w:val="yellow"/>
        </w:rPr>
        <w:t>80%</w:t>
      </w:r>
      <w:r>
        <w:rPr>
          <w:rFonts w:hint="eastAsia"/>
          <w:color w:val="000000" w:themeColor="text1"/>
          <w:sz w:val="24"/>
          <w:szCs w:val="28"/>
          <w:highlight w:val="yellow"/>
        </w:rPr>
        <w:t>（乙方应提供等额增值税发票）；</w:t>
      </w:r>
      <w:r>
        <w:rPr>
          <w:color w:val="000000" w:themeColor="text1"/>
          <w:sz w:val="24"/>
          <w:szCs w:val="28"/>
          <w:highlight w:val="yellow"/>
        </w:rPr>
        <w:t>3</w:t>
      </w:r>
      <w:r>
        <w:rPr>
          <w:rFonts w:hint="eastAsia"/>
          <w:color w:val="000000" w:themeColor="text1"/>
          <w:sz w:val="24"/>
          <w:szCs w:val="28"/>
          <w:highlight w:val="yellow"/>
        </w:rPr>
        <w:t>、工程预验收后，甲方支付至合同内已完工清单的</w:t>
      </w:r>
      <w:r>
        <w:rPr>
          <w:color w:val="000000" w:themeColor="text1"/>
          <w:sz w:val="24"/>
          <w:szCs w:val="28"/>
          <w:highlight w:val="yellow"/>
        </w:rPr>
        <w:t>80%</w:t>
      </w:r>
      <w:r>
        <w:rPr>
          <w:rFonts w:hint="eastAsia"/>
          <w:color w:val="000000" w:themeColor="text1"/>
          <w:sz w:val="24"/>
          <w:szCs w:val="28"/>
          <w:highlight w:val="yellow"/>
        </w:rPr>
        <w:t>（乙方应提供等额增值税发票）；</w:t>
      </w:r>
      <w:r>
        <w:rPr>
          <w:color w:val="000000" w:themeColor="text1"/>
          <w:sz w:val="24"/>
          <w:szCs w:val="28"/>
          <w:highlight w:val="yellow"/>
        </w:rPr>
        <w:t>4</w:t>
      </w:r>
      <w:r>
        <w:rPr>
          <w:rFonts w:hint="eastAsia"/>
          <w:color w:val="000000" w:themeColor="text1"/>
          <w:sz w:val="24"/>
          <w:szCs w:val="28"/>
          <w:highlight w:val="yellow"/>
        </w:rPr>
        <w:t>、工程竣工验收合格并且双方办理完工程结算后付至甲方或者第三方审核后的结算总造价的</w:t>
      </w:r>
      <w:r>
        <w:rPr>
          <w:color w:val="000000" w:themeColor="text1"/>
          <w:sz w:val="24"/>
          <w:szCs w:val="28"/>
          <w:highlight w:val="yellow"/>
        </w:rPr>
        <w:t>95%</w:t>
      </w:r>
      <w:r>
        <w:rPr>
          <w:rFonts w:hint="eastAsia"/>
          <w:color w:val="000000" w:themeColor="text1"/>
          <w:sz w:val="24"/>
          <w:szCs w:val="28"/>
          <w:highlight w:val="yellow"/>
        </w:rPr>
        <w:t>（乙方应提供全额</w:t>
      </w:r>
      <w:r>
        <w:rPr>
          <w:color w:val="000000" w:themeColor="text1"/>
          <w:sz w:val="24"/>
          <w:szCs w:val="28"/>
          <w:highlight w:val="yellow"/>
        </w:rPr>
        <w:t> 100 %</w:t>
      </w:r>
      <w:r>
        <w:rPr>
          <w:rFonts w:hint="eastAsia"/>
          <w:color w:val="000000" w:themeColor="text1"/>
          <w:sz w:val="24"/>
          <w:szCs w:val="28"/>
          <w:highlight w:val="yellow"/>
        </w:rPr>
        <w:t>增值税发票）；</w:t>
      </w:r>
      <w:r>
        <w:rPr>
          <w:color w:val="000000" w:themeColor="text1"/>
          <w:sz w:val="24"/>
          <w:szCs w:val="28"/>
          <w:highlight w:val="yellow"/>
        </w:rPr>
        <w:t>5</w:t>
      </w:r>
      <w:r>
        <w:rPr>
          <w:rFonts w:hint="eastAsia"/>
          <w:color w:val="000000" w:themeColor="text1"/>
          <w:sz w:val="24"/>
          <w:szCs w:val="28"/>
          <w:highlight w:val="yellow"/>
        </w:rPr>
        <w:t>、余</w:t>
      </w:r>
      <w:r>
        <w:rPr>
          <w:color w:val="000000" w:themeColor="text1"/>
          <w:sz w:val="24"/>
          <w:szCs w:val="28"/>
          <w:highlight w:val="yellow"/>
        </w:rPr>
        <w:t> 5 %</w:t>
      </w:r>
      <w:r>
        <w:rPr>
          <w:rFonts w:hint="eastAsia"/>
          <w:color w:val="000000" w:themeColor="text1"/>
          <w:sz w:val="24"/>
          <w:szCs w:val="28"/>
          <w:highlight w:val="yellow"/>
        </w:rPr>
        <w:t>工程款作为工程质保金，在竣工验收合格满壹年后付清，但并不免除乙方在约定保修期内的维保责任</w:t>
      </w:r>
      <w:r>
        <w:rPr>
          <w:color w:val="000000" w:themeColor="text1"/>
          <w:sz w:val="24"/>
          <w:szCs w:val="28"/>
          <w:highlight w:val="yellow"/>
        </w:rPr>
        <w:t>6</w:t>
      </w:r>
      <w:r>
        <w:rPr>
          <w:rFonts w:hint="eastAsia"/>
          <w:color w:val="000000" w:themeColor="text1"/>
          <w:sz w:val="24"/>
          <w:szCs w:val="28"/>
          <w:highlight w:val="yellow"/>
        </w:rPr>
        <w:t>、质保期满，提交业主使用部门签认同意退质保金申请单，支付结算</w:t>
      </w:r>
      <w:r>
        <w:rPr>
          <w:rFonts w:hint="eastAsia"/>
          <w:color w:val="000000" w:themeColor="text1"/>
          <w:sz w:val="24"/>
          <w:szCs w:val="28"/>
          <w:highlight w:val="yellow"/>
        </w:rPr>
        <w:lastRenderedPageBreak/>
        <w:t>审核价的</w:t>
      </w:r>
      <w:r>
        <w:rPr>
          <w:color w:val="000000" w:themeColor="text1"/>
          <w:sz w:val="24"/>
          <w:szCs w:val="28"/>
          <w:highlight w:val="yellow"/>
        </w:rPr>
        <w:t>5%</w:t>
      </w:r>
      <w:r>
        <w:rPr>
          <w:rFonts w:hint="eastAsia"/>
          <w:color w:val="000000" w:themeColor="text1"/>
          <w:sz w:val="24"/>
          <w:szCs w:val="28"/>
          <w:highlight w:val="yellow"/>
        </w:rPr>
        <w:t>（退还质保金）。</w:t>
      </w:r>
    </w:p>
    <w:p w:rsidR="00463636" w:rsidRDefault="00463636" w:rsidP="00463636">
      <w:pPr>
        <w:pStyle w:val="1b"/>
        <w:numPr>
          <w:ilvl w:val="0"/>
          <w:numId w:val="21"/>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承包方式为施工总承包，由中标人承担总承包的义务和责任，且包工、包料（特殊约定的除外）、包质量、包工期、包安全；</w:t>
      </w:r>
    </w:p>
    <w:p w:rsidR="00463636" w:rsidRDefault="00463636" w:rsidP="00463636">
      <w:pPr>
        <w:pStyle w:val="1b"/>
        <w:numPr>
          <w:ilvl w:val="0"/>
          <w:numId w:val="21"/>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质量与验收：各分部分项工程质量应符合国家或专业质量检验评定标准的合格条件。工程达不到合格标准，招标单位一经发现，有权要求中标单位返工，中标单位应按要求的时间返工，直到符合标准。因中标单位原因达不到合格标准，由中标单位承担返工费用，工期不予顺延。竣工验收后，中标单位必须在一周内，做好场地清退工作，否则招标单位有权另请其他施工单位代为清理，产生的费用由中标单位承担，招标单位有权从应付中标单位的工程款中直接予以抵扣，中标单位不得有异议。</w:t>
      </w:r>
    </w:p>
    <w:p w:rsidR="00463636" w:rsidRDefault="00463636" w:rsidP="00463636">
      <w:pPr>
        <w:pStyle w:val="1b"/>
        <w:numPr>
          <w:ilvl w:val="0"/>
          <w:numId w:val="21"/>
        </w:numPr>
        <w:tabs>
          <w:tab w:val="left" w:pos="420"/>
        </w:tabs>
        <w:spacing w:line="360" w:lineRule="auto"/>
        <w:ind w:left="2040" w:firstLineChars="0"/>
        <w:jc w:val="left"/>
        <w:rPr>
          <w:color w:val="000000" w:themeColor="text1"/>
          <w:sz w:val="24"/>
          <w:szCs w:val="28"/>
        </w:rPr>
      </w:pPr>
      <w:r>
        <w:rPr>
          <w:rFonts w:hint="eastAsia"/>
          <w:color w:val="000000" w:themeColor="text1"/>
          <w:sz w:val="24"/>
          <w:szCs w:val="28"/>
        </w:rPr>
        <w:t>售后服务要求：验收完成后，若现场有质量缺陷等情况，中标单位需在收到招标人通知后</w:t>
      </w:r>
      <w:r>
        <w:rPr>
          <w:color w:val="000000" w:themeColor="text1"/>
          <w:sz w:val="24"/>
          <w:szCs w:val="28"/>
        </w:rPr>
        <w:t>24</w:t>
      </w:r>
      <w:r>
        <w:rPr>
          <w:rFonts w:hint="eastAsia"/>
          <w:color w:val="000000" w:themeColor="text1"/>
          <w:sz w:val="24"/>
          <w:szCs w:val="28"/>
        </w:rPr>
        <w:t>小时内到达现场，按现场负责人要求尽快修复。</w:t>
      </w:r>
    </w:p>
    <w:p w:rsidR="00463636" w:rsidRDefault="00463636" w:rsidP="00463636">
      <w:pPr>
        <w:pStyle w:val="1b"/>
        <w:numPr>
          <w:ilvl w:val="0"/>
          <w:numId w:val="21"/>
        </w:numPr>
        <w:tabs>
          <w:tab w:val="left" w:pos="420"/>
        </w:tabs>
        <w:spacing w:line="360" w:lineRule="auto"/>
        <w:ind w:left="2040" w:firstLineChars="0"/>
        <w:jc w:val="left"/>
        <w:rPr>
          <w:color w:val="000000" w:themeColor="text1"/>
          <w:sz w:val="24"/>
          <w:szCs w:val="28"/>
          <w:highlight w:val="yellow"/>
        </w:rPr>
      </w:pPr>
      <w:r>
        <w:rPr>
          <w:rFonts w:hint="eastAsia"/>
          <w:color w:val="000000" w:themeColor="text1"/>
          <w:sz w:val="24"/>
          <w:szCs w:val="28"/>
          <w:highlight w:val="yellow"/>
        </w:rPr>
        <w:t>其他要求详见第七章“合同条款及格式”。</w:t>
      </w:r>
    </w:p>
    <w:p w:rsidR="00463636" w:rsidRDefault="00463636" w:rsidP="00463636">
      <w:pPr>
        <w:pStyle w:val="31"/>
        <w:tabs>
          <w:tab w:val="left" w:pos="420"/>
        </w:tabs>
        <w:spacing w:line="360" w:lineRule="auto"/>
        <w:rPr>
          <w:color w:val="000000" w:themeColor="text1"/>
          <w:sz w:val="28"/>
          <w:szCs w:val="28"/>
        </w:rPr>
      </w:pPr>
      <w:bookmarkStart w:id="39" w:name="_Toc186725862"/>
      <w:r>
        <w:rPr>
          <w:rFonts w:hint="eastAsia"/>
          <w:color w:val="000000" w:themeColor="text1"/>
          <w:sz w:val="28"/>
          <w:szCs w:val="28"/>
        </w:rPr>
        <w:t>五、开标、评标及合同授予</w:t>
      </w:r>
      <w:bookmarkEnd w:id="39"/>
    </w:p>
    <w:p w:rsidR="00463636" w:rsidRDefault="00463636" w:rsidP="00463636">
      <w:pPr>
        <w:pStyle w:val="1b"/>
        <w:numPr>
          <w:ilvl w:val="0"/>
          <w:numId w:val="22"/>
        </w:numPr>
        <w:tabs>
          <w:tab w:val="left" w:pos="420"/>
        </w:tabs>
        <w:spacing w:line="360" w:lineRule="auto"/>
        <w:ind w:firstLineChars="0"/>
        <w:jc w:val="left"/>
        <w:rPr>
          <w:color w:val="000000" w:themeColor="text1"/>
          <w:sz w:val="24"/>
          <w:szCs w:val="28"/>
        </w:rPr>
      </w:pPr>
      <w:r>
        <w:rPr>
          <w:rFonts w:hint="eastAsia"/>
          <w:color w:val="000000" w:themeColor="text1"/>
          <w:sz w:val="24"/>
          <w:szCs w:val="28"/>
        </w:rPr>
        <w:t>本次评标采用</w:t>
      </w:r>
      <w:r>
        <w:rPr>
          <w:rFonts w:hint="eastAsia"/>
          <w:color w:val="000000" w:themeColor="text1"/>
          <w:sz w:val="24"/>
          <w:szCs w:val="28"/>
          <w:u w:val="single"/>
        </w:rPr>
        <w:t>合理低价评标法（含税金额）</w:t>
      </w:r>
      <w:r>
        <w:rPr>
          <w:rFonts w:hint="eastAsia"/>
          <w:color w:val="000000" w:themeColor="text1"/>
          <w:sz w:val="24"/>
          <w:szCs w:val="28"/>
        </w:rPr>
        <w:t>来确定中标单位。评标小组成员由招标人组成；</w:t>
      </w:r>
    </w:p>
    <w:p w:rsidR="00463636" w:rsidRDefault="00463636" w:rsidP="00463636">
      <w:pPr>
        <w:pStyle w:val="1b"/>
        <w:numPr>
          <w:ilvl w:val="0"/>
          <w:numId w:val="22"/>
        </w:numPr>
        <w:tabs>
          <w:tab w:val="left" w:pos="420"/>
        </w:tabs>
        <w:spacing w:line="360" w:lineRule="auto"/>
        <w:ind w:firstLineChars="0"/>
        <w:jc w:val="left"/>
        <w:rPr>
          <w:color w:val="000000" w:themeColor="text1"/>
          <w:sz w:val="24"/>
          <w:szCs w:val="28"/>
        </w:rPr>
      </w:pPr>
      <w:r>
        <w:rPr>
          <w:rFonts w:hint="eastAsia"/>
          <w:color w:val="000000" w:themeColor="text1"/>
          <w:sz w:val="24"/>
          <w:szCs w:val="28"/>
        </w:rPr>
        <w:t>招标单位确定中标单位后将及时发出中标通知书，招标单位不承担对未中标单位解释原因的义务；</w:t>
      </w:r>
    </w:p>
    <w:p w:rsidR="00463636" w:rsidRDefault="00463636" w:rsidP="00463636">
      <w:pPr>
        <w:pStyle w:val="1b"/>
        <w:numPr>
          <w:ilvl w:val="0"/>
          <w:numId w:val="22"/>
        </w:numPr>
        <w:tabs>
          <w:tab w:val="left" w:pos="420"/>
        </w:tabs>
        <w:spacing w:line="360" w:lineRule="auto"/>
        <w:ind w:firstLineChars="0"/>
        <w:jc w:val="left"/>
        <w:rPr>
          <w:color w:val="000000" w:themeColor="text1"/>
          <w:sz w:val="24"/>
          <w:szCs w:val="28"/>
        </w:rPr>
      </w:pPr>
      <w:r>
        <w:rPr>
          <w:rFonts w:hint="eastAsia"/>
          <w:color w:val="000000" w:themeColor="text1"/>
          <w:sz w:val="24"/>
          <w:szCs w:val="28"/>
        </w:rPr>
        <w:t>中标单位应在接到中标通知书五日内到招标单位确定本项目施工合同。</w:t>
      </w:r>
    </w:p>
    <w:p w:rsidR="00463636" w:rsidRDefault="00463636" w:rsidP="00463636">
      <w:pPr>
        <w:pStyle w:val="31"/>
        <w:tabs>
          <w:tab w:val="left" w:pos="420"/>
        </w:tabs>
        <w:spacing w:line="360" w:lineRule="auto"/>
        <w:rPr>
          <w:color w:val="000000" w:themeColor="text1"/>
          <w:sz w:val="28"/>
          <w:szCs w:val="28"/>
        </w:rPr>
      </w:pPr>
      <w:bookmarkStart w:id="40" w:name="_Toc186725863"/>
      <w:r>
        <w:rPr>
          <w:rFonts w:hint="eastAsia"/>
          <w:color w:val="000000" w:themeColor="text1"/>
          <w:sz w:val="28"/>
          <w:szCs w:val="28"/>
        </w:rPr>
        <w:t>六、投标保证金</w:t>
      </w:r>
      <w:bookmarkEnd w:id="40"/>
    </w:p>
    <w:p w:rsidR="00463636" w:rsidRDefault="00463636" w:rsidP="00463636">
      <w:pPr>
        <w:tabs>
          <w:tab w:val="left" w:pos="420"/>
        </w:tabs>
        <w:spacing w:line="360" w:lineRule="auto"/>
        <w:ind w:firstLineChars="200" w:firstLine="480"/>
        <w:rPr>
          <w:rFonts w:ascii="宋体" w:hAnsi="宋体" w:cs="宋体"/>
          <w:color w:val="000000" w:themeColor="text1"/>
          <w:sz w:val="24"/>
          <w:szCs w:val="21"/>
        </w:rPr>
      </w:pPr>
      <w:r>
        <w:rPr>
          <w:rFonts w:ascii="宋体" w:hAnsi="宋体" w:cs="宋体" w:hint="eastAsia"/>
          <w:color w:val="000000" w:themeColor="text1"/>
          <w:sz w:val="24"/>
          <w:szCs w:val="21"/>
        </w:rPr>
        <w:t>6.1 投标保证金为投标文件的组成部分之一。</w:t>
      </w:r>
    </w:p>
    <w:p w:rsidR="00463636" w:rsidRDefault="00463636" w:rsidP="00463636">
      <w:pPr>
        <w:tabs>
          <w:tab w:val="left" w:pos="420"/>
        </w:tabs>
        <w:spacing w:line="360" w:lineRule="auto"/>
        <w:ind w:firstLineChars="200" w:firstLine="480"/>
        <w:rPr>
          <w:rFonts w:ascii="宋体" w:hAnsi="宋体" w:cs="宋体"/>
          <w:color w:val="000000" w:themeColor="text1"/>
          <w:sz w:val="24"/>
          <w:szCs w:val="21"/>
        </w:rPr>
      </w:pPr>
      <w:r>
        <w:rPr>
          <w:rFonts w:ascii="宋体" w:hAnsi="宋体" w:cs="宋体" w:hint="eastAsia"/>
          <w:color w:val="000000" w:themeColor="text1"/>
          <w:sz w:val="24"/>
          <w:szCs w:val="21"/>
        </w:rPr>
        <w:t>6.2 投标人应在提交投标文件之前按招标公告、投标须知前附表的规定和要</w:t>
      </w:r>
      <w:r>
        <w:rPr>
          <w:rFonts w:ascii="宋体" w:hAnsi="宋体" w:cs="宋体" w:hint="eastAsia"/>
          <w:color w:val="000000" w:themeColor="text1"/>
          <w:sz w:val="24"/>
          <w:szCs w:val="21"/>
        </w:rPr>
        <w:lastRenderedPageBreak/>
        <w:t>求向招标人缴交投标保证金。</w:t>
      </w:r>
    </w:p>
    <w:p w:rsidR="00463636" w:rsidRDefault="00463636" w:rsidP="00463636">
      <w:pPr>
        <w:tabs>
          <w:tab w:val="left" w:pos="420"/>
        </w:tabs>
        <w:spacing w:line="360" w:lineRule="auto"/>
        <w:ind w:firstLineChars="200" w:firstLine="480"/>
        <w:rPr>
          <w:rFonts w:ascii="宋体" w:hAnsi="宋体" w:cs="宋体"/>
          <w:color w:val="000000" w:themeColor="text1"/>
          <w:sz w:val="24"/>
          <w:szCs w:val="21"/>
        </w:rPr>
      </w:pPr>
      <w:r>
        <w:rPr>
          <w:rFonts w:ascii="宋体" w:hAnsi="宋体" w:cs="宋体" w:hint="eastAsia"/>
          <w:color w:val="000000" w:themeColor="text1"/>
          <w:sz w:val="24"/>
          <w:szCs w:val="21"/>
        </w:rPr>
        <w:t>6.3 投标保证金用于保护本次招标活动免受投标人的行为而引起的风险。</w:t>
      </w:r>
    </w:p>
    <w:p w:rsidR="00463636" w:rsidRDefault="00463636" w:rsidP="00463636">
      <w:pPr>
        <w:tabs>
          <w:tab w:val="left" w:pos="420"/>
        </w:tabs>
        <w:spacing w:line="360" w:lineRule="auto"/>
        <w:ind w:firstLineChars="200" w:firstLine="480"/>
        <w:rPr>
          <w:rFonts w:ascii="宋体" w:hAnsi="宋体" w:cs="宋体"/>
          <w:color w:val="000000" w:themeColor="text1"/>
          <w:sz w:val="24"/>
          <w:szCs w:val="21"/>
        </w:rPr>
      </w:pPr>
      <w:r>
        <w:rPr>
          <w:rFonts w:ascii="宋体" w:hAnsi="宋体" w:cs="宋体" w:hint="eastAsia"/>
          <w:color w:val="000000" w:themeColor="text1"/>
          <w:sz w:val="24"/>
          <w:szCs w:val="21"/>
        </w:rPr>
        <w:t>6.4 投标保证金以银行转账或银行电汇的形式提交。</w:t>
      </w:r>
    </w:p>
    <w:p w:rsidR="00463636" w:rsidRDefault="00463636" w:rsidP="00463636">
      <w:pPr>
        <w:tabs>
          <w:tab w:val="left" w:pos="420"/>
        </w:tabs>
        <w:spacing w:line="360" w:lineRule="auto"/>
        <w:ind w:firstLineChars="200" w:firstLine="480"/>
        <w:rPr>
          <w:rFonts w:ascii="宋体" w:hAnsi="宋体" w:cs="宋体"/>
          <w:color w:val="000000" w:themeColor="text1"/>
          <w:sz w:val="24"/>
          <w:szCs w:val="21"/>
        </w:rPr>
      </w:pPr>
      <w:r>
        <w:rPr>
          <w:rFonts w:ascii="宋体" w:hAnsi="宋体" w:hint="eastAsia"/>
          <w:color w:val="000000" w:themeColor="text1"/>
          <w:sz w:val="24"/>
          <w:szCs w:val="21"/>
        </w:rPr>
        <w:t>6.5 对于未能按</w:t>
      </w:r>
      <w:r>
        <w:rPr>
          <w:rFonts w:ascii="宋体" w:hAnsi="宋体" w:cs="宋体" w:hint="eastAsia"/>
          <w:color w:val="000000" w:themeColor="text1"/>
          <w:sz w:val="24"/>
          <w:szCs w:val="21"/>
        </w:rPr>
        <w:t>投标须知前附表的</w:t>
      </w:r>
      <w:r>
        <w:rPr>
          <w:rFonts w:ascii="宋体" w:hAnsi="宋体" w:hint="eastAsia"/>
          <w:color w:val="000000" w:themeColor="text1"/>
          <w:sz w:val="24"/>
          <w:szCs w:val="21"/>
        </w:rPr>
        <w:t>规定提交投标保证金的投标，将被视为不响应招标文件而予以拒绝。</w:t>
      </w:r>
    </w:p>
    <w:p w:rsidR="00463636" w:rsidRDefault="00463636" w:rsidP="00463636">
      <w:pPr>
        <w:tabs>
          <w:tab w:val="left" w:pos="420"/>
        </w:tabs>
        <w:spacing w:line="360" w:lineRule="auto"/>
        <w:ind w:firstLineChars="200" w:firstLine="480"/>
        <w:rPr>
          <w:rFonts w:ascii="宋体" w:hAnsi="宋体"/>
          <w:color w:val="000000" w:themeColor="text1"/>
          <w:sz w:val="24"/>
          <w:szCs w:val="21"/>
        </w:rPr>
      </w:pPr>
      <w:r>
        <w:rPr>
          <w:rFonts w:ascii="宋体" w:hAnsi="宋体" w:hint="eastAsia"/>
          <w:color w:val="000000" w:themeColor="text1"/>
          <w:sz w:val="24"/>
          <w:szCs w:val="21"/>
        </w:rPr>
        <w:t>6.6 未中标的投标人的投标保证金，将在中标通知书发出后十五个工作日内予以退还。</w:t>
      </w:r>
    </w:p>
    <w:p w:rsidR="00463636" w:rsidRDefault="00463636" w:rsidP="00463636">
      <w:pPr>
        <w:tabs>
          <w:tab w:val="left" w:pos="420"/>
        </w:tabs>
        <w:spacing w:line="360" w:lineRule="auto"/>
        <w:ind w:firstLineChars="200" w:firstLine="480"/>
        <w:rPr>
          <w:rFonts w:ascii="宋体" w:hAnsi="宋体"/>
          <w:color w:val="000000" w:themeColor="text1"/>
          <w:sz w:val="24"/>
          <w:szCs w:val="21"/>
        </w:rPr>
      </w:pPr>
      <w:r>
        <w:rPr>
          <w:rFonts w:ascii="宋体" w:hAnsi="宋体" w:hint="eastAsia"/>
          <w:color w:val="000000" w:themeColor="text1"/>
          <w:sz w:val="24"/>
          <w:szCs w:val="21"/>
        </w:rPr>
        <w:t>6.7 中标的投标人的投标保证金，将在中标人与招标人签订合同后十五个工作日内，予以退还。</w:t>
      </w:r>
    </w:p>
    <w:p w:rsidR="00463636" w:rsidRDefault="00463636" w:rsidP="00463636">
      <w:pPr>
        <w:tabs>
          <w:tab w:val="left" w:pos="420"/>
        </w:tabs>
        <w:spacing w:line="360" w:lineRule="auto"/>
        <w:ind w:firstLineChars="200" w:firstLine="480"/>
        <w:rPr>
          <w:rFonts w:ascii="宋体" w:hAnsi="宋体"/>
          <w:color w:val="000000" w:themeColor="text1"/>
          <w:sz w:val="24"/>
          <w:szCs w:val="21"/>
        </w:rPr>
      </w:pPr>
      <w:r>
        <w:rPr>
          <w:rFonts w:ascii="宋体" w:hAnsi="宋体" w:hint="eastAsia"/>
          <w:color w:val="000000" w:themeColor="text1"/>
          <w:sz w:val="24"/>
          <w:szCs w:val="21"/>
        </w:rPr>
        <w:t>6.8 如投标人有下列情况发生时，其投标保证金将被不予退还：</w:t>
      </w:r>
    </w:p>
    <w:p w:rsidR="00463636" w:rsidRDefault="00463636" w:rsidP="00463636">
      <w:pPr>
        <w:pStyle w:val="afff5"/>
        <w:tabs>
          <w:tab w:val="left" w:pos="420"/>
        </w:tabs>
        <w:spacing w:before="75" w:beforeAutospacing="0" w:after="75" w:afterAutospacing="0" w:line="360" w:lineRule="auto"/>
        <w:ind w:firstLine="480"/>
        <w:rPr>
          <w:rFonts w:cs="宋体"/>
          <w:color w:val="000000" w:themeColor="text1"/>
        </w:rPr>
      </w:pPr>
      <w:r>
        <w:rPr>
          <w:rFonts w:cs="宋体" w:hint="eastAsia"/>
          <w:color w:val="000000" w:themeColor="text1"/>
        </w:rPr>
        <w:t>①投标人串通投标；</w:t>
      </w:r>
    </w:p>
    <w:p w:rsidR="00463636" w:rsidRDefault="00463636" w:rsidP="00463636">
      <w:pPr>
        <w:pStyle w:val="afff5"/>
        <w:tabs>
          <w:tab w:val="left" w:pos="420"/>
        </w:tabs>
        <w:spacing w:before="75" w:beforeAutospacing="0" w:after="75" w:afterAutospacing="0" w:line="360" w:lineRule="auto"/>
        <w:ind w:firstLine="480"/>
        <w:rPr>
          <w:rFonts w:cs="宋体"/>
          <w:color w:val="000000" w:themeColor="text1"/>
        </w:rPr>
      </w:pPr>
      <w:r>
        <w:rPr>
          <w:rFonts w:cs="宋体" w:hint="eastAsia"/>
          <w:color w:val="000000" w:themeColor="text1"/>
        </w:rPr>
        <w:t>②投标人提供虚假材料；</w:t>
      </w:r>
    </w:p>
    <w:p w:rsidR="00463636" w:rsidRDefault="00463636" w:rsidP="00463636">
      <w:pPr>
        <w:pStyle w:val="afff5"/>
        <w:tabs>
          <w:tab w:val="left" w:pos="420"/>
        </w:tabs>
        <w:spacing w:before="75" w:beforeAutospacing="0" w:after="75" w:afterAutospacing="0" w:line="360" w:lineRule="auto"/>
        <w:ind w:firstLine="480"/>
        <w:rPr>
          <w:color w:val="000000" w:themeColor="text1"/>
        </w:rPr>
      </w:pPr>
      <w:r>
        <w:rPr>
          <w:rFonts w:cs="宋体" w:hint="eastAsia"/>
          <w:color w:val="000000" w:themeColor="text1"/>
        </w:rPr>
        <w:t>③</w:t>
      </w:r>
      <w:r>
        <w:rPr>
          <w:rFonts w:hint="eastAsia"/>
          <w:color w:val="000000" w:themeColor="text1"/>
        </w:rPr>
        <w:t>投标人采取不正当手段诋毁、排挤其他投标人；</w:t>
      </w:r>
    </w:p>
    <w:p w:rsidR="00463636" w:rsidRDefault="00463636" w:rsidP="00463636">
      <w:pPr>
        <w:pStyle w:val="afff5"/>
        <w:tabs>
          <w:tab w:val="left" w:pos="420"/>
        </w:tabs>
        <w:spacing w:before="75" w:beforeAutospacing="0" w:after="75" w:afterAutospacing="0" w:line="360" w:lineRule="auto"/>
        <w:ind w:firstLine="480"/>
        <w:rPr>
          <w:color w:val="000000" w:themeColor="text1"/>
        </w:rPr>
      </w:pPr>
      <w:r>
        <w:rPr>
          <w:rFonts w:cs="宋体" w:hint="eastAsia"/>
          <w:color w:val="000000" w:themeColor="text1"/>
        </w:rPr>
        <w:t>④</w:t>
      </w:r>
      <w:r>
        <w:rPr>
          <w:rFonts w:hint="eastAsia"/>
          <w:color w:val="000000" w:themeColor="text1"/>
        </w:rPr>
        <w:t>投标截止时间后，投标人在投标有效期内撤销投标文件；</w:t>
      </w:r>
    </w:p>
    <w:p w:rsidR="00463636" w:rsidRDefault="00463636" w:rsidP="00463636">
      <w:pPr>
        <w:pStyle w:val="afff5"/>
        <w:tabs>
          <w:tab w:val="left" w:pos="420"/>
        </w:tabs>
        <w:spacing w:before="75" w:beforeAutospacing="0" w:after="75" w:afterAutospacing="0" w:line="360" w:lineRule="auto"/>
        <w:ind w:firstLine="480"/>
        <w:rPr>
          <w:color w:val="000000" w:themeColor="text1"/>
        </w:rPr>
      </w:pPr>
      <w:r>
        <w:rPr>
          <w:rFonts w:cs="宋体" w:hint="eastAsia"/>
          <w:color w:val="000000" w:themeColor="text1"/>
        </w:rPr>
        <w:t>⑤</w:t>
      </w:r>
      <w:r>
        <w:rPr>
          <w:rFonts w:hint="eastAsia"/>
          <w:color w:val="000000" w:themeColor="text1"/>
        </w:rPr>
        <w:t>投标人不接受评标委员会按照招标文件规定对投标报价错误之处进行修正；</w:t>
      </w:r>
    </w:p>
    <w:p w:rsidR="00463636" w:rsidRDefault="00463636" w:rsidP="00463636">
      <w:pPr>
        <w:pStyle w:val="afff5"/>
        <w:tabs>
          <w:tab w:val="left" w:pos="420"/>
        </w:tabs>
        <w:spacing w:before="75" w:beforeAutospacing="0" w:after="75" w:afterAutospacing="0" w:line="360" w:lineRule="auto"/>
        <w:ind w:firstLine="480"/>
        <w:rPr>
          <w:color w:val="000000" w:themeColor="text1"/>
        </w:rPr>
      </w:pPr>
      <w:r>
        <w:rPr>
          <w:rFonts w:cs="宋体" w:hint="eastAsia"/>
          <w:color w:val="000000" w:themeColor="text1"/>
        </w:rPr>
        <w:t>⑥</w:t>
      </w:r>
      <w:r>
        <w:rPr>
          <w:rFonts w:hint="eastAsia"/>
          <w:color w:val="000000" w:themeColor="text1"/>
        </w:rPr>
        <w:t>招标文件规定的其他不予退还情形；</w:t>
      </w:r>
    </w:p>
    <w:p w:rsidR="00463636" w:rsidRDefault="00463636" w:rsidP="00463636">
      <w:pPr>
        <w:pStyle w:val="afff5"/>
        <w:tabs>
          <w:tab w:val="left" w:pos="420"/>
        </w:tabs>
        <w:spacing w:before="75" w:beforeAutospacing="0" w:after="75" w:afterAutospacing="0" w:line="360" w:lineRule="auto"/>
        <w:ind w:firstLine="480"/>
        <w:rPr>
          <w:color w:val="000000" w:themeColor="text1"/>
        </w:rPr>
      </w:pPr>
      <w:r>
        <w:rPr>
          <w:rFonts w:cs="宋体" w:hint="eastAsia"/>
          <w:color w:val="000000" w:themeColor="text1"/>
        </w:rPr>
        <w:t>⑦</w:t>
      </w:r>
      <w:r>
        <w:rPr>
          <w:rFonts w:hint="eastAsia"/>
          <w:color w:val="000000" w:themeColor="text1"/>
        </w:rPr>
        <w:t>中标人有下列情形之一的：</w:t>
      </w:r>
    </w:p>
    <w:p w:rsidR="00463636" w:rsidRDefault="00463636" w:rsidP="00463636">
      <w:pPr>
        <w:pStyle w:val="afff5"/>
        <w:tabs>
          <w:tab w:val="left" w:pos="420"/>
        </w:tabs>
        <w:spacing w:before="75" w:beforeAutospacing="0" w:after="75" w:afterAutospacing="0" w:line="360" w:lineRule="auto"/>
        <w:ind w:firstLine="480"/>
        <w:rPr>
          <w:color w:val="000000" w:themeColor="text1"/>
        </w:rPr>
      </w:pPr>
      <w:r>
        <w:rPr>
          <w:rFonts w:hint="eastAsia"/>
          <w:color w:val="000000" w:themeColor="text1"/>
        </w:rPr>
        <w:t>a.除不可抗力外，因中标人自身原因未在中标通知书要求的期限内与采购人签订采购合同；</w:t>
      </w:r>
    </w:p>
    <w:p w:rsidR="00463636" w:rsidRDefault="00463636" w:rsidP="00463636">
      <w:pPr>
        <w:pStyle w:val="afff5"/>
        <w:tabs>
          <w:tab w:val="left" w:pos="420"/>
        </w:tabs>
        <w:spacing w:before="75" w:beforeAutospacing="0" w:after="75" w:afterAutospacing="0" w:line="360" w:lineRule="auto"/>
        <w:ind w:firstLine="480"/>
        <w:rPr>
          <w:color w:val="000000" w:themeColor="text1"/>
        </w:rPr>
      </w:pPr>
      <w:r>
        <w:rPr>
          <w:rFonts w:hint="eastAsia"/>
          <w:color w:val="000000" w:themeColor="text1"/>
        </w:rPr>
        <w:t>b.未按照招标文件、投标文件的约定签订采购合同或提交履约保证金</w:t>
      </w:r>
    </w:p>
    <w:p w:rsidR="005E0EB0" w:rsidRPr="00463636" w:rsidRDefault="005E0EB0">
      <w:pPr>
        <w:spacing w:line="360" w:lineRule="auto"/>
        <w:rPr>
          <w:color w:val="000000"/>
        </w:rPr>
      </w:pPr>
    </w:p>
    <w:p w:rsidR="005E0EB0" w:rsidRDefault="005E0EB0">
      <w:pPr>
        <w:pStyle w:val="1b"/>
        <w:spacing w:line="360" w:lineRule="auto"/>
        <w:ind w:firstLineChars="0" w:firstLine="0"/>
        <w:jc w:val="left"/>
        <w:rPr>
          <w:color w:val="000000"/>
          <w:sz w:val="28"/>
          <w:szCs w:val="28"/>
        </w:rPr>
      </w:pPr>
    </w:p>
    <w:p w:rsidR="005E0EB0" w:rsidRDefault="005E0EB0">
      <w:pPr>
        <w:pStyle w:val="1b"/>
        <w:spacing w:line="360" w:lineRule="auto"/>
        <w:ind w:firstLineChars="0" w:firstLine="0"/>
        <w:jc w:val="left"/>
        <w:rPr>
          <w:color w:val="000000"/>
          <w:sz w:val="28"/>
          <w:szCs w:val="28"/>
        </w:rPr>
      </w:pPr>
    </w:p>
    <w:p w:rsidR="002F7AAE" w:rsidRDefault="002F7AAE" w:rsidP="002F7AAE"/>
    <w:p w:rsidR="002F7AAE" w:rsidRDefault="002F7AAE" w:rsidP="002F7AAE"/>
    <w:p w:rsidR="002F7AAE" w:rsidRPr="002F7AAE" w:rsidRDefault="002F7AAE" w:rsidP="002F7AAE"/>
    <w:p w:rsidR="005E0EB0" w:rsidRDefault="005E0EB0">
      <w:pPr>
        <w:pStyle w:val="1b"/>
        <w:spacing w:line="360" w:lineRule="auto"/>
        <w:ind w:firstLineChars="0" w:firstLine="0"/>
        <w:jc w:val="left"/>
        <w:rPr>
          <w:color w:val="000000"/>
          <w:sz w:val="28"/>
          <w:szCs w:val="28"/>
        </w:rPr>
      </w:pPr>
    </w:p>
    <w:p w:rsidR="005E0EB0" w:rsidRDefault="003C7080">
      <w:pPr>
        <w:pStyle w:val="31"/>
        <w:spacing w:line="360" w:lineRule="auto"/>
        <w:rPr>
          <w:color w:val="000000"/>
          <w:sz w:val="28"/>
          <w:szCs w:val="28"/>
        </w:rPr>
      </w:pPr>
      <w:bookmarkStart w:id="41" w:name="_Toc191134367"/>
      <w:r>
        <w:rPr>
          <w:rFonts w:hint="eastAsia"/>
          <w:color w:val="000000"/>
          <w:sz w:val="28"/>
          <w:szCs w:val="28"/>
        </w:rPr>
        <w:lastRenderedPageBreak/>
        <w:t>七、合同条款及格式</w:t>
      </w:r>
      <w:bookmarkEnd w:id="41"/>
    </w:p>
    <w:p w:rsidR="005E0EB0" w:rsidRDefault="005E0EB0">
      <w:pPr>
        <w:spacing w:line="420" w:lineRule="exact"/>
        <w:rPr>
          <w:rFonts w:ascii="宋体" w:hAnsi="宋体"/>
          <w:color w:val="FF0000"/>
          <w:sz w:val="22"/>
        </w:rPr>
      </w:pPr>
      <w:bookmarkStart w:id="42" w:name="_Toc187420383"/>
      <w:bookmarkStart w:id="43" w:name="_Toc178437092"/>
    </w:p>
    <w:p w:rsidR="004104B3" w:rsidRDefault="004104B3" w:rsidP="004104B3">
      <w:pPr>
        <w:spacing w:before="60" w:after="120" w:line="420" w:lineRule="exact"/>
        <w:jc w:val="center"/>
        <w:rPr>
          <w:rFonts w:ascii="宋体" w:hAnsi="宋体"/>
          <w:color w:val="FF0000"/>
          <w:sz w:val="22"/>
          <w:u w:val="single"/>
        </w:rPr>
      </w:pPr>
      <w:r>
        <w:rPr>
          <w:rFonts w:ascii="宋体" w:hAnsi="宋体" w:hint="eastAsia"/>
          <w:sz w:val="22"/>
        </w:rPr>
        <w:t>合同编号：</w:t>
      </w:r>
      <w:r>
        <w:rPr>
          <w:rFonts w:ascii="宋体" w:hAnsi="宋体" w:hint="eastAsia"/>
          <w:color w:val="FF0000"/>
          <w:sz w:val="22"/>
          <w:u w:val="single"/>
        </w:rPr>
        <w:t xml:space="preserve">               </w:t>
      </w:r>
    </w:p>
    <w:p w:rsidR="004104B3" w:rsidRDefault="004104B3" w:rsidP="004104B3">
      <w:pPr>
        <w:widowControl/>
        <w:spacing w:before="150" w:after="150" w:line="420" w:lineRule="exact"/>
        <w:rPr>
          <w:rFonts w:ascii="宋体" w:hAnsi="宋体"/>
          <w:b/>
          <w:color w:val="000000"/>
          <w:kern w:val="0"/>
          <w:sz w:val="40"/>
          <w:szCs w:val="40"/>
        </w:rPr>
      </w:pPr>
      <w:r>
        <w:rPr>
          <w:rFonts w:ascii="宋体" w:hAnsi="宋体" w:hint="eastAsia"/>
          <w:b/>
          <w:color w:val="000000"/>
          <w:kern w:val="0"/>
          <w:sz w:val="40"/>
          <w:szCs w:val="40"/>
        </w:rPr>
        <w:t xml:space="preserve"> </w:t>
      </w:r>
    </w:p>
    <w:p w:rsidR="004104B3" w:rsidRDefault="004104B3" w:rsidP="004104B3">
      <w:pPr>
        <w:widowControl/>
        <w:spacing w:before="150" w:after="150" w:line="420" w:lineRule="exact"/>
        <w:jc w:val="center"/>
        <w:rPr>
          <w:rFonts w:ascii="宋体" w:hAnsi="宋体"/>
          <w:b/>
          <w:color w:val="000000"/>
          <w:kern w:val="0"/>
          <w:sz w:val="40"/>
          <w:szCs w:val="40"/>
        </w:rPr>
      </w:pPr>
      <w:r>
        <w:rPr>
          <w:rFonts w:ascii="宋体" w:hAnsi="宋体" w:hint="eastAsia"/>
          <w:b/>
          <w:color w:val="000000"/>
          <w:kern w:val="0"/>
          <w:sz w:val="40"/>
          <w:szCs w:val="40"/>
        </w:rPr>
        <w:t>施工合同</w:t>
      </w:r>
    </w:p>
    <w:p w:rsidR="004104B3" w:rsidRDefault="004104B3" w:rsidP="004104B3">
      <w:pPr>
        <w:spacing w:before="60" w:after="120" w:line="420" w:lineRule="exact"/>
        <w:jc w:val="center"/>
        <w:rPr>
          <w:rFonts w:ascii="宋体" w:hAnsi="宋体"/>
          <w:color w:val="FF0000"/>
          <w:sz w:val="22"/>
          <w:u w:val="single"/>
        </w:rPr>
      </w:pPr>
      <w:r>
        <w:rPr>
          <w:rFonts w:ascii="宋体" w:hAnsi="宋体" w:hint="eastAsia"/>
          <w:color w:val="000000"/>
          <w:sz w:val="24"/>
          <w:szCs w:val="24"/>
        </w:rPr>
        <w:t xml:space="preserve">                    </w:t>
      </w:r>
    </w:p>
    <w:p w:rsidR="004104B3" w:rsidRDefault="004104B3" w:rsidP="004104B3">
      <w:pPr>
        <w:spacing w:line="420" w:lineRule="exact"/>
        <w:ind w:firstLineChars="200" w:firstLine="440"/>
        <w:rPr>
          <w:rFonts w:ascii="宋体" w:hAnsi="宋体"/>
          <w:sz w:val="22"/>
        </w:rPr>
      </w:pPr>
      <w:r>
        <w:rPr>
          <w:rFonts w:ascii="宋体" w:hAnsi="宋体" w:hint="eastAsia"/>
          <w:sz w:val="22"/>
        </w:rPr>
        <w:t xml:space="preserve">发包人：（全称）                                      签订地点：                 </w:t>
      </w:r>
    </w:p>
    <w:p w:rsidR="004104B3" w:rsidRDefault="004104B3" w:rsidP="004104B3">
      <w:pPr>
        <w:spacing w:line="420" w:lineRule="exact"/>
        <w:ind w:firstLineChars="200" w:firstLine="440"/>
        <w:rPr>
          <w:rFonts w:ascii="宋体" w:hAnsi="宋体"/>
          <w:sz w:val="22"/>
        </w:rPr>
      </w:pPr>
      <w:r>
        <w:rPr>
          <w:rFonts w:ascii="宋体" w:hAnsi="宋体" w:hint="eastAsia"/>
          <w:sz w:val="22"/>
        </w:rPr>
        <w:t xml:space="preserve">承包人（全称）：                                    签订时间：                 </w:t>
      </w:r>
    </w:p>
    <w:p w:rsidR="004104B3" w:rsidRDefault="004104B3" w:rsidP="004104B3">
      <w:pPr>
        <w:spacing w:line="420" w:lineRule="exact"/>
        <w:ind w:firstLineChars="200" w:firstLine="440"/>
        <w:rPr>
          <w:rFonts w:ascii="宋体" w:hAnsi="宋体"/>
          <w:sz w:val="22"/>
        </w:rPr>
      </w:pPr>
      <w:r>
        <w:rPr>
          <w:rFonts w:ascii="宋体" w:hAnsi="宋体" w:hint="eastAsia"/>
          <w:sz w:val="22"/>
        </w:rPr>
        <w:t>依照《中华人民共和国民法典》、《中华人民共和国建筑法》及其有关法律、行政法规，遵循平等、自愿、公平和诚实信用的原则，双方就本建设工程施工事项协商一致，订立本合同。</w:t>
      </w:r>
    </w:p>
    <w:p w:rsidR="004104B3" w:rsidRDefault="004104B3" w:rsidP="004104B3">
      <w:pPr>
        <w:spacing w:line="420" w:lineRule="exact"/>
        <w:ind w:firstLineChars="200" w:firstLine="440"/>
        <w:rPr>
          <w:rFonts w:ascii="宋体" w:hAnsi="宋体"/>
          <w:sz w:val="22"/>
        </w:rPr>
      </w:pPr>
      <w:r>
        <w:rPr>
          <w:rFonts w:ascii="宋体" w:hAnsi="宋体" w:hint="eastAsia"/>
          <w:sz w:val="22"/>
        </w:rPr>
        <w:t>一、工程概况</w:t>
      </w:r>
    </w:p>
    <w:p w:rsidR="004104B3" w:rsidRDefault="004104B3" w:rsidP="004104B3">
      <w:pPr>
        <w:spacing w:line="420" w:lineRule="exact"/>
        <w:ind w:firstLineChars="200" w:firstLine="440"/>
        <w:rPr>
          <w:rFonts w:ascii="宋体" w:hAnsi="宋体"/>
          <w:sz w:val="22"/>
        </w:rPr>
      </w:pPr>
      <w:r>
        <w:rPr>
          <w:rFonts w:ascii="宋体" w:hAnsi="宋体" w:hint="eastAsia"/>
          <w:sz w:val="22"/>
        </w:rPr>
        <w:t>工程名称：                                               。</w:t>
      </w:r>
    </w:p>
    <w:p w:rsidR="004104B3" w:rsidRDefault="004104B3" w:rsidP="004104B3">
      <w:pPr>
        <w:spacing w:line="420" w:lineRule="exact"/>
        <w:ind w:firstLineChars="200" w:firstLine="440"/>
        <w:rPr>
          <w:rFonts w:ascii="宋体" w:hAnsi="宋体"/>
          <w:sz w:val="22"/>
        </w:rPr>
      </w:pPr>
      <w:r>
        <w:rPr>
          <w:rFonts w:ascii="宋体" w:hAnsi="宋体" w:hint="eastAsia"/>
          <w:sz w:val="22"/>
        </w:rPr>
        <w:t>工程地点：                                               。</w:t>
      </w:r>
    </w:p>
    <w:p w:rsidR="004104B3" w:rsidRDefault="004104B3" w:rsidP="004104B3">
      <w:pPr>
        <w:spacing w:line="420" w:lineRule="exact"/>
        <w:ind w:firstLineChars="200" w:firstLine="440"/>
        <w:rPr>
          <w:rFonts w:ascii="宋体" w:hAnsi="宋体"/>
          <w:sz w:val="22"/>
        </w:rPr>
      </w:pPr>
      <w:r>
        <w:rPr>
          <w:rFonts w:ascii="宋体" w:hAnsi="宋体" w:hint="eastAsia"/>
          <w:sz w:val="22"/>
        </w:rPr>
        <w:t>工程内容：                                               。</w:t>
      </w:r>
    </w:p>
    <w:p w:rsidR="004104B3" w:rsidRDefault="004104B3" w:rsidP="004104B3">
      <w:pPr>
        <w:spacing w:line="420" w:lineRule="exact"/>
        <w:ind w:firstLineChars="200" w:firstLine="440"/>
        <w:rPr>
          <w:rFonts w:ascii="宋体" w:hAnsi="宋体"/>
          <w:sz w:val="22"/>
        </w:rPr>
      </w:pPr>
      <w:r>
        <w:rPr>
          <w:rFonts w:ascii="宋体" w:hAnsi="宋体" w:hint="eastAsia"/>
          <w:sz w:val="22"/>
        </w:rPr>
        <w:t>承包方式：                                               。</w:t>
      </w:r>
    </w:p>
    <w:p w:rsidR="004104B3" w:rsidRDefault="004104B3" w:rsidP="004104B3">
      <w:pPr>
        <w:spacing w:line="420" w:lineRule="exact"/>
        <w:ind w:firstLineChars="200" w:firstLine="440"/>
        <w:rPr>
          <w:rFonts w:ascii="宋体" w:hAnsi="宋体"/>
          <w:sz w:val="22"/>
        </w:rPr>
      </w:pPr>
      <w:r>
        <w:rPr>
          <w:rFonts w:ascii="宋体" w:hAnsi="宋体" w:hint="eastAsia"/>
          <w:sz w:val="22"/>
        </w:rPr>
        <w:t>二、工程承包范围</w:t>
      </w:r>
    </w:p>
    <w:p w:rsidR="004104B3" w:rsidRDefault="004104B3" w:rsidP="004104B3">
      <w:pPr>
        <w:spacing w:line="420" w:lineRule="exact"/>
        <w:ind w:firstLineChars="200" w:firstLine="440"/>
        <w:rPr>
          <w:rFonts w:ascii="宋体" w:hAnsi="宋体"/>
          <w:sz w:val="22"/>
        </w:rPr>
      </w:pPr>
      <w:r>
        <w:rPr>
          <w:rFonts w:ascii="宋体" w:hAnsi="宋体" w:hint="eastAsia"/>
          <w:sz w:val="22"/>
        </w:rPr>
        <w:t>承包范围：                                               。甲方有权调整乙方承包范围，乙方不得拒绝。</w:t>
      </w:r>
    </w:p>
    <w:p w:rsidR="004104B3" w:rsidRDefault="004104B3" w:rsidP="004104B3">
      <w:pPr>
        <w:spacing w:line="420" w:lineRule="exact"/>
        <w:ind w:firstLineChars="200" w:firstLine="440"/>
        <w:rPr>
          <w:rFonts w:ascii="宋体" w:hAnsi="宋体"/>
          <w:sz w:val="22"/>
        </w:rPr>
      </w:pPr>
      <w:r>
        <w:rPr>
          <w:rFonts w:ascii="宋体" w:hAnsi="宋体" w:hint="eastAsia"/>
          <w:sz w:val="22"/>
        </w:rPr>
        <w:t>三、合同工期</w:t>
      </w:r>
    </w:p>
    <w:p w:rsidR="004104B3" w:rsidRDefault="004104B3" w:rsidP="004104B3">
      <w:pPr>
        <w:spacing w:line="420" w:lineRule="exact"/>
        <w:ind w:firstLineChars="200" w:firstLine="440"/>
        <w:rPr>
          <w:rFonts w:ascii="宋体" w:hAnsi="宋体"/>
          <w:sz w:val="22"/>
        </w:rPr>
      </w:pPr>
      <w:r>
        <w:rPr>
          <w:rFonts w:ascii="宋体" w:hAnsi="宋体" w:hint="eastAsia"/>
          <w:sz w:val="22"/>
        </w:rPr>
        <w:t>计划开工日期：       年       月       日</w:t>
      </w:r>
    </w:p>
    <w:p w:rsidR="004104B3" w:rsidRDefault="004104B3" w:rsidP="004104B3">
      <w:pPr>
        <w:spacing w:line="420" w:lineRule="exact"/>
        <w:ind w:firstLineChars="200" w:firstLine="440"/>
        <w:rPr>
          <w:rFonts w:ascii="宋体" w:hAnsi="宋体"/>
          <w:sz w:val="22"/>
        </w:rPr>
      </w:pPr>
      <w:r>
        <w:rPr>
          <w:rFonts w:ascii="宋体" w:hAnsi="宋体" w:hint="eastAsia"/>
          <w:sz w:val="22"/>
        </w:rPr>
        <w:t>计划竣工日期：       年       月       日</w:t>
      </w:r>
    </w:p>
    <w:p w:rsidR="004104B3" w:rsidRDefault="004104B3" w:rsidP="004104B3">
      <w:pPr>
        <w:spacing w:line="420" w:lineRule="exact"/>
        <w:ind w:firstLineChars="200" w:firstLine="440"/>
        <w:rPr>
          <w:rFonts w:ascii="宋体" w:hAnsi="宋体"/>
          <w:sz w:val="22"/>
        </w:rPr>
      </w:pPr>
      <w:r>
        <w:rPr>
          <w:rFonts w:ascii="宋体" w:hAnsi="宋体" w:hint="eastAsia"/>
          <w:sz w:val="22"/>
        </w:rPr>
        <w:t>工期总日历天数（绝对工期）：       天</w:t>
      </w:r>
    </w:p>
    <w:p w:rsidR="004104B3" w:rsidRDefault="004104B3" w:rsidP="004104B3">
      <w:pPr>
        <w:spacing w:line="420" w:lineRule="exact"/>
        <w:ind w:firstLineChars="200" w:firstLine="440"/>
        <w:rPr>
          <w:rFonts w:ascii="宋体" w:hAnsi="宋体"/>
          <w:sz w:val="22"/>
        </w:rPr>
      </w:pPr>
      <w:r>
        <w:rPr>
          <w:rFonts w:ascii="宋体" w:hAnsi="宋体" w:hint="eastAsia"/>
          <w:sz w:val="22"/>
        </w:rPr>
        <w:t>实际开工日期以甲方下发开工令书面时间为准，绝对工期不变（因甲方原因导致的延期除外），实际竣工日期以竣工验收合格之日为准。甲方下发开工令后乙方因故不能依约开工的，应在开工日期提前5日向甲方提出延期开工的理由和要求，甲方同意延期的，工期相应顺延，甲方不同意或乙方未在约定期限内提出要求的，工期不予顺延。</w:t>
      </w:r>
    </w:p>
    <w:p w:rsidR="004104B3" w:rsidRDefault="004104B3" w:rsidP="004104B3">
      <w:pPr>
        <w:spacing w:line="420" w:lineRule="exact"/>
        <w:ind w:firstLineChars="200" w:firstLine="440"/>
        <w:rPr>
          <w:rFonts w:ascii="宋体" w:hAnsi="宋体"/>
          <w:sz w:val="22"/>
        </w:rPr>
      </w:pPr>
      <w:r>
        <w:rPr>
          <w:rFonts w:ascii="宋体" w:hAnsi="宋体" w:hint="eastAsia"/>
          <w:sz w:val="22"/>
        </w:rPr>
        <w:t>四、合同文件构成</w:t>
      </w:r>
    </w:p>
    <w:p w:rsidR="004104B3" w:rsidRDefault="004104B3" w:rsidP="004104B3">
      <w:pPr>
        <w:spacing w:line="420" w:lineRule="exact"/>
        <w:ind w:firstLineChars="200" w:firstLine="440"/>
        <w:rPr>
          <w:rFonts w:ascii="宋体" w:hAnsi="宋体"/>
          <w:sz w:val="22"/>
        </w:rPr>
      </w:pPr>
      <w:r>
        <w:rPr>
          <w:rFonts w:ascii="宋体" w:hAnsi="宋体" w:hint="eastAsia"/>
          <w:sz w:val="22"/>
        </w:rPr>
        <w:t>本合同与下列文件一起构成合同文件：</w:t>
      </w:r>
    </w:p>
    <w:p w:rsidR="004104B3" w:rsidRDefault="004104B3" w:rsidP="004104B3">
      <w:pPr>
        <w:spacing w:line="420" w:lineRule="exact"/>
        <w:ind w:firstLineChars="200" w:firstLine="440"/>
        <w:rPr>
          <w:rFonts w:ascii="宋体" w:hAnsi="宋体"/>
          <w:sz w:val="22"/>
        </w:rPr>
      </w:pPr>
      <w:r>
        <w:rPr>
          <w:rFonts w:ascii="宋体" w:hAnsi="宋体" w:hint="eastAsia"/>
          <w:sz w:val="22"/>
        </w:rPr>
        <w:t>（1）中标通知书；</w:t>
      </w:r>
    </w:p>
    <w:p w:rsidR="004104B3" w:rsidRDefault="004104B3" w:rsidP="004104B3">
      <w:pPr>
        <w:spacing w:line="420" w:lineRule="exact"/>
        <w:ind w:firstLineChars="200" w:firstLine="440"/>
        <w:rPr>
          <w:rFonts w:ascii="宋体" w:hAnsi="宋体"/>
          <w:sz w:val="22"/>
        </w:rPr>
      </w:pPr>
      <w:r>
        <w:rPr>
          <w:rFonts w:ascii="宋体" w:hAnsi="宋体" w:hint="eastAsia"/>
          <w:sz w:val="22"/>
        </w:rPr>
        <w:lastRenderedPageBreak/>
        <w:t xml:space="preserve">（2）投标文件及其附件； </w:t>
      </w:r>
    </w:p>
    <w:p w:rsidR="004104B3" w:rsidRDefault="004104B3" w:rsidP="004104B3">
      <w:pPr>
        <w:spacing w:line="420" w:lineRule="exact"/>
        <w:ind w:firstLineChars="200" w:firstLine="440"/>
        <w:rPr>
          <w:rFonts w:ascii="宋体" w:hAnsi="宋体"/>
          <w:sz w:val="22"/>
        </w:rPr>
      </w:pPr>
      <w:r>
        <w:rPr>
          <w:rFonts w:ascii="宋体" w:hAnsi="宋体" w:hint="eastAsia"/>
          <w:sz w:val="22"/>
        </w:rPr>
        <w:t>（3）招标文件及其附件；</w:t>
      </w:r>
    </w:p>
    <w:p w:rsidR="004104B3" w:rsidRDefault="004104B3" w:rsidP="004104B3">
      <w:pPr>
        <w:spacing w:line="420" w:lineRule="exact"/>
        <w:ind w:firstLineChars="200" w:firstLine="440"/>
        <w:rPr>
          <w:rFonts w:ascii="宋体" w:hAnsi="宋体"/>
          <w:sz w:val="22"/>
        </w:rPr>
      </w:pPr>
      <w:r>
        <w:rPr>
          <w:rFonts w:ascii="宋体" w:hAnsi="宋体" w:hint="eastAsia"/>
          <w:sz w:val="22"/>
        </w:rPr>
        <w:t>（4）图纸；</w:t>
      </w:r>
    </w:p>
    <w:p w:rsidR="004104B3" w:rsidRDefault="004104B3" w:rsidP="004104B3">
      <w:pPr>
        <w:spacing w:line="420" w:lineRule="exact"/>
        <w:ind w:firstLineChars="200" w:firstLine="440"/>
        <w:rPr>
          <w:rFonts w:ascii="宋体" w:hAnsi="宋体"/>
          <w:sz w:val="22"/>
        </w:rPr>
      </w:pPr>
      <w:r>
        <w:rPr>
          <w:rFonts w:ascii="宋体" w:hAnsi="宋体" w:hint="eastAsia"/>
          <w:sz w:val="22"/>
        </w:rPr>
        <w:t>（5）已标价工程量报价清单或预算书；</w:t>
      </w:r>
    </w:p>
    <w:p w:rsidR="004104B3" w:rsidRDefault="004104B3" w:rsidP="004104B3">
      <w:pPr>
        <w:spacing w:line="420" w:lineRule="exact"/>
        <w:ind w:firstLineChars="200" w:firstLine="440"/>
        <w:rPr>
          <w:rFonts w:ascii="宋体" w:hAnsi="宋体"/>
          <w:sz w:val="22"/>
        </w:rPr>
      </w:pPr>
      <w:r>
        <w:rPr>
          <w:rFonts w:ascii="宋体" w:hAnsi="宋体" w:hint="eastAsia"/>
          <w:sz w:val="22"/>
        </w:rPr>
        <w:t>（6）其他合同文件；</w:t>
      </w:r>
    </w:p>
    <w:p w:rsidR="004104B3" w:rsidRDefault="004104B3" w:rsidP="004104B3">
      <w:pPr>
        <w:spacing w:line="420" w:lineRule="exact"/>
        <w:ind w:firstLineChars="200" w:firstLine="440"/>
        <w:rPr>
          <w:rFonts w:ascii="宋体" w:hAnsi="宋体"/>
          <w:sz w:val="22"/>
        </w:rPr>
      </w:pPr>
      <w:r>
        <w:rPr>
          <w:rFonts w:ascii="宋体" w:hAnsi="宋体" w:hint="eastAsia"/>
          <w:sz w:val="22"/>
        </w:rPr>
        <w:t>在合同订立及履行过程中形成的与合同有关的文件均构成合同文件组成部分；</w:t>
      </w:r>
    </w:p>
    <w:p w:rsidR="004104B3" w:rsidRDefault="004104B3" w:rsidP="004104B3">
      <w:pPr>
        <w:spacing w:line="420" w:lineRule="exact"/>
        <w:ind w:firstLineChars="200" w:firstLine="440"/>
        <w:rPr>
          <w:rFonts w:ascii="宋体" w:hAnsi="宋体"/>
          <w:sz w:val="22"/>
        </w:rPr>
      </w:pPr>
      <w:r>
        <w:rPr>
          <w:rFonts w:ascii="宋体" w:hAnsi="宋体" w:hint="eastAsia"/>
          <w:sz w:val="22"/>
        </w:rPr>
        <w:t>上述各项合同文件包括合同当事人就该项合同文件所作出的补充和修改，属于同一类内容的文件，应以最新签署的为准。</w:t>
      </w:r>
    </w:p>
    <w:p w:rsidR="004104B3" w:rsidRDefault="004104B3" w:rsidP="004104B3">
      <w:pPr>
        <w:spacing w:line="420" w:lineRule="exact"/>
        <w:ind w:firstLineChars="200" w:firstLine="440"/>
        <w:rPr>
          <w:rFonts w:ascii="宋体" w:hAnsi="宋体"/>
          <w:sz w:val="22"/>
        </w:rPr>
      </w:pPr>
      <w:r>
        <w:rPr>
          <w:rFonts w:ascii="宋体" w:hAnsi="宋体" w:hint="eastAsia"/>
          <w:sz w:val="22"/>
        </w:rPr>
        <w:t>五、质量标准</w:t>
      </w:r>
    </w:p>
    <w:p w:rsidR="004104B3" w:rsidRDefault="004104B3" w:rsidP="004104B3">
      <w:pPr>
        <w:spacing w:line="420" w:lineRule="exact"/>
        <w:ind w:firstLineChars="200" w:firstLine="440"/>
        <w:rPr>
          <w:rFonts w:ascii="宋体" w:hAnsi="宋体"/>
          <w:sz w:val="22"/>
        </w:rPr>
      </w:pPr>
      <w:r>
        <w:rPr>
          <w:rFonts w:ascii="宋体" w:hAnsi="宋体" w:hint="eastAsia"/>
          <w:sz w:val="22"/>
        </w:rPr>
        <w:t>工程质量标准：按国家现行工程施工验收规范、设计图纸达到合格标准。</w:t>
      </w:r>
    </w:p>
    <w:p w:rsidR="004104B3" w:rsidRDefault="004104B3" w:rsidP="004104B3">
      <w:pPr>
        <w:spacing w:line="420" w:lineRule="exact"/>
        <w:ind w:firstLineChars="200" w:firstLine="440"/>
        <w:rPr>
          <w:rFonts w:ascii="宋体" w:hAnsi="宋体"/>
          <w:sz w:val="22"/>
        </w:rPr>
      </w:pPr>
      <w:r>
        <w:rPr>
          <w:rFonts w:ascii="宋体" w:hAnsi="宋体" w:hint="eastAsia"/>
          <w:sz w:val="22"/>
        </w:rPr>
        <w:t>六、合同价款</w:t>
      </w:r>
    </w:p>
    <w:p w:rsidR="004104B3" w:rsidRDefault="004104B3" w:rsidP="004104B3">
      <w:pPr>
        <w:spacing w:line="420" w:lineRule="exact"/>
        <w:ind w:firstLineChars="200" w:firstLine="440"/>
        <w:rPr>
          <w:rFonts w:ascii="宋体" w:hAnsi="宋体"/>
          <w:sz w:val="22"/>
        </w:rPr>
      </w:pPr>
      <w:r>
        <w:rPr>
          <w:rFonts w:ascii="宋体" w:hAnsi="宋体" w:hint="eastAsia"/>
          <w:sz w:val="22"/>
        </w:rPr>
        <w:t>1、合同价款：大写：                  （￥             ）。不含税总金额：       元，税金（   %）：        元。本工程为单价合同。</w:t>
      </w:r>
    </w:p>
    <w:p w:rsidR="004104B3" w:rsidRDefault="004104B3" w:rsidP="004104B3">
      <w:pPr>
        <w:spacing w:line="420" w:lineRule="exact"/>
        <w:ind w:firstLineChars="200" w:firstLine="440"/>
        <w:rPr>
          <w:rFonts w:ascii="宋体" w:hAnsi="宋体"/>
          <w:sz w:val="22"/>
        </w:rPr>
      </w:pPr>
      <w:r>
        <w:rPr>
          <w:rFonts w:ascii="宋体" w:hAnsi="宋体" w:hint="eastAsia"/>
          <w:sz w:val="22"/>
        </w:rPr>
        <w:t>七、双方代表</w:t>
      </w:r>
    </w:p>
    <w:p w:rsidR="004104B3" w:rsidRDefault="004104B3" w:rsidP="004104B3">
      <w:pPr>
        <w:spacing w:line="420" w:lineRule="exact"/>
        <w:ind w:firstLineChars="200" w:firstLine="440"/>
        <w:rPr>
          <w:rFonts w:ascii="宋体" w:hAnsi="宋体"/>
          <w:sz w:val="22"/>
        </w:rPr>
      </w:pPr>
      <w:r>
        <w:rPr>
          <w:rFonts w:ascii="宋体" w:hAnsi="宋体" w:hint="eastAsia"/>
          <w:sz w:val="22"/>
        </w:rPr>
        <w:t>1、甲方代表</w:t>
      </w:r>
    </w:p>
    <w:p w:rsidR="004104B3" w:rsidRDefault="004104B3" w:rsidP="004104B3">
      <w:pPr>
        <w:spacing w:line="420" w:lineRule="exact"/>
        <w:ind w:firstLineChars="200" w:firstLine="440"/>
        <w:rPr>
          <w:rFonts w:ascii="宋体" w:hAnsi="宋体"/>
          <w:sz w:val="22"/>
        </w:rPr>
      </w:pPr>
      <w:r>
        <w:rPr>
          <w:rFonts w:ascii="宋体" w:hAnsi="宋体" w:hint="eastAsia"/>
          <w:sz w:val="22"/>
        </w:rPr>
        <w:t>姓名：               ；职务：                 ；联系电话：                 ；</w:t>
      </w:r>
    </w:p>
    <w:p w:rsidR="004104B3" w:rsidRDefault="004104B3" w:rsidP="004104B3">
      <w:pPr>
        <w:spacing w:line="420" w:lineRule="exact"/>
        <w:ind w:firstLineChars="200" w:firstLine="440"/>
        <w:rPr>
          <w:rFonts w:ascii="宋体" w:hAnsi="宋体"/>
          <w:sz w:val="22"/>
        </w:rPr>
      </w:pPr>
      <w:r>
        <w:rPr>
          <w:rFonts w:ascii="宋体" w:hAnsi="宋体" w:hint="eastAsia"/>
          <w:sz w:val="22"/>
        </w:rPr>
        <w:t>甲方代表在履行合同的过程中，发现乙方代表或乙方的项目经理、管理人员、施工人员或经双方认可的分包单位不称职或不能履行合同规定时，有权向乙方提出要求撤换不称职的人员和分包单位。乙方应在接到甲方通知后3日历天内予以更换，并书面通知甲方，逾期未更换的，甲方有权主张1000元/天的违约金，在乙方工程进度款中予以扣抵。</w:t>
      </w:r>
    </w:p>
    <w:p w:rsidR="004104B3" w:rsidRDefault="004104B3" w:rsidP="004104B3">
      <w:pPr>
        <w:spacing w:line="420" w:lineRule="exact"/>
        <w:ind w:firstLineChars="200" w:firstLine="440"/>
        <w:rPr>
          <w:rFonts w:ascii="宋体" w:hAnsi="宋体"/>
          <w:sz w:val="22"/>
        </w:rPr>
      </w:pPr>
      <w:r>
        <w:rPr>
          <w:rFonts w:ascii="宋体" w:hAnsi="宋体" w:hint="eastAsia"/>
          <w:sz w:val="22"/>
        </w:rPr>
        <w:t>2、乙方代表</w:t>
      </w:r>
    </w:p>
    <w:p w:rsidR="004104B3" w:rsidRDefault="004104B3" w:rsidP="004104B3">
      <w:pPr>
        <w:spacing w:line="420" w:lineRule="exact"/>
        <w:ind w:firstLineChars="200" w:firstLine="440"/>
        <w:rPr>
          <w:rFonts w:ascii="宋体" w:hAnsi="宋体"/>
          <w:sz w:val="22"/>
        </w:rPr>
      </w:pPr>
      <w:r>
        <w:rPr>
          <w:rFonts w:ascii="宋体" w:hAnsi="宋体" w:hint="eastAsia"/>
          <w:sz w:val="22"/>
        </w:rPr>
        <w:t>姓名：               ；职务：     项目经理    ；联系电话：                 ；</w:t>
      </w:r>
    </w:p>
    <w:p w:rsidR="004104B3" w:rsidRDefault="004104B3" w:rsidP="004104B3">
      <w:pPr>
        <w:spacing w:line="420" w:lineRule="exact"/>
        <w:ind w:firstLineChars="200" w:firstLine="440"/>
        <w:rPr>
          <w:rFonts w:ascii="宋体" w:hAnsi="宋体"/>
          <w:sz w:val="22"/>
        </w:rPr>
      </w:pPr>
      <w:r>
        <w:rPr>
          <w:rFonts w:ascii="宋体" w:hAnsi="宋体" w:hint="eastAsia"/>
          <w:sz w:val="22"/>
        </w:rPr>
        <w:t>电子信箱：                。</w:t>
      </w:r>
    </w:p>
    <w:p w:rsidR="004104B3" w:rsidRDefault="004104B3" w:rsidP="004104B3">
      <w:pPr>
        <w:spacing w:line="420" w:lineRule="exact"/>
        <w:ind w:firstLineChars="200" w:firstLine="440"/>
        <w:rPr>
          <w:rFonts w:ascii="宋体" w:hAnsi="宋体"/>
          <w:sz w:val="22"/>
        </w:rPr>
      </w:pPr>
      <w:r>
        <w:rPr>
          <w:rFonts w:ascii="宋体" w:hAnsi="宋体" w:hint="eastAsia"/>
          <w:sz w:val="22"/>
        </w:rPr>
        <w:t>（1）乙方对乙方代表的授权范围如下：①组织项目管理人员；②以企业法定代表人的代表身份处理与所承担的工程项目有关的内外部关系，受委托接收、签署有关合同、往来函件、签证变更、结算等相关文件；③指挥工程项目的建设活动，调配并管理进入工程项目的人力、物资、机械设备等生产要素；④履行项目管理职责，确保满足进度、安全、质量、环保等要求；⑤企业法定代表人授予的其他管理权利。</w:t>
      </w:r>
    </w:p>
    <w:p w:rsidR="004104B3" w:rsidRDefault="004104B3" w:rsidP="004104B3">
      <w:pPr>
        <w:spacing w:line="420" w:lineRule="exact"/>
        <w:ind w:firstLineChars="200" w:firstLine="440"/>
        <w:rPr>
          <w:rFonts w:ascii="宋体" w:hAnsi="宋体"/>
          <w:sz w:val="22"/>
        </w:rPr>
      </w:pPr>
      <w:r>
        <w:rPr>
          <w:rFonts w:ascii="宋体" w:hAnsi="宋体" w:hint="eastAsia"/>
          <w:sz w:val="22"/>
        </w:rPr>
        <w:t>（2）乙方委派项目经理须与投标阶段指定项目负责人保持一致，且具备工程管理相关知识和项目经验，能积极有效的推进项目建设，保障工期、质量、安全等目标的实现。乙方委派项目经理未与投标阶段指定项目负责人保持一致或未到场履职的，项目经理无权履行职责，甲方有权要求乙方在收到通知后3个日历天内进行更换，由此增加的</w:t>
      </w:r>
      <w:r>
        <w:rPr>
          <w:rFonts w:ascii="宋体" w:hAnsi="宋体" w:hint="eastAsia"/>
          <w:sz w:val="22"/>
        </w:rPr>
        <w:lastRenderedPageBreak/>
        <w:t>费用或延误的工期由乙方承担，并向甲方支付违约金人民币20000元整，在乙方工程进度款中予以扣抵。另外，乙方逾期未更换项目经理的，甲方有权按逾期天数主张1000元/天的违约金, 在乙方工程进度款中予以扣抵。</w:t>
      </w:r>
    </w:p>
    <w:p w:rsidR="004104B3" w:rsidRDefault="004104B3" w:rsidP="004104B3">
      <w:pPr>
        <w:spacing w:line="420" w:lineRule="exact"/>
        <w:ind w:firstLineChars="200" w:firstLine="440"/>
        <w:rPr>
          <w:rFonts w:ascii="宋体" w:hAnsi="宋体"/>
          <w:sz w:val="22"/>
        </w:rPr>
      </w:pPr>
      <w:r>
        <w:rPr>
          <w:rFonts w:ascii="宋体" w:hAnsi="宋体" w:hint="eastAsia"/>
          <w:sz w:val="22"/>
        </w:rPr>
        <w:t>（3）乙方项目经理应常驻施工现场，重要的施工事项或验收程序必须参加，包括不限于设计交底、施工交底、工程例会、隐蔽验收、分部分项验收、主材进场验收、竣工验收等，如有缺席的，甲方有权按1000元/次主张违约金，在乙方工程款中扣除。乙方项目经理不得同时担任其他项目的项目经理，项目经理确需离开施工现场时，应事先取得甲方的同意。</w:t>
      </w:r>
    </w:p>
    <w:p w:rsidR="004104B3" w:rsidRDefault="004104B3" w:rsidP="004104B3">
      <w:pPr>
        <w:spacing w:line="420" w:lineRule="exact"/>
        <w:ind w:firstLineChars="200" w:firstLine="440"/>
        <w:rPr>
          <w:rFonts w:ascii="宋体" w:hAnsi="宋体"/>
          <w:sz w:val="22"/>
        </w:rPr>
      </w:pPr>
      <w:r>
        <w:rPr>
          <w:rFonts w:ascii="宋体" w:hAnsi="宋体" w:hint="eastAsia"/>
          <w:sz w:val="22"/>
        </w:rPr>
        <w:t>（4）乙方未经甲方同意，不得随意更换项目经理。</w:t>
      </w:r>
    </w:p>
    <w:p w:rsidR="004104B3" w:rsidRDefault="004104B3" w:rsidP="004104B3">
      <w:pPr>
        <w:spacing w:line="420" w:lineRule="exact"/>
        <w:ind w:firstLineChars="200" w:firstLine="440"/>
        <w:rPr>
          <w:rFonts w:ascii="宋体" w:hAnsi="宋体"/>
          <w:sz w:val="22"/>
        </w:rPr>
      </w:pPr>
      <w:r>
        <w:rPr>
          <w:rFonts w:ascii="宋体" w:hAnsi="宋体" w:hint="eastAsia"/>
          <w:sz w:val="22"/>
        </w:rPr>
        <w:t>八、甲方义务</w:t>
      </w:r>
    </w:p>
    <w:p w:rsidR="004104B3" w:rsidRDefault="004104B3" w:rsidP="004104B3">
      <w:pPr>
        <w:spacing w:line="420" w:lineRule="exact"/>
        <w:ind w:firstLineChars="200" w:firstLine="440"/>
        <w:rPr>
          <w:rFonts w:ascii="宋体" w:hAnsi="宋体"/>
          <w:sz w:val="22"/>
        </w:rPr>
      </w:pPr>
      <w:r>
        <w:rPr>
          <w:rFonts w:ascii="宋体" w:hAnsi="宋体" w:hint="eastAsia"/>
          <w:sz w:val="22"/>
        </w:rPr>
        <w:t>1、负责提供施工图纸，组织进行设计交底、施工交底、样板要求交底；</w:t>
      </w:r>
    </w:p>
    <w:p w:rsidR="004104B3" w:rsidRDefault="004104B3" w:rsidP="004104B3">
      <w:pPr>
        <w:spacing w:line="420" w:lineRule="exact"/>
        <w:ind w:firstLineChars="200" w:firstLine="440"/>
        <w:rPr>
          <w:rFonts w:ascii="宋体" w:hAnsi="宋体"/>
          <w:sz w:val="22"/>
        </w:rPr>
      </w:pPr>
      <w:r>
        <w:rPr>
          <w:rFonts w:ascii="宋体" w:hAnsi="宋体" w:hint="eastAsia"/>
          <w:sz w:val="22"/>
        </w:rPr>
        <w:t>2、参与工程质量和施工进度的监督，参与材料进场验收、隐蔽工程验收、分部分项工程验收和负责组织竣工验收。</w:t>
      </w:r>
    </w:p>
    <w:p w:rsidR="004104B3" w:rsidRDefault="004104B3" w:rsidP="004104B3">
      <w:pPr>
        <w:spacing w:line="420" w:lineRule="exact"/>
        <w:ind w:firstLineChars="200" w:firstLine="440"/>
        <w:rPr>
          <w:rFonts w:ascii="宋体" w:hAnsi="宋体"/>
          <w:sz w:val="22"/>
        </w:rPr>
      </w:pPr>
      <w:r>
        <w:rPr>
          <w:rFonts w:ascii="宋体" w:hAnsi="宋体" w:hint="eastAsia"/>
          <w:sz w:val="22"/>
        </w:rPr>
        <w:t>九、乙方义务</w:t>
      </w:r>
    </w:p>
    <w:p w:rsidR="004104B3" w:rsidRDefault="004104B3" w:rsidP="004104B3">
      <w:pPr>
        <w:spacing w:line="420" w:lineRule="exact"/>
        <w:ind w:firstLineChars="200" w:firstLine="440"/>
        <w:rPr>
          <w:rFonts w:ascii="宋体" w:hAnsi="宋体"/>
          <w:sz w:val="22"/>
        </w:rPr>
      </w:pPr>
      <w:r>
        <w:rPr>
          <w:rFonts w:ascii="宋体" w:hAnsi="宋体" w:hint="eastAsia"/>
          <w:sz w:val="22"/>
        </w:rPr>
        <w:t>1、施工中严格执行安全施工操作规范、防火规定、施工规范及质量标准，按期保质完成工程；</w:t>
      </w:r>
    </w:p>
    <w:p w:rsidR="004104B3" w:rsidRDefault="004104B3" w:rsidP="004104B3">
      <w:pPr>
        <w:spacing w:line="420" w:lineRule="exact"/>
        <w:ind w:firstLineChars="200" w:firstLine="440"/>
        <w:rPr>
          <w:rFonts w:ascii="宋体" w:hAnsi="宋体"/>
          <w:sz w:val="22"/>
        </w:rPr>
      </w:pPr>
      <w:r>
        <w:rPr>
          <w:rFonts w:ascii="宋体" w:hAnsi="宋体" w:hint="eastAsia"/>
          <w:sz w:val="22"/>
        </w:rPr>
        <w:t>2、严格执行有关施工现场管理的规定及甲方厂区人员管理规定，不得污染环境以及影响甲方生产；</w:t>
      </w:r>
    </w:p>
    <w:p w:rsidR="004104B3" w:rsidRDefault="004104B3" w:rsidP="004104B3">
      <w:pPr>
        <w:spacing w:line="420" w:lineRule="exact"/>
        <w:ind w:firstLineChars="200" w:firstLine="440"/>
        <w:rPr>
          <w:rFonts w:ascii="宋体" w:hAnsi="宋体"/>
          <w:sz w:val="22"/>
        </w:rPr>
      </w:pPr>
      <w:r>
        <w:rPr>
          <w:rFonts w:ascii="宋体" w:hAnsi="宋体" w:hint="eastAsia"/>
          <w:sz w:val="22"/>
        </w:rPr>
        <w:t>3、乙方应在施工过程中有序组织其施工人员进退场、负责其日常人员管理，及时发放农民工工资等，若因其未及时发放工资导致影响施工进度或给甲方造成损失的，由乙方承担相应违约责任及赔偿责任；乙方在施工中发生的安全事故，一切责任和损失均由乙方负责承担；</w:t>
      </w:r>
    </w:p>
    <w:p w:rsidR="004104B3" w:rsidRDefault="004104B3" w:rsidP="004104B3">
      <w:pPr>
        <w:spacing w:line="420" w:lineRule="exact"/>
        <w:ind w:firstLineChars="200" w:firstLine="440"/>
        <w:rPr>
          <w:rFonts w:ascii="宋体" w:hAnsi="宋体"/>
          <w:sz w:val="22"/>
        </w:rPr>
      </w:pPr>
      <w:r>
        <w:rPr>
          <w:rFonts w:ascii="宋体" w:hAnsi="宋体" w:hint="eastAsia"/>
          <w:sz w:val="22"/>
        </w:rPr>
        <w:t>4、保证施工现场的整洁，因工程施工而产生的垃圾，由乙方负责运出施工现场，工程完工后负责清扫施工现场，施工人员和设备必须及时撤离施工现场，乙方未及时清场导致甲方须另行安排人员清场的，费用由乙方承担，在乙方工程进度款中予以扣抵；</w:t>
      </w:r>
    </w:p>
    <w:p w:rsidR="004104B3" w:rsidRDefault="004104B3" w:rsidP="004104B3">
      <w:pPr>
        <w:spacing w:line="420" w:lineRule="exact"/>
        <w:ind w:firstLineChars="200" w:firstLine="440"/>
        <w:rPr>
          <w:rFonts w:ascii="宋体" w:hAnsi="宋体"/>
          <w:sz w:val="22"/>
        </w:rPr>
      </w:pPr>
      <w:r>
        <w:rPr>
          <w:rFonts w:ascii="宋体" w:hAnsi="宋体" w:hint="eastAsia"/>
          <w:sz w:val="22"/>
        </w:rPr>
        <w:t>5、通知及组织甲方相关人员进行材料进场验收、隐蔽工程验收、分部分项工程验收等，须经甲方验收合格并签字后，方可进行下道工序施工，否则乙方需支付违约金2000元/每次，在乙方工程进度款中予以扣抵，甲方仍有权要求乙方更换符合要求的材料或要求乙方返工至工程合格；</w:t>
      </w:r>
    </w:p>
    <w:p w:rsidR="004104B3" w:rsidRDefault="004104B3" w:rsidP="004104B3">
      <w:pPr>
        <w:spacing w:line="420" w:lineRule="exact"/>
        <w:ind w:firstLineChars="200" w:firstLine="440"/>
        <w:rPr>
          <w:rFonts w:ascii="宋体" w:hAnsi="宋体"/>
          <w:sz w:val="22"/>
        </w:rPr>
      </w:pPr>
      <w:r>
        <w:rPr>
          <w:rFonts w:ascii="宋体" w:hAnsi="宋体" w:hint="eastAsia"/>
          <w:sz w:val="22"/>
        </w:rPr>
        <w:t>6、乙方应对甲方的财产负责，应做好设备、器材的防盗、防窃及施工场地内现有地面、墙面、设备、产品的保护工作，防止损坏直至验收交付甲方时为止；</w:t>
      </w:r>
    </w:p>
    <w:p w:rsidR="004104B3" w:rsidRDefault="004104B3" w:rsidP="004104B3">
      <w:pPr>
        <w:spacing w:line="420" w:lineRule="exact"/>
        <w:ind w:firstLineChars="200" w:firstLine="440"/>
        <w:rPr>
          <w:rFonts w:ascii="宋体" w:hAnsi="宋体"/>
          <w:sz w:val="22"/>
        </w:rPr>
      </w:pPr>
      <w:r>
        <w:rPr>
          <w:rFonts w:ascii="宋体" w:hAnsi="宋体" w:hint="eastAsia"/>
          <w:sz w:val="22"/>
        </w:rPr>
        <w:t>7、除有特别约定外，拆除的一切旧材料均归甲方所有，乙方不得自行处理；</w:t>
      </w:r>
    </w:p>
    <w:p w:rsidR="004104B3" w:rsidRDefault="004104B3" w:rsidP="004104B3">
      <w:pPr>
        <w:spacing w:line="420" w:lineRule="exact"/>
        <w:ind w:firstLineChars="200" w:firstLine="440"/>
        <w:rPr>
          <w:rFonts w:ascii="宋体" w:hAnsi="宋体"/>
          <w:sz w:val="22"/>
        </w:rPr>
      </w:pPr>
      <w:r>
        <w:rPr>
          <w:rFonts w:ascii="宋体" w:hAnsi="宋体" w:hint="eastAsia"/>
          <w:sz w:val="22"/>
        </w:rPr>
        <w:t>8、绘制竣工图并向甲方提供CAD电子版和纸质竣工图一式贰份；</w:t>
      </w:r>
    </w:p>
    <w:p w:rsidR="004104B3" w:rsidRDefault="004104B3" w:rsidP="004104B3">
      <w:pPr>
        <w:spacing w:line="420" w:lineRule="exact"/>
        <w:ind w:firstLineChars="200" w:firstLine="440"/>
        <w:rPr>
          <w:rFonts w:ascii="宋体" w:hAnsi="宋体"/>
          <w:sz w:val="22"/>
        </w:rPr>
      </w:pPr>
      <w:r>
        <w:rPr>
          <w:rFonts w:ascii="宋体" w:hAnsi="宋体" w:hint="eastAsia"/>
          <w:sz w:val="22"/>
        </w:rPr>
        <w:lastRenderedPageBreak/>
        <w:t>9、遵守本合同约定的签证变更实施程序，按期办理签证变更资料并承担违规办理、逾期办理的损失；</w:t>
      </w:r>
    </w:p>
    <w:p w:rsidR="004104B3" w:rsidRDefault="004104B3" w:rsidP="004104B3">
      <w:pPr>
        <w:spacing w:line="420" w:lineRule="exact"/>
        <w:ind w:firstLineChars="200" w:firstLine="440"/>
        <w:rPr>
          <w:rFonts w:ascii="宋体" w:hAnsi="宋体"/>
          <w:sz w:val="22"/>
        </w:rPr>
      </w:pPr>
      <w:r>
        <w:rPr>
          <w:rFonts w:ascii="宋体" w:hAnsi="宋体" w:hint="eastAsia"/>
          <w:sz w:val="22"/>
        </w:rPr>
        <w:t xml:space="preserve">10、乙方在合同签订后3个日历天内提供签字盖章及详细完整的施工进度计划、主要材料供应计划、劳动力配置计划各一份至甲方工程师处，乙方编制的进度计划工期应在合同绝对工期以内，逾期未提交的，甲方有权按逾期天数按500元/天主张违约金，在乙方工程款中扣除。非乙方原因导致的工期延误发生后，在各节点计划完工日期之前提交《工期延期申请单》给到甲方审核确认，否则视为乙方自动放弃工期延期要求； </w:t>
      </w:r>
    </w:p>
    <w:p w:rsidR="004104B3" w:rsidRDefault="004104B3" w:rsidP="004104B3">
      <w:pPr>
        <w:spacing w:line="420" w:lineRule="exact"/>
        <w:ind w:firstLineChars="200" w:firstLine="440"/>
        <w:rPr>
          <w:rFonts w:ascii="宋体" w:hAnsi="宋体"/>
          <w:sz w:val="22"/>
        </w:rPr>
      </w:pPr>
      <w:r>
        <w:rPr>
          <w:rFonts w:ascii="宋体" w:hAnsi="宋体" w:hint="eastAsia"/>
          <w:sz w:val="22"/>
        </w:rPr>
        <w:t>11、按甲方通知，接收、签收往来函件。甲方发送到乙方代表指定邮箱的资料、函件等，一经发送即视为乙方已接收到此文件；</w:t>
      </w:r>
    </w:p>
    <w:p w:rsidR="004104B3" w:rsidRDefault="004104B3" w:rsidP="004104B3">
      <w:pPr>
        <w:spacing w:line="420" w:lineRule="exact"/>
        <w:ind w:firstLineChars="200" w:firstLine="440"/>
        <w:rPr>
          <w:rFonts w:ascii="宋体" w:hAnsi="宋体"/>
          <w:sz w:val="22"/>
        </w:rPr>
      </w:pPr>
      <w:r>
        <w:rPr>
          <w:rFonts w:ascii="宋体" w:hAnsi="宋体" w:hint="eastAsia"/>
          <w:sz w:val="22"/>
        </w:rPr>
        <w:t>12、未经甲方同意，乙方不得擅自分包或转包；</w:t>
      </w:r>
    </w:p>
    <w:p w:rsidR="004104B3" w:rsidRDefault="004104B3" w:rsidP="004104B3">
      <w:pPr>
        <w:spacing w:line="420" w:lineRule="exact"/>
        <w:ind w:firstLineChars="200" w:firstLine="440"/>
        <w:rPr>
          <w:rFonts w:ascii="宋体" w:hAnsi="宋体"/>
          <w:sz w:val="22"/>
        </w:rPr>
      </w:pPr>
      <w:r>
        <w:rPr>
          <w:rFonts w:ascii="宋体" w:hAnsi="宋体" w:hint="eastAsia"/>
          <w:sz w:val="22"/>
        </w:rPr>
        <w:t>13、乙方履行以上义务，可能产生的相关费用已包含在投标单价中（包括但不限于农民工工资、材料费、清洁费、税费等），不另增加费用。此外，乙方不履行上述各项义务造成工程延误和费用增加由乙方承担，并赔偿由此对甲方造成的损失，可在乙方工程进度款中予以扣抵。</w:t>
      </w:r>
    </w:p>
    <w:p w:rsidR="004104B3" w:rsidRDefault="004104B3" w:rsidP="004104B3">
      <w:pPr>
        <w:spacing w:line="420" w:lineRule="exact"/>
        <w:ind w:firstLineChars="200" w:firstLine="440"/>
        <w:rPr>
          <w:rFonts w:ascii="宋体" w:hAnsi="宋体"/>
          <w:sz w:val="22"/>
        </w:rPr>
      </w:pPr>
      <w:r>
        <w:rPr>
          <w:rFonts w:ascii="宋体" w:hAnsi="宋体" w:hint="eastAsia"/>
          <w:sz w:val="22"/>
        </w:rPr>
        <w:t>十、安全文明施工</w:t>
      </w:r>
    </w:p>
    <w:p w:rsidR="004104B3" w:rsidRDefault="004104B3" w:rsidP="004104B3">
      <w:pPr>
        <w:spacing w:line="420" w:lineRule="exact"/>
        <w:ind w:firstLineChars="200" w:firstLine="440"/>
        <w:rPr>
          <w:rFonts w:ascii="宋体" w:hAnsi="宋体"/>
          <w:sz w:val="22"/>
        </w:rPr>
      </w:pPr>
      <w:r>
        <w:rPr>
          <w:rFonts w:ascii="宋体" w:hAnsi="宋体" w:hint="eastAsia"/>
          <w:sz w:val="22"/>
        </w:rPr>
        <w:t>1、乙方负责对施工人员进行安全教育，采取严格的安全防护措施，防患于未然，并承担人员伤亡事故的责任和损失。发生重大伤亡事故，乙方应按有关规定立即上报有关部门并通知甲方。甲方为抢救提供必要条件，一切事故均由乙方负责处理，并承担发生的费用；</w:t>
      </w:r>
    </w:p>
    <w:p w:rsidR="004104B3" w:rsidRDefault="004104B3" w:rsidP="004104B3">
      <w:pPr>
        <w:spacing w:line="420" w:lineRule="exact"/>
        <w:ind w:firstLineChars="200" w:firstLine="440"/>
        <w:rPr>
          <w:rFonts w:ascii="宋体" w:hAnsi="宋体"/>
          <w:sz w:val="22"/>
        </w:rPr>
      </w:pPr>
      <w:r>
        <w:rPr>
          <w:rFonts w:ascii="宋体" w:hAnsi="宋体" w:hint="eastAsia"/>
          <w:sz w:val="22"/>
        </w:rPr>
        <w:t>2、乙方应严格执行《建设工程施工现场环境与卫生标准》（JGJ146-2013），《建设工程安全生产管理条例》（国务院令第393号）、《福建省建筑施工文明工地管理规定》的相关规定和法规条款。此外，乙方应按国家和地方有关部门的规定，结合工程实际情况，制定安全施工管理规章，采用适当有效的防护措施，加强施工现场人员与机械设备的施工安全管理，对施工现场人员安全，以及防台风、防火、防爆、防汛和防盗等采取严格的安全防护措施，承担安全施工责任和费用，并承担由于措施不力造成的事故责任和因此发生的费用。</w:t>
      </w:r>
    </w:p>
    <w:p w:rsidR="004104B3" w:rsidRDefault="004104B3" w:rsidP="004104B3">
      <w:pPr>
        <w:spacing w:line="420" w:lineRule="exact"/>
        <w:ind w:firstLineChars="200" w:firstLine="440"/>
        <w:rPr>
          <w:rFonts w:ascii="宋体" w:hAnsi="宋体"/>
          <w:sz w:val="22"/>
        </w:rPr>
      </w:pPr>
      <w:r>
        <w:rPr>
          <w:rFonts w:ascii="宋体" w:hAnsi="宋体" w:hint="eastAsia"/>
          <w:sz w:val="22"/>
        </w:rPr>
        <w:t>十一、质量与验收</w:t>
      </w:r>
    </w:p>
    <w:p w:rsidR="004104B3" w:rsidRDefault="004104B3" w:rsidP="004104B3">
      <w:pPr>
        <w:spacing w:line="420" w:lineRule="exact"/>
        <w:ind w:firstLineChars="200" w:firstLine="440"/>
        <w:rPr>
          <w:rFonts w:ascii="宋体" w:hAnsi="宋体"/>
          <w:sz w:val="22"/>
        </w:rPr>
      </w:pPr>
      <w:r>
        <w:rPr>
          <w:rFonts w:ascii="宋体" w:hAnsi="宋体" w:hint="eastAsia"/>
          <w:sz w:val="22"/>
        </w:rPr>
        <w:t>各分部分项工程质量应符合国家或专业的质量检验评定标准及工程设计施工图纸的合格条件。分部分项工程达不到合格标准，甲方代表一经发现，有权要求乙方工，乙方应按要求的时间返工，直到符合标准。因乙方原因达不到合格标准，由乙方承担返工费用，工期不予顺延。乙方不按要求时间返工至符合标准的，甲方有权另请第三方进行工程修复，产生的费用由乙方承担，可从应付乙方的工程款中抵扣。竣工验收后，乙方必须在一周内，做好场地清退工作，否则甲方有权另请其他施工单位代为清理，产生的</w:t>
      </w:r>
      <w:r>
        <w:rPr>
          <w:rFonts w:ascii="宋体" w:hAnsi="宋体" w:hint="eastAsia"/>
          <w:sz w:val="22"/>
        </w:rPr>
        <w:lastRenderedPageBreak/>
        <w:t>费用由乙方承担，甲方有权从应付乙方的工程款中直接予以抵扣，乙方不得有异议。</w:t>
      </w:r>
    </w:p>
    <w:p w:rsidR="004104B3" w:rsidRDefault="004104B3" w:rsidP="004104B3">
      <w:pPr>
        <w:spacing w:line="420" w:lineRule="exact"/>
        <w:ind w:firstLineChars="200" w:firstLine="440"/>
        <w:rPr>
          <w:rFonts w:ascii="宋体" w:hAnsi="宋体"/>
          <w:sz w:val="22"/>
        </w:rPr>
      </w:pPr>
      <w:r>
        <w:rPr>
          <w:rFonts w:ascii="宋体" w:hAnsi="宋体" w:hint="eastAsia"/>
          <w:sz w:val="22"/>
        </w:rPr>
        <w:t>十二、乙方采购材料设备</w:t>
      </w:r>
    </w:p>
    <w:p w:rsidR="004104B3" w:rsidRDefault="004104B3" w:rsidP="004104B3">
      <w:pPr>
        <w:spacing w:line="420" w:lineRule="exact"/>
        <w:ind w:firstLineChars="200" w:firstLine="440"/>
        <w:rPr>
          <w:rFonts w:ascii="宋体" w:hAnsi="宋体"/>
          <w:sz w:val="22"/>
        </w:rPr>
      </w:pPr>
      <w:r>
        <w:rPr>
          <w:rFonts w:ascii="宋体" w:hAnsi="宋体" w:hint="eastAsia"/>
          <w:sz w:val="22"/>
        </w:rPr>
        <w:t>本工程所需的主要材料的选用，应符合设计和规范要求并附有合格证，且应事先征得甲方在品牌、规格、等级、样板方面的认可，方能购买，并办理书面确认手续。一经甲方确认后的材料，乙方不得擅自变更，否则甲方除有权拒绝材料进场并拒绝使用外，乙方需支付违约金2000元/每次，从应付乙方的工程款中直接予以抵扣，若因此造成工期延误的，乙方还应当承担相应违约责任。</w:t>
      </w:r>
    </w:p>
    <w:p w:rsidR="004104B3" w:rsidRDefault="004104B3" w:rsidP="004104B3">
      <w:pPr>
        <w:spacing w:line="420" w:lineRule="exact"/>
        <w:ind w:firstLineChars="200" w:firstLine="440"/>
        <w:rPr>
          <w:rFonts w:ascii="宋体" w:hAnsi="宋体"/>
          <w:sz w:val="22"/>
        </w:rPr>
      </w:pPr>
      <w:r>
        <w:rPr>
          <w:rFonts w:ascii="宋体" w:hAnsi="宋体" w:hint="eastAsia"/>
          <w:sz w:val="22"/>
        </w:rPr>
        <w:t>十三、签证变更办理程序</w:t>
      </w:r>
    </w:p>
    <w:p w:rsidR="004104B3" w:rsidRDefault="004104B3" w:rsidP="004104B3">
      <w:pPr>
        <w:spacing w:line="420" w:lineRule="exact"/>
        <w:ind w:firstLineChars="200" w:firstLine="440"/>
        <w:rPr>
          <w:rFonts w:ascii="宋体" w:hAnsi="宋体"/>
          <w:sz w:val="22"/>
        </w:rPr>
      </w:pPr>
      <w:r>
        <w:rPr>
          <w:rFonts w:ascii="宋体" w:hAnsi="宋体" w:hint="eastAsia"/>
          <w:sz w:val="22"/>
        </w:rPr>
        <w:t>1、工程经济签证事项承包人应在承发包双方确定变更后7日天内办理签证手续，逾期办理无效；如属隐蔽工程、不可复查的工程量或做法，必须在其被覆盖或清理之前现场核验并确认，不得事后补办。发包人在收到承包人提出的签证后7日内给予答复。</w:t>
      </w:r>
    </w:p>
    <w:p w:rsidR="004104B3" w:rsidRDefault="004104B3" w:rsidP="004104B3">
      <w:pPr>
        <w:spacing w:line="420" w:lineRule="exact"/>
        <w:ind w:firstLineChars="200" w:firstLine="440"/>
        <w:rPr>
          <w:rFonts w:ascii="宋体" w:hAnsi="宋体"/>
          <w:sz w:val="22"/>
        </w:rPr>
      </w:pPr>
      <w:r>
        <w:rPr>
          <w:rFonts w:ascii="宋体" w:hAnsi="宋体" w:hint="eastAsia"/>
          <w:sz w:val="22"/>
        </w:rPr>
        <w:t>2、装修专业施工前应先根据施工图进行放样，发包人项目负责人督促承包人在施工前与发包人书面确定具体的放样工作范围及要求，待发包人确认后才可铺开施工，若放样未经发包人确认便开始施工，造成返工现象一律不给予签证确认。放样的要求如下：依据设计方提供的施工图进行现场放样，找出设计要求与现场之间存在的矛盾后整理书面信息反馈给发包人，经发包人对设计调整确认后现场方可进行施工图优化。优化后需经设计方和发包方确认后，方可进行施工。</w:t>
      </w:r>
    </w:p>
    <w:p w:rsidR="004104B3" w:rsidRDefault="004104B3" w:rsidP="004104B3">
      <w:pPr>
        <w:spacing w:line="420" w:lineRule="exact"/>
        <w:ind w:firstLineChars="200" w:firstLine="440"/>
        <w:rPr>
          <w:rFonts w:ascii="宋体" w:hAnsi="宋体"/>
          <w:sz w:val="22"/>
        </w:rPr>
      </w:pPr>
      <w:r>
        <w:rPr>
          <w:rFonts w:ascii="宋体" w:hAnsi="宋体" w:hint="eastAsia"/>
          <w:sz w:val="22"/>
        </w:rPr>
        <w:t>3、现场尚未按原施工图进行施工即进行设计变更、不存在重复施工现象的，只需进行《工程联系单》确认，无需进行签证确认，最后均体现在竣工图中，以免造成结算重复计算。</w:t>
      </w:r>
    </w:p>
    <w:p w:rsidR="004104B3" w:rsidRDefault="004104B3" w:rsidP="004104B3">
      <w:pPr>
        <w:spacing w:line="420" w:lineRule="exact"/>
        <w:ind w:firstLineChars="200" w:firstLine="440"/>
        <w:rPr>
          <w:rFonts w:ascii="宋体" w:hAnsi="宋体"/>
          <w:sz w:val="22"/>
        </w:rPr>
      </w:pPr>
      <w:r>
        <w:rPr>
          <w:rFonts w:ascii="宋体" w:hAnsi="宋体" w:hint="eastAsia"/>
          <w:sz w:val="22"/>
        </w:rPr>
        <w:t>4、签证事项承包人应在甲乙双方确定变更后7日历天内办理，逾期办理无效，视为该项变更不涉及合同价款、工期的变更；如属隐蔽工程、不可复查的工程量或做法，必须在其被覆盖或清理之前现场核验并确认，不得事后补办。</w:t>
      </w:r>
    </w:p>
    <w:p w:rsidR="004104B3" w:rsidRDefault="004104B3" w:rsidP="004104B3">
      <w:pPr>
        <w:spacing w:line="420" w:lineRule="exact"/>
        <w:ind w:firstLineChars="200" w:firstLine="440"/>
        <w:rPr>
          <w:rFonts w:ascii="宋体" w:hAnsi="宋体"/>
          <w:sz w:val="22"/>
        </w:rPr>
      </w:pPr>
      <w:r>
        <w:rPr>
          <w:rFonts w:ascii="宋体" w:hAnsi="宋体" w:hint="eastAsia"/>
          <w:sz w:val="22"/>
        </w:rPr>
        <w:t>5、工程签证意见应清晰明确不引起歧义，附件（包括但不仅限于图纸、清单、彩色照片、文字附注等）应齐全有效，所有附件发包人项目负责人均应签字确认才能作为造价计量的依据。</w:t>
      </w:r>
    </w:p>
    <w:p w:rsidR="004104B3" w:rsidRDefault="004104B3" w:rsidP="004104B3">
      <w:pPr>
        <w:spacing w:line="420" w:lineRule="exact"/>
        <w:ind w:firstLineChars="200" w:firstLine="440"/>
        <w:rPr>
          <w:rFonts w:ascii="宋体" w:hAnsi="宋体"/>
          <w:sz w:val="22"/>
        </w:rPr>
      </w:pPr>
      <w:r>
        <w:rPr>
          <w:rFonts w:ascii="宋体" w:hAnsi="宋体" w:hint="eastAsia"/>
          <w:sz w:val="22"/>
        </w:rPr>
        <w:t>6、若施工过程因承包人不作为或者操作不当，而需委托第三方对工程进行修复或处理的，其产生的费用理赔原则应在相关联系单或签证单上注明清楚。</w:t>
      </w:r>
    </w:p>
    <w:p w:rsidR="004104B3" w:rsidRDefault="004104B3" w:rsidP="004104B3">
      <w:pPr>
        <w:spacing w:line="420" w:lineRule="exact"/>
        <w:ind w:firstLineChars="200" w:firstLine="440"/>
        <w:rPr>
          <w:rFonts w:ascii="宋体" w:hAnsi="宋体"/>
          <w:sz w:val="22"/>
        </w:rPr>
      </w:pPr>
      <w:r>
        <w:rPr>
          <w:rFonts w:ascii="宋体" w:hAnsi="宋体" w:hint="eastAsia"/>
          <w:sz w:val="22"/>
        </w:rPr>
        <w:t>7、同一事项的工程签证的增、减量差和价差应同时计算，如只计算增加而不计算减少则该工程签证无效。现场发生的核减造价的签证，发包人项目负责人应作为主办人督促承包人提交相应的签证单，以便及时掌握工程总价变动情况。在发包人提出变更前已施工的部分，应按实计算工程量。</w:t>
      </w:r>
    </w:p>
    <w:p w:rsidR="004104B3" w:rsidRDefault="004104B3" w:rsidP="004104B3">
      <w:pPr>
        <w:spacing w:line="420" w:lineRule="exact"/>
        <w:ind w:firstLineChars="200" w:firstLine="440"/>
        <w:rPr>
          <w:rFonts w:ascii="宋体" w:hAnsi="宋体"/>
          <w:sz w:val="22"/>
        </w:rPr>
      </w:pPr>
      <w:r>
        <w:rPr>
          <w:rFonts w:ascii="宋体" w:hAnsi="宋体" w:hint="eastAsia"/>
          <w:sz w:val="22"/>
        </w:rPr>
        <w:t>8、对于拆除事项的签证必须注明拆除后的主材是否可以再利用，损耗率有多少。</w:t>
      </w:r>
    </w:p>
    <w:p w:rsidR="004104B3" w:rsidRDefault="004104B3" w:rsidP="004104B3">
      <w:pPr>
        <w:spacing w:line="420" w:lineRule="exact"/>
        <w:ind w:firstLineChars="200" w:firstLine="440"/>
        <w:rPr>
          <w:rFonts w:ascii="宋体" w:hAnsi="宋体"/>
          <w:sz w:val="22"/>
        </w:rPr>
      </w:pPr>
      <w:r>
        <w:rPr>
          <w:rFonts w:ascii="宋体" w:hAnsi="宋体" w:hint="eastAsia"/>
          <w:sz w:val="22"/>
        </w:rPr>
        <w:lastRenderedPageBreak/>
        <w:t>9、签证只对工期或实际工程量进行确认，若无特殊原因或提前报备，并不对其采用的特殊施工方式或措施进行确认。</w:t>
      </w:r>
    </w:p>
    <w:p w:rsidR="004104B3" w:rsidRDefault="004104B3" w:rsidP="004104B3">
      <w:pPr>
        <w:spacing w:line="420" w:lineRule="exact"/>
        <w:ind w:firstLineChars="200" w:firstLine="440"/>
        <w:rPr>
          <w:rFonts w:ascii="宋体" w:hAnsi="宋体"/>
          <w:sz w:val="22"/>
        </w:rPr>
      </w:pPr>
      <w:r>
        <w:rPr>
          <w:rFonts w:ascii="宋体" w:hAnsi="宋体" w:hint="eastAsia"/>
          <w:sz w:val="22"/>
        </w:rPr>
        <w:t>10、因设计变更导致承包人原下单预订的产品无法使用，则应拍照留存，并明确其材料加工或供应情况，作为签证附件，若无法提供材料，则不给予签证。签证应明确其材料的处置方式。</w:t>
      </w:r>
    </w:p>
    <w:p w:rsidR="004104B3" w:rsidRDefault="004104B3" w:rsidP="004104B3">
      <w:pPr>
        <w:spacing w:line="420" w:lineRule="exact"/>
        <w:ind w:firstLineChars="200" w:firstLine="440"/>
        <w:rPr>
          <w:rFonts w:ascii="宋体" w:hAnsi="宋体"/>
          <w:sz w:val="22"/>
        </w:rPr>
      </w:pPr>
      <w:r>
        <w:rPr>
          <w:rFonts w:ascii="宋体" w:hAnsi="宋体" w:hint="eastAsia"/>
          <w:sz w:val="22"/>
        </w:rPr>
        <w:t>11、</w:t>
      </w:r>
      <w:r>
        <w:rPr>
          <w:rFonts w:ascii="宋体" w:hAnsi="宋体" w:hint="eastAsia"/>
          <w:sz w:val="22"/>
        </w:rPr>
        <w:tab/>
        <w:t>签证单编号应连续有效。编号规则另行约定。</w:t>
      </w:r>
    </w:p>
    <w:p w:rsidR="004104B3" w:rsidRDefault="004104B3" w:rsidP="004104B3">
      <w:pPr>
        <w:spacing w:line="420" w:lineRule="exact"/>
        <w:ind w:firstLineChars="200" w:firstLine="440"/>
        <w:rPr>
          <w:rFonts w:ascii="宋体" w:hAnsi="宋体"/>
          <w:sz w:val="22"/>
        </w:rPr>
      </w:pPr>
      <w:r>
        <w:rPr>
          <w:rFonts w:ascii="宋体" w:hAnsi="宋体" w:hint="eastAsia"/>
          <w:sz w:val="22"/>
        </w:rPr>
        <w:t>12、签证一式四份，审批后发包人两份（项目负责人、预结算部各一份），监理单位、承包人各留一份。</w:t>
      </w:r>
    </w:p>
    <w:p w:rsidR="004104B3" w:rsidRDefault="004104B3" w:rsidP="004104B3">
      <w:pPr>
        <w:spacing w:line="420" w:lineRule="exact"/>
        <w:ind w:firstLineChars="200" w:firstLine="440"/>
        <w:rPr>
          <w:rFonts w:ascii="宋体" w:hAnsi="宋体"/>
          <w:sz w:val="22"/>
        </w:rPr>
      </w:pPr>
      <w:r>
        <w:rPr>
          <w:rFonts w:ascii="宋体" w:hAnsi="宋体" w:hint="eastAsia"/>
          <w:sz w:val="22"/>
        </w:rPr>
        <w:t>12、</w:t>
      </w:r>
      <w:r>
        <w:rPr>
          <w:rFonts w:ascii="宋体" w:hAnsi="宋体" w:hint="eastAsia"/>
          <w:sz w:val="22"/>
        </w:rPr>
        <w:tab/>
        <w:t>因承包人原因导致的工程变更签证，承包人无权要求追加合同价款。</w:t>
      </w:r>
    </w:p>
    <w:p w:rsidR="004104B3" w:rsidRDefault="004104B3" w:rsidP="004104B3">
      <w:pPr>
        <w:spacing w:line="420" w:lineRule="exact"/>
        <w:ind w:firstLineChars="200" w:firstLine="440"/>
        <w:rPr>
          <w:rFonts w:ascii="宋体" w:hAnsi="宋体"/>
          <w:sz w:val="22"/>
        </w:rPr>
      </w:pPr>
      <w:r>
        <w:rPr>
          <w:rFonts w:ascii="宋体" w:hAnsi="宋体" w:hint="eastAsia"/>
          <w:sz w:val="22"/>
        </w:rPr>
        <w:t xml:space="preserve">14、工程签证单及签证单汇总表格式表单另行制定，由发包人确认后实施。 </w:t>
      </w:r>
    </w:p>
    <w:p w:rsidR="004104B3" w:rsidRDefault="004104B3" w:rsidP="004104B3">
      <w:pPr>
        <w:spacing w:line="420" w:lineRule="exact"/>
        <w:ind w:firstLineChars="200" w:firstLine="440"/>
        <w:rPr>
          <w:rFonts w:ascii="宋体" w:hAnsi="宋体"/>
          <w:sz w:val="22"/>
        </w:rPr>
      </w:pPr>
      <w:r>
        <w:rPr>
          <w:rFonts w:ascii="宋体" w:hAnsi="宋体" w:hint="eastAsia"/>
          <w:sz w:val="22"/>
        </w:rPr>
        <w:t>十四、工程款支付</w:t>
      </w:r>
    </w:p>
    <w:p w:rsidR="00D17BC0" w:rsidRPr="003F6E22" w:rsidRDefault="00D17BC0" w:rsidP="00D17BC0">
      <w:pPr>
        <w:spacing w:line="420" w:lineRule="exact"/>
        <w:ind w:firstLineChars="200" w:firstLine="440"/>
        <w:rPr>
          <w:rFonts w:ascii="宋体" w:hAnsi="宋体"/>
          <w:sz w:val="22"/>
          <w:highlight w:val="yellow"/>
        </w:rPr>
      </w:pPr>
      <w:r w:rsidRPr="003F6E22">
        <w:rPr>
          <w:rFonts w:ascii="宋体" w:hAnsi="宋体"/>
          <w:sz w:val="22"/>
          <w:highlight w:val="yellow"/>
        </w:rPr>
        <w:t>1、一层和二层所有建筑隔断安装完成后，甲方支付合同内此部份已完工清单的80%（乙方应提供等额增值税发票）；</w:t>
      </w:r>
    </w:p>
    <w:p w:rsidR="00D17BC0" w:rsidRPr="003F6E22" w:rsidRDefault="00D17BC0" w:rsidP="00D17BC0">
      <w:pPr>
        <w:spacing w:line="420" w:lineRule="exact"/>
        <w:ind w:firstLineChars="200" w:firstLine="440"/>
        <w:rPr>
          <w:rFonts w:ascii="宋体" w:hAnsi="宋体"/>
          <w:sz w:val="22"/>
          <w:highlight w:val="yellow"/>
        </w:rPr>
      </w:pPr>
      <w:r w:rsidRPr="003F6E22">
        <w:rPr>
          <w:rFonts w:ascii="宋体" w:hAnsi="宋体"/>
          <w:sz w:val="22"/>
          <w:highlight w:val="yellow"/>
        </w:rPr>
        <w:t>2、一层和二层所有消防、暖通、弱电和照明等完成后，甲方支付合同内此部份已完工清单的80%（乙方应提供等额增值税发票）；</w:t>
      </w:r>
    </w:p>
    <w:p w:rsidR="00D17BC0" w:rsidRPr="003F6E22" w:rsidRDefault="00D17BC0" w:rsidP="00D17BC0">
      <w:pPr>
        <w:spacing w:line="420" w:lineRule="exact"/>
        <w:ind w:firstLineChars="200" w:firstLine="440"/>
        <w:rPr>
          <w:rFonts w:ascii="宋体" w:hAnsi="宋体"/>
          <w:sz w:val="22"/>
          <w:highlight w:val="yellow"/>
        </w:rPr>
      </w:pPr>
      <w:r w:rsidRPr="003F6E22">
        <w:rPr>
          <w:rFonts w:ascii="宋体" w:hAnsi="宋体"/>
          <w:sz w:val="22"/>
          <w:highlight w:val="yellow"/>
        </w:rPr>
        <w:t>3、工程预验收后，甲方支付至合同内已完工清单的80%（乙方应提供等额增值税发票）；</w:t>
      </w:r>
    </w:p>
    <w:p w:rsidR="00D17BC0" w:rsidRPr="003F6E22" w:rsidRDefault="00D17BC0" w:rsidP="00D17BC0">
      <w:pPr>
        <w:spacing w:line="420" w:lineRule="exact"/>
        <w:ind w:firstLineChars="200" w:firstLine="440"/>
        <w:rPr>
          <w:rFonts w:ascii="宋体" w:hAnsi="宋体"/>
          <w:sz w:val="22"/>
          <w:highlight w:val="yellow"/>
        </w:rPr>
      </w:pPr>
      <w:r w:rsidRPr="003F6E22">
        <w:rPr>
          <w:rFonts w:ascii="宋体" w:hAnsi="宋体"/>
          <w:sz w:val="22"/>
          <w:highlight w:val="yellow"/>
        </w:rPr>
        <w:t>4、工程竣工验收合格并且双方办理完工程结算后付至甲方或者第三方审核后的结算总造价的95%（乙方应提供全额 100 %增值税发票）。</w:t>
      </w:r>
    </w:p>
    <w:p w:rsidR="00D17BC0" w:rsidRPr="003F6E22" w:rsidRDefault="00D17BC0" w:rsidP="00D17BC0">
      <w:pPr>
        <w:spacing w:line="420" w:lineRule="exact"/>
        <w:ind w:firstLineChars="200" w:firstLine="440"/>
        <w:rPr>
          <w:rFonts w:ascii="宋体" w:hAnsi="宋体"/>
          <w:sz w:val="22"/>
          <w:highlight w:val="yellow"/>
        </w:rPr>
      </w:pPr>
      <w:r w:rsidRPr="003F6E22">
        <w:rPr>
          <w:rFonts w:ascii="宋体" w:hAnsi="宋体"/>
          <w:sz w:val="22"/>
          <w:highlight w:val="yellow"/>
        </w:rPr>
        <w:t>5、余 5 %工程款作为工程质保金，在竣工验收合格满壹年后付清，但并不免除乙方在约定保修期内的维保责任；</w:t>
      </w:r>
    </w:p>
    <w:p w:rsidR="00D17BC0" w:rsidRPr="003F6E22" w:rsidRDefault="00D17BC0" w:rsidP="00D17BC0">
      <w:pPr>
        <w:spacing w:line="420" w:lineRule="exact"/>
        <w:ind w:firstLineChars="200" w:firstLine="440"/>
        <w:rPr>
          <w:rFonts w:ascii="宋体" w:hAnsi="宋体"/>
          <w:sz w:val="22"/>
          <w:highlight w:val="yellow"/>
        </w:rPr>
      </w:pPr>
      <w:r w:rsidRPr="003F6E22">
        <w:rPr>
          <w:rFonts w:ascii="宋体" w:hAnsi="宋体"/>
          <w:sz w:val="22"/>
          <w:highlight w:val="yellow"/>
        </w:rPr>
        <w:t>6、本合同价格为含税价格（税率：  %），在合同履行期间，若因国家税率调整，则该价格应做相应调整，以开具发票的时间为准；</w:t>
      </w:r>
    </w:p>
    <w:p w:rsidR="00D17BC0" w:rsidRPr="00D17BC0" w:rsidRDefault="00D17BC0" w:rsidP="00D17BC0">
      <w:pPr>
        <w:spacing w:line="420" w:lineRule="exact"/>
        <w:ind w:firstLineChars="200" w:firstLine="440"/>
        <w:rPr>
          <w:rFonts w:ascii="宋体" w:hAnsi="宋体"/>
          <w:sz w:val="22"/>
        </w:rPr>
      </w:pPr>
      <w:r w:rsidRPr="003F6E22">
        <w:rPr>
          <w:rFonts w:ascii="宋体" w:hAnsi="宋体"/>
          <w:sz w:val="22"/>
          <w:highlight w:val="yellow"/>
        </w:rPr>
        <w:t>7、本项目工程款需接受银行承兑汇票支付，支付前乙方需提交等额增值税专用发票至甲方。施工过程中乙方不满足进度、质量、安全等施工要求的，甲方有权停止支付进度款。</w:t>
      </w:r>
    </w:p>
    <w:p w:rsidR="004104B3" w:rsidRDefault="004104B3" w:rsidP="004104B3">
      <w:pPr>
        <w:spacing w:line="420" w:lineRule="exact"/>
        <w:ind w:firstLineChars="200" w:firstLine="440"/>
        <w:rPr>
          <w:rFonts w:ascii="宋体" w:hAnsi="宋体"/>
          <w:sz w:val="22"/>
        </w:rPr>
      </w:pPr>
      <w:r>
        <w:rPr>
          <w:rFonts w:ascii="宋体" w:hAnsi="宋体" w:hint="eastAsia"/>
          <w:sz w:val="22"/>
        </w:rPr>
        <w:t>十五、竣工结算</w:t>
      </w:r>
    </w:p>
    <w:p w:rsidR="004104B3" w:rsidRDefault="004104B3" w:rsidP="004104B3">
      <w:pPr>
        <w:spacing w:line="420" w:lineRule="exact"/>
        <w:ind w:firstLineChars="200" w:firstLine="440"/>
        <w:rPr>
          <w:rFonts w:ascii="宋体" w:hAnsi="宋体"/>
          <w:sz w:val="22"/>
        </w:rPr>
      </w:pPr>
      <w:r>
        <w:rPr>
          <w:rFonts w:ascii="宋体" w:hAnsi="宋体" w:hint="eastAsia"/>
          <w:sz w:val="22"/>
        </w:rPr>
        <w:t xml:space="preserve">1、增减工程量根据规定程序按实核增核减。 </w:t>
      </w:r>
    </w:p>
    <w:p w:rsidR="004104B3" w:rsidRDefault="004104B3" w:rsidP="004104B3">
      <w:pPr>
        <w:spacing w:line="420" w:lineRule="exact"/>
        <w:ind w:firstLineChars="200" w:firstLine="440"/>
        <w:rPr>
          <w:rFonts w:ascii="宋体" w:hAnsi="宋体"/>
          <w:sz w:val="22"/>
        </w:rPr>
      </w:pPr>
      <w:r>
        <w:rPr>
          <w:rFonts w:ascii="宋体" w:hAnsi="宋体" w:hint="eastAsia"/>
          <w:sz w:val="22"/>
        </w:rPr>
        <w:t xml:space="preserve">2、增减工程量的单价确定：①增减工程量在工程量清单之内的项目，按承包人工程量清单的综合单价计算所增减的工程造价；②增减工程量不在工程量清单之内的项目，按照造价管理机构颁布的施工期间的定额、费用标准、价格信息及投标报价中的中标降幅系数（中标价[不含税]/控制价[不含税]）*100%计算。造价管理机构没有公布相关信息的，由承包人提出适当的价格，经发包人审核后确定。 </w:t>
      </w:r>
    </w:p>
    <w:p w:rsidR="004104B3" w:rsidRDefault="004104B3" w:rsidP="004104B3">
      <w:pPr>
        <w:spacing w:line="420" w:lineRule="exact"/>
        <w:ind w:firstLineChars="200" w:firstLine="440"/>
        <w:rPr>
          <w:rFonts w:ascii="宋体" w:hAnsi="宋体"/>
          <w:sz w:val="22"/>
        </w:rPr>
      </w:pPr>
      <w:r>
        <w:rPr>
          <w:rFonts w:ascii="宋体" w:hAnsi="宋体" w:hint="eastAsia"/>
          <w:sz w:val="22"/>
        </w:rPr>
        <w:lastRenderedPageBreak/>
        <w:t>3、材料变更时价格确定：①工程量清单材料价格明细表中已有的材料，按工程量清单材料价格明细表所列的材料单价计算；②工程量清单材料价格明细表中没有的材料，按照《龙岩建设工程信息》施工期间公布的材料信息价乘以投标报价中的中标降幅系数计算，如《龙岩建设工程信息》没有公布的材料，由承包人提出适当的价格，经发包人审核后确定。</w:t>
      </w:r>
    </w:p>
    <w:p w:rsidR="004104B3" w:rsidRDefault="004104B3" w:rsidP="004104B3">
      <w:pPr>
        <w:spacing w:line="420" w:lineRule="exact"/>
        <w:ind w:firstLineChars="200" w:firstLine="440"/>
        <w:rPr>
          <w:rFonts w:ascii="宋体" w:hAnsi="宋体"/>
          <w:sz w:val="22"/>
        </w:rPr>
      </w:pPr>
      <w:r>
        <w:rPr>
          <w:rFonts w:ascii="宋体" w:hAnsi="宋体" w:hint="eastAsia"/>
          <w:sz w:val="22"/>
        </w:rPr>
        <w:t>4、所有涉及合同价格的调整均在竣工结算时调整，但需经发包人审核确定的事项，应事先由发包人确定后再实施。</w:t>
      </w:r>
    </w:p>
    <w:p w:rsidR="004104B3" w:rsidRDefault="004104B3" w:rsidP="004104B3">
      <w:pPr>
        <w:spacing w:line="420" w:lineRule="exact"/>
        <w:ind w:firstLineChars="200" w:firstLine="440"/>
        <w:rPr>
          <w:rFonts w:ascii="宋体" w:hAnsi="宋体"/>
          <w:sz w:val="22"/>
        </w:rPr>
      </w:pPr>
      <w:r>
        <w:rPr>
          <w:rFonts w:ascii="宋体" w:hAnsi="宋体" w:hint="eastAsia"/>
          <w:sz w:val="22"/>
        </w:rPr>
        <w:t>5、乙方应在工程竣工验收后30日历天内，向甲方提交结算报告，上报结算资料包括不限于：盖章版合同及中标清单复印件、竣工图、签证变更资料（如有）、工程量确认单（如有）、上报结算工程量计算明细、上报结算造价计算明细、开工令、竣工验收报告等；</w:t>
      </w:r>
    </w:p>
    <w:p w:rsidR="004104B3" w:rsidRDefault="004104B3" w:rsidP="004104B3">
      <w:pPr>
        <w:spacing w:line="420" w:lineRule="exact"/>
        <w:ind w:firstLineChars="200" w:firstLine="440"/>
        <w:rPr>
          <w:rFonts w:ascii="宋体" w:hAnsi="宋体"/>
          <w:sz w:val="22"/>
        </w:rPr>
      </w:pPr>
      <w:r>
        <w:rPr>
          <w:rFonts w:ascii="宋体" w:hAnsi="宋体" w:hint="eastAsia"/>
          <w:sz w:val="22"/>
        </w:rPr>
        <w:t>十六、质量保修</w:t>
      </w:r>
    </w:p>
    <w:p w:rsidR="004104B3" w:rsidRDefault="004104B3" w:rsidP="004104B3">
      <w:pPr>
        <w:spacing w:line="420" w:lineRule="exact"/>
        <w:ind w:firstLineChars="200" w:firstLine="440"/>
        <w:rPr>
          <w:rFonts w:ascii="宋体" w:hAnsi="宋体"/>
          <w:sz w:val="22"/>
        </w:rPr>
      </w:pPr>
      <w:r>
        <w:rPr>
          <w:rFonts w:ascii="宋体" w:hAnsi="宋体" w:hint="eastAsia"/>
          <w:sz w:val="22"/>
        </w:rPr>
        <w:t>1、质量保修期自工程竣工验收合格之日起计算，具体保修期限和要求按建设部80号令《房屋建筑工程质量保修办法》执行；</w:t>
      </w:r>
    </w:p>
    <w:p w:rsidR="004104B3" w:rsidRDefault="004104B3" w:rsidP="004104B3">
      <w:pPr>
        <w:spacing w:line="420" w:lineRule="exact"/>
        <w:ind w:firstLineChars="200" w:firstLine="440"/>
        <w:rPr>
          <w:rFonts w:ascii="宋体" w:hAnsi="宋体"/>
          <w:sz w:val="22"/>
        </w:rPr>
      </w:pPr>
      <w:r>
        <w:rPr>
          <w:rFonts w:ascii="宋体" w:hAnsi="宋体" w:hint="eastAsia"/>
          <w:sz w:val="22"/>
        </w:rPr>
        <w:t>2、乙方须在保修期内，派专人及时做好保修工作，乙方收到保修通知并到达工程现场的合理时间为 24小时，逾期未处理的甲方有权委派第三方单位进行维修，产生费用从乙方质保金中扣除。</w:t>
      </w:r>
    </w:p>
    <w:p w:rsidR="004104B3" w:rsidRDefault="004104B3" w:rsidP="004104B3">
      <w:pPr>
        <w:spacing w:line="420" w:lineRule="exact"/>
        <w:ind w:firstLineChars="200" w:firstLine="440"/>
        <w:rPr>
          <w:rFonts w:ascii="宋体" w:hAnsi="宋体"/>
          <w:sz w:val="22"/>
        </w:rPr>
      </w:pPr>
      <w:r>
        <w:rPr>
          <w:rFonts w:ascii="宋体" w:hAnsi="宋体" w:hint="eastAsia"/>
          <w:sz w:val="22"/>
        </w:rPr>
        <w:t>十七、违约责任</w:t>
      </w:r>
    </w:p>
    <w:p w:rsidR="004104B3" w:rsidRDefault="004104B3" w:rsidP="004104B3">
      <w:pPr>
        <w:spacing w:line="420" w:lineRule="exact"/>
        <w:ind w:firstLineChars="200" w:firstLine="440"/>
        <w:rPr>
          <w:rFonts w:ascii="宋体" w:hAnsi="宋体"/>
          <w:sz w:val="22"/>
        </w:rPr>
      </w:pPr>
      <w:r>
        <w:rPr>
          <w:rFonts w:ascii="宋体" w:hAnsi="宋体" w:hint="eastAsia"/>
          <w:sz w:val="22"/>
        </w:rPr>
        <w:t>1、甲方或乙方未能按本合同条款约定履行自己的各项义务，应承担相应的违约责任，包括支付违约金。由此造成非违约方损失的，还应赔偿非违约方的全部经济损失；</w:t>
      </w:r>
    </w:p>
    <w:p w:rsidR="004104B3" w:rsidRDefault="004104B3" w:rsidP="004104B3">
      <w:pPr>
        <w:spacing w:line="420" w:lineRule="exact"/>
        <w:ind w:firstLineChars="200" w:firstLine="440"/>
        <w:rPr>
          <w:rFonts w:ascii="宋体" w:hAnsi="宋体"/>
          <w:sz w:val="22"/>
        </w:rPr>
      </w:pPr>
      <w:r>
        <w:rPr>
          <w:rFonts w:ascii="宋体" w:hAnsi="宋体" w:hint="eastAsia"/>
          <w:sz w:val="22"/>
        </w:rPr>
        <w:t>2、乙方未能按各节点计划工期或本合同约定的绝对工期内完成施工的，每逾期一日历天，按照本工程合同金额的 1%（百分之一）承担违约责任，工期逾期违约金上限为合同金额的30%，甲方有权从应付乙方的工程款中直接予以抵扣。逾期达到30日历天的，甲方有权书面通知解除合同，同时有权与第三方重新签订合同来完成剩余工程量，合同解除后双方根据已完成工程进行结算（需扣除逾期违约金和由此给甲方造成的成本增加等损失）。除非双方协议终止本合同，或因一方违约使本合同无法继续履行之外，若非违约方要求，违约方应在承担上述违约责任后继续履行合同。</w:t>
      </w:r>
    </w:p>
    <w:p w:rsidR="004104B3" w:rsidRDefault="004104B3" w:rsidP="004104B3">
      <w:pPr>
        <w:spacing w:line="420" w:lineRule="exact"/>
        <w:ind w:firstLineChars="200" w:firstLine="440"/>
        <w:rPr>
          <w:rFonts w:ascii="宋体" w:hAnsi="宋体"/>
          <w:sz w:val="22"/>
        </w:rPr>
      </w:pPr>
      <w:r>
        <w:rPr>
          <w:rFonts w:ascii="宋体" w:hAnsi="宋体" w:hint="eastAsia"/>
          <w:sz w:val="22"/>
        </w:rPr>
        <w:t>十八、争议</w:t>
      </w:r>
    </w:p>
    <w:p w:rsidR="004104B3" w:rsidRDefault="004104B3" w:rsidP="004104B3">
      <w:pPr>
        <w:spacing w:line="420" w:lineRule="exact"/>
        <w:ind w:firstLineChars="200" w:firstLine="440"/>
        <w:rPr>
          <w:rFonts w:ascii="宋体" w:hAnsi="宋体"/>
          <w:sz w:val="22"/>
        </w:rPr>
      </w:pPr>
      <w:r>
        <w:rPr>
          <w:rFonts w:ascii="宋体" w:hAnsi="宋体" w:hint="eastAsia"/>
          <w:sz w:val="22"/>
        </w:rPr>
        <w:t>1、双方应自觉遵守有关法律法规、规章制度中关于公平交易、廉洁自律、反对腐败、保密等相关规定；</w:t>
      </w:r>
    </w:p>
    <w:p w:rsidR="004104B3" w:rsidRDefault="004104B3" w:rsidP="004104B3">
      <w:pPr>
        <w:spacing w:line="420" w:lineRule="exact"/>
        <w:ind w:firstLineChars="200" w:firstLine="440"/>
        <w:rPr>
          <w:rFonts w:ascii="宋体" w:hAnsi="宋体"/>
          <w:sz w:val="22"/>
        </w:rPr>
      </w:pPr>
      <w:r>
        <w:rPr>
          <w:rFonts w:ascii="宋体" w:hAnsi="宋体" w:hint="eastAsia"/>
          <w:sz w:val="22"/>
        </w:rPr>
        <w:t>2、双方应严格遵守商业道德和市场规则，共同营造公平公正的交易环境；</w:t>
      </w:r>
    </w:p>
    <w:p w:rsidR="004104B3" w:rsidRDefault="004104B3" w:rsidP="004104B3">
      <w:pPr>
        <w:spacing w:line="420" w:lineRule="exact"/>
        <w:ind w:firstLineChars="200" w:firstLine="440"/>
        <w:rPr>
          <w:rFonts w:ascii="宋体" w:hAnsi="宋体"/>
          <w:sz w:val="22"/>
        </w:rPr>
      </w:pPr>
      <w:r>
        <w:rPr>
          <w:rFonts w:ascii="宋体" w:hAnsi="宋体" w:hint="eastAsia"/>
          <w:sz w:val="22"/>
        </w:rPr>
        <w:t>3、双方应加强对各自人员的管理和廉洁从业教育，自觉抵制不廉洁行为；</w:t>
      </w:r>
    </w:p>
    <w:p w:rsidR="004104B3" w:rsidRDefault="004104B3" w:rsidP="004104B3">
      <w:pPr>
        <w:spacing w:line="420" w:lineRule="exact"/>
        <w:ind w:firstLineChars="200" w:firstLine="440"/>
        <w:rPr>
          <w:rFonts w:ascii="宋体" w:hAnsi="宋体"/>
          <w:sz w:val="22"/>
        </w:rPr>
      </w:pPr>
      <w:r>
        <w:rPr>
          <w:rFonts w:ascii="宋体" w:hAnsi="宋体" w:hint="eastAsia"/>
          <w:sz w:val="22"/>
        </w:rPr>
        <w:t>4、如一方违反以上条款，一方有权终止与二方所签订的全部合同，并取消其承包</w:t>
      </w:r>
      <w:r>
        <w:rPr>
          <w:rFonts w:ascii="宋体" w:hAnsi="宋体" w:hint="eastAsia"/>
          <w:sz w:val="22"/>
        </w:rPr>
        <w:lastRenderedPageBreak/>
        <w:t>方的资格，将二方列入黑名单，并保留通过法律途径追究当事人责任的权利。二方如违反本协议规定给一方造成损失的，二方应承担赔偿责任；</w:t>
      </w:r>
    </w:p>
    <w:p w:rsidR="004104B3" w:rsidRDefault="004104B3" w:rsidP="004104B3">
      <w:pPr>
        <w:spacing w:line="420" w:lineRule="exact"/>
        <w:ind w:firstLineChars="200" w:firstLine="440"/>
        <w:rPr>
          <w:rFonts w:ascii="宋体" w:hAnsi="宋体"/>
          <w:sz w:val="22"/>
        </w:rPr>
      </w:pPr>
      <w:r>
        <w:rPr>
          <w:rFonts w:ascii="宋体" w:hAnsi="宋体" w:hint="eastAsia"/>
          <w:sz w:val="22"/>
        </w:rPr>
        <w:t>5、</w:t>
      </w:r>
      <w:r>
        <w:rPr>
          <w:rFonts w:ascii="宋体" w:hAnsi="宋体" w:hint="eastAsia"/>
          <w:sz w:val="22"/>
        </w:rPr>
        <w:tab/>
        <w:t>双方发生争议时，可以通过协商解决。不愿协商的，向长汀县人民法院起诉。</w:t>
      </w:r>
    </w:p>
    <w:p w:rsidR="004104B3" w:rsidRDefault="004104B3" w:rsidP="004104B3">
      <w:pPr>
        <w:spacing w:line="420" w:lineRule="exact"/>
        <w:ind w:firstLineChars="200" w:firstLine="440"/>
        <w:rPr>
          <w:rFonts w:ascii="宋体" w:hAnsi="宋体"/>
          <w:sz w:val="22"/>
        </w:rPr>
      </w:pPr>
      <w:r>
        <w:rPr>
          <w:rFonts w:ascii="宋体" w:hAnsi="宋体" w:hint="eastAsia"/>
          <w:sz w:val="22"/>
        </w:rPr>
        <w:t>十九、合同解除</w:t>
      </w:r>
    </w:p>
    <w:p w:rsidR="004104B3" w:rsidRDefault="004104B3" w:rsidP="004104B3">
      <w:pPr>
        <w:spacing w:line="420" w:lineRule="exact"/>
        <w:ind w:firstLineChars="200" w:firstLine="440"/>
        <w:rPr>
          <w:rFonts w:ascii="宋体" w:hAnsi="宋体"/>
          <w:sz w:val="22"/>
        </w:rPr>
      </w:pPr>
      <w:r>
        <w:rPr>
          <w:rFonts w:ascii="宋体" w:hAnsi="宋体" w:hint="eastAsia"/>
          <w:sz w:val="22"/>
        </w:rPr>
        <w:t>如有以下情况之一发生，甲方有权书面通知解除合同，通知至送达乙方或现场代表后生效，合同解除后，已完成的工程量由双方进行结算；</w:t>
      </w:r>
    </w:p>
    <w:p w:rsidR="004104B3" w:rsidRDefault="004104B3" w:rsidP="004104B3">
      <w:pPr>
        <w:spacing w:line="420" w:lineRule="exact"/>
        <w:ind w:firstLineChars="200" w:firstLine="440"/>
        <w:rPr>
          <w:rFonts w:ascii="宋体" w:hAnsi="宋体"/>
          <w:sz w:val="22"/>
        </w:rPr>
      </w:pPr>
      <w:r>
        <w:rPr>
          <w:rFonts w:ascii="宋体" w:hAnsi="宋体" w:hint="eastAsia"/>
          <w:sz w:val="22"/>
        </w:rPr>
        <w:t>1、乙方因其他法律纠纷或行政违法被查封本工程专户或有关司法部门要求甲方停止向其支付工程款或协助执行工程款，致使合同无法继续履行的；</w:t>
      </w:r>
    </w:p>
    <w:p w:rsidR="004104B3" w:rsidRDefault="004104B3" w:rsidP="004104B3">
      <w:pPr>
        <w:spacing w:line="420" w:lineRule="exact"/>
        <w:ind w:firstLineChars="200" w:firstLine="440"/>
        <w:rPr>
          <w:rFonts w:ascii="宋体" w:hAnsi="宋体"/>
          <w:sz w:val="22"/>
        </w:rPr>
      </w:pPr>
      <w:r>
        <w:rPr>
          <w:rFonts w:ascii="宋体" w:hAnsi="宋体" w:hint="eastAsia"/>
          <w:sz w:val="22"/>
        </w:rPr>
        <w:t>2、乙方人在施工过程中擅自停工、窝工，组织施工不当，劳动力、材料、设备投入不足或其他乙方之原因导致实际工期超过合同约定工期30日历天仍未完工的；</w:t>
      </w:r>
    </w:p>
    <w:p w:rsidR="004104B3" w:rsidRDefault="004104B3" w:rsidP="004104B3">
      <w:pPr>
        <w:spacing w:line="420" w:lineRule="exact"/>
        <w:ind w:firstLineChars="200" w:firstLine="440"/>
        <w:rPr>
          <w:rFonts w:ascii="宋体" w:hAnsi="宋体"/>
          <w:sz w:val="22"/>
        </w:rPr>
      </w:pPr>
      <w:r>
        <w:rPr>
          <w:rFonts w:ascii="宋体" w:hAnsi="宋体" w:hint="eastAsia"/>
          <w:sz w:val="22"/>
        </w:rPr>
        <w:t>3、乙方在施工过程中的主要分部施工质量明显无法达到合格要求，经甲方要求整改，无正当理由拒绝整改或经整改仍未能达到合格要求的；</w:t>
      </w:r>
    </w:p>
    <w:p w:rsidR="004104B3" w:rsidRDefault="004104B3" w:rsidP="004104B3">
      <w:pPr>
        <w:spacing w:line="420" w:lineRule="exact"/>
        <w:ind w:firstLineChars="200" w:firstLine="440"/>
        <w:rPr>
          <w:rFonts w:ascii="宋体" w:hAnsi="宋体"/>
          <w:sz w:val="22"/>
        </w:rPr>
      </w:pPr>
      <w:r>
        <w:rPr>
          <w:rFonts w:ascii="宋体" w:hAnsi="宋体" w:hint="eastAsia"/>
          <w:sz w:val="22"/>
        </w:rPr>
        <w:t>4、其他非因甲方原因导致本工程无法按照合同约定的工期进行施工，且状态持续达30日历天以上的。</w:t>
      </w:r>
    </w:p>
    <w:p w:rsidR="004104B3" w:rsidRDefault="004104B3" w:rsidP="004104B3">
      <w:pPr>
        <w:spacing w:line="420" w:lineRule="exact"/>
        <w:ind w:firstLineChars="200" w:firstLine="440"/>
        <w:rPr>
          <w:rFonts w:ascii="宋体" w:hAnsi="宋体"/>
          <w:sz w:val="22"/>
        </w:rPr>
      </w:pPr>
      <w:r>
        <w:rPr>
          <w:rFonts w:ascii="宋体" w:hAnsi="宋体" w:hint="eastAsia"/>
          <w:sz w:val="22"/>
        </w:rPr>
        <w:t>二十、合同生效</w:t>
      </w:r>
    </w:p>
    <w:p w:rsidR="004104B3" w:rsidRDefault="004104B3" w:rsidP="004104B3">
      <w:pPr>
        <w:spacing w:line="420" w:lineRule="exact"/>
        <w:ind w:firstLineChars="200" w:firstLine="440"/>
        <w:rPr>
          <w:rFonts w:ascii="宋体" w:hAnsi="宋体"/>
          <w:sz w:val="22"/>
        </w:rPr>
      </w:pPr>
      <w:r>
        <w:rPr>
          <w:rFonts w:ascii="宋体" w:hAnsi="宋体" w:hint="eastAsia"/>
          <w:sz w:val="22"/>
        </w:rPr>
        <w:t>1、本合同壹式叁份，甲方执贰份、乙方执壹份，均具有同等法律效力；</w:t>
      </w:r>
    </w:p>
    <w:p w:rsidR="004104B3" w:rsidRDefault="004104B3" w:rsidP="004104B3">
      <w:pPr>
        <w:spacing w:line="420" w:lineRule="exact"/>
        <w:ind w:firstLineChars="200" w:firstLine="440"/>
        <w:rPr>
          <w:rFonts w:ascii="宋体" w:hAnsi="宋体"/>
          <w:sz w:val="22"/>
        </w:rPr>
      </w:pPr>
      <w:r>
        <w:rPr>
          <w:rFonts w:ascii="宋体" w:hAnsi="宋体" w:hint="eastAsia"/>
          <w:sz w:val="22"/>
        </w:rPr>
        <w:t>2、本合同自双方授权代表签字并盖章之后生效；</w:t>
      </w:r>
    </w:p>
    <w:p w:rsidR="004104B3" w:rsidRDefault="004104B3" w:rsidP="004104B3">
      <w:pPr>
        <w:spacing w:line="420" w:lineRule="exact"/>
        <w:ind w:firstLineChars="200" w:firstLine="440"/>
        <w:rPr>
          <w:rFonts w:ascii="宋体" w:hAnsi="宋体"/>
          <w:strike/>
          <w:color w:val="000000"/>
          <w:sz w:val="22"/>
        </w:rPr>
      </w:pPr>
      <w:r>
        <w:rPr>
          <w:rFonts w:ascii="宋体" w:hAnsi="宋体" w:hint="eastAsia"/>
          <w:sz w:val="22"/>
        </w:rPr>
        <w:t>3、《承包商安全生产管理协议》壹式贰份，双方各留壹份作为本合同附件。</w:t>
      </w:r>
    </w:p>
    <w:p w:rsidR="004104B3" w:rsidRDefault="004104B3" w:rsidP="004104B3">
      <w:pPr>
        <w:spacing w:line="420" w:lineRule="exact"/>
        <w:ind w:firstLineChars="200" w:firstLine="440"/>
        <w:rPr>
          <w:rFonts w:ascii="宋体" w:hAnsi="宋体"/>
          <w:strike/>
          <w:color w:val="000000"/>
          <w:sz w:val="22"/>
        </w:rPr>
      </w:pPr>
      <w:r>
        <w:rPr>
          <w:rFonts w:ascii="宋体" w:hAnsi="宋体" w:hint="eastAsia"/>
          <w:strike/>
          <w:color w:val="000000"/>
          <w:sz w:val="22"/>
        </w:rPr>
        <w:t xml:space="preserve"> </w:t>
      </w:r>
    </w:p>
    <w:p w:rsidR="004104B3" w:rsidRDefault="004104B3" w:rsidP="004104B3">
      <w:pPr>
        <w:spacing w:line="420" w:lineRule="exact"/>
        <w:ind w:firstLineChars="200" w:firstLine="440"/>
        <w:rPr>
          <w:rFonts w:ascii="宋体" w:hAnsi="宋体"/>
          <w:strike/>
          <w:color w:val="000000"/>
          <w:sz w:val="22"/>
        </w:rPr>
      </w:pPr>
      <w:r>
        <w:rPr>
          <w:rFonts w:ascii="宋体" w:hAnsi="宋体" w:hint="eastAsia"/>
          <w:strike/>
          <w:color w:val="000000"/>
          <w:sz w:val="22"/>
        </w:rPr>
        <w:t xml:space="preserve"> </w:t>
      </w:r>
    </w:p>
    <w:p w:rsidR="004104B3" w:rsidRDefault="004104B3" w:rsidP="004104B3">
      <w:pPr>
        <w:spacing w:line="420" w:lineRule="exact"/>
        <w:rPr>
          <w:rFonts w:ascii="宋体" w:hAnsi="宋体"/>
          <w:color w:val="000000"/>
          <w:sz w:val="22"/>
        </w:rPr>
      </w:pPr>
      <w:r>
        <w:rPr>
          <w:rFonts w:ascii="宋体" w:hAnsi="宋体" w:hint="eastAsia"/>
          <w:color w:val="000000"/>
          <w:sz w:val="22"/>
        </w:rPr>
        <w:t>甲方：（盖章）                          乙方：（盖章）</w:t>
      </w:r>
    </w:p>
    <w:p w:rsidR="004104B3" w:rsidRDefault="004104B3" w:rsidP="004104B3">
      <w:pPr>
        <w:spacing w:line="420" w:lineRule="exact"/>
        <w:rPr>
          <w:rFonts w:ascii="宋体" w:hAnsi="宋体"/>
          <w:color w:val="000000"/>
          <w:sz w:val="22"/>
          <w:u w:val="single"/>
        </w:rPr>
      </w:pPr>
      <w:r>
        <w:rPr>
          <w:rFonts w:ascii="宋体" w:hAnsi="宋体" w:hint="eastAsia"/>
          <w:color w:val="000000"/>
          <w:sz w:val="22"/>
        </w:rPr>
        <w:t xml:space="preserve">           </w:t>
      </w:r>
      <w:r>
        <w:rPr>
          <w:rFonts w:ascii="宋体" w:hAnsi="宋体" w:hint="eastAsia"/>
          <w:color w:val="FF0000"/>
          <w:sz w:val="22"/>
        </w:rPr>
        <w:t xml:space="preserve">                             </w:t>
      </w:r>
      <w:r>
        <w:rPr>
          <w:rFonts w:ascii="宋体" w:hAnsi="宋体" w:hint="eastAsia"/>
          <w:color w:val="FF0000"/>
          <w:sz w:val="22"/>
          <w:u w:val="single"/>
        </w:rPr>
        <w:t xml:space="preserve">                                   </w:t>
      </w:r>
    </w:p>
    <w:p w:rsidR="004104B3" w:rsidRDefault="004104B3" w:rsidP="004104B3">
      <w:pPr>
        <w:spacing w:line="420" w:lineRule="exact"/>
        <w:ind w:left="4950" w:hangingChars="2250" w:hanging="4950"/>
        <w:rPr>
          <w:rFonts w:ascii="宋体" w:hAnsi="宋体"/>
          <w:sz w:val="22"/>
          <w:u w:val="single"/>
        </w:rPr>
      </w:pPr>
      <w:r>
        <w:rPr>
          <w:rFonts w:ascii="宋体" w:hAnsi="宋体" w:hint="eastAsia"/>
          <w:color w:val="000000"/>
          <w:sz w:val="22"/>
        </w:rPr>
        <w:t>地址：</w:t>
      </w:r>
      <w:r>
        <w:rPr>
          <w:rFonts w:ascii="宋体" w:hAnsi="宋体" w:hint="eastAsia"/>
          <w:color w:val="000000"/>
          <w:sz w:val="22"/>
          <w:u w:val="single"/>
        </w:rPr>
        <w:t xml:space="preserve">                              </w:t>
      </w:r>
      <w:r>
        <w:rPr>
          <w:rFonts w:ascii="宋体" w:hAnsi="宋体" w:hint="eastAsia"/>
          <w:color w:val="000000"/>
          <w:sz w:val="22"/>
        </w:rPr>
        <w:t xml:space="preserve">   地址：</w:t>
      </w:r>
      <w:r>
        <w:rPr>
          <w:rFonts w:ascii="宋体" w:hAnsi="宋体" w:hint="eastAsia"/>
          <w:color w:val="FF0000"/>
          <w:sz w:val="22"/>
          <w:u w:val="single"/>
        </w:rPr>
        <w:t xml:space="preserve">                              </w:t>
      </w:r>
    </w:p>
    <w:p w:rsidR="004104B3" w:rsidRDefault="004104B3" w:rsidP="004104B3">
      <w:pPr>
        <w:spacing w:line="420" w:lineRule="exact"/>
        <w:rPr>
          <w:rFonts w:ascii="宋体" w:hAnsi="宋体"/>
          <w:color w:val="FF0000"/>
          <w:sz w:val="22"/>
        </w:rPr>
      </w:pPr>
      <w:r>
        <w:rPr>
          <w:rFonts w:ascii="宋体" w:hAnsi="宋体" w:hint="eastAsia"/>
          <w:color w:val="000000"/>
          <w:sz w:val="22"/>
        </w:rPr>
        <w:t>授权代表：</w:t>
      </w:r>
      <w:r>
        <w:rPr>
          <w:rFonts w:ascii="宋体" w:hAnsi="宋体" w:hint="eastAsia"/>
          <w:color w:val="000000"/>
          <w:sz w:val="22"/>
          <w:u w:val="single"/>
        </w:rPr>
        <w:t xml:space="preserve">                         </w:t>
      </w:r>
      <w:r>
        <w:rPr>
          <w:rFonts w:ascii="宋体" w:hAnsi="宋体" w:hint="eastAsia"/>
          <w:color w:val="000000"/>
          <w:sz w:val="22"/>
        </w:rPr>
        <w:t xml:space="preserve">    授权代表：</w:t>
      </w:r>
      <w:r>
        <w:rPr>
          <w:rFonts w:ascii="宋体" w:hAnsi="宋体" w:hint="eastAsia"/>
          <w:color w:val="FF0000"/>
          <w:sz w:val="22"/>
          <w:u w:val="single"/>
        </w:rPr>
        <w:t xml:space="preserve">                          </w:t>
      </w:r>
    </w:p>
    <w:p w:rsidR="004104B3" w:rsidRDefault="004104B3" w:rsidP="004104B3">
      <w:pPr>
        <w:spacing w:line="420" w:lineRule="exact"/>
        <w:ind w:left="3410" w:hangingChars="1550" w:hanging="3410"/>
        <w:jc w:val="left"/>
        <w:rPr>
          <w:rFonts w:ascii="宋体" w:hAnsi="宋体"/>
          <w:color w:val="000000"/>
          <w:sz w:val="22"/>
        </w:rPr>
      </w:pPr>
      <w:r>
        <w:rPr>
          <w:rFonts w:ascii="宋体" w:hAnsi="宋体" w:hint="eastAsia"/>
          <w:color w:val="000000"/>
          <w:sz w:val="22"/>
        </w:rPr>
        <w:t>电话：</w:t>
      </w:r>
      <w:r>
        <w:rPr>
          <w:rFonts w:ascii="宋体" w:hAnsi="宋体" w:hint="eastAsia"/>
          <w:sz w:val="22"/>
          <w:u w:val="single"/>
        </w:rPr>
        <w:t xml:space="preserve">             </w:t>
      </w:r>
      <w:r>
        <w:rPr>
          <w:rFonts w:ascii="宋体" w:hAnsi="宋体" w:hint="eastAsia"/>
          <w:color w:val="000000"/>
          <w:sz w:val="22"/>
          <w:u w:val="single"/>
        </w:rPr>
        <w:t xml:space="preserve">                </w:t>
      </w:r>
      <w:r>
        <w:rPr>
          <w:rFonts w:ascii="宋体" w:hAnsi="宋体" w:hint="eastAsia"/>
          <w:color w:val="000000"/>
          <w:sz w:val="22"/>
        </w:rPr>
        <w:t xml:space="preserve">    电话：</w:t>
      </w:r>
      <w:r>
        <w:rPr>
          <w:rFonts w:ascii="宋体" w:hAnsi="宋体" w:hint="eastAsia"/>
          <w:color w:val="FF0000"/>
          <w:sz w:val="22"/>
          <w:u w:val="single"/>
        </w:rPr>
        <w:t xml:space="preserve">                              </w:t>
      </w:r>
    </w:p>
    <w:p w:rsidR="004104B3" w:rsidRDefault="004104B3" w:rsidP="004104B3">
      <w:pPr>
        <w:spacing w:line="420" w:lineRule="exact"/>
        <w:ind w:left="5390" w:hangingChars="2450" w:hanging="5390"/>
        <w:rPr>
          <w:rFonts w:ascii="宋体" w:hAnsi="宋体"/>
          <w:color w:val="FF0000"/>
          <w:sz w:val="22"/>
        </w:rPr>
      </w:pPr>
      <w:r>
        <w:rPr>
          <w:rFonts w:ascii="宋体" w:hAnsi="宋体" w:hint="eastAsia"/>
          <w:color w:val="000000"/>
          <w:sz w:val="22"/>
        </w:rPr>
        <w:t>开户银行：</w:t>
      </w:r>
      <w:r>
        <w:rPr>
          <w:rFonts w:ascii="宋体" w:hAnsi="宋体" w:hint="eastAsia"/>
          <w:color w:val="000000"/>
          <w:sz w:val="22"/>
          <w:u w:val="single"/>
        </w:rPr>
        <w:t xml:space="preserve">                         </w:t>
      </w:r>
      <w:r>
        <w:rPr>
          <w:rFonts w:ascii="宋体" w:hAnsi="宋体" w:hint="eastAsia"/>
          <w:color w:val="000000"/>
          <w:sz w:val="22"/>
        </w:rPr>
        <w:t xml:space="preserve">    开户银行：</w:t>
      </w:r>
      <w:r>
        <w:rPr>
          <w:rFonts w:ascii="宋体" w:hAnsi="宋体" w:hint="eastAsia"/>
          <w:color w:val="FF0000"/>
          <w:sz w:val="22"/>
          <w:u w:val="single"/>
        </w:rPr>
        <w:t xml:space="preserve">                           </w:t>
      </w:r>
    </w:p>
    <w:p w:rsidR="004104B3" w:rsidRDefault="004104B3" w:rsidP="004104B3">
      <w:pPr>
        <w:spacing w:line="420" w:lineRule="exact"/>
        <w:rPr>
          <w:rFonts w:ascii="宋体" w:hAnsi="宋体"/>
          <w:color w:val="000000"/>
          <w:sz w:val="22"/>
          <w:u w:val="single"/>
        </w:rPr>
      </w:pPr>
      <w:r>
        <w:rPr>
          <w:rFonts w:ascii="宋体" w:hAnsi="宋体" w:hint="eastAsia"/>
          <w:color w:val="000000"/>
          <w:sz w:val="22"/>
        </w:rPr>
        <w:t>银行账号：</w:t>
      </w:r>
      <w:r>
        <w:rPr>
          <w:rFonts w:ascii="宋体" w:hAnsi="宋体" w:hint="eastAsia"/>
          <w:sz w:val="22"/>
          <w:u w:val="single"/>
        </w:rPr>
        <w:t xml:space="preserve">                         </w:t>
      </w:r>
      <w:r>
        <w:rPr>
          <w:rFonts w:ascii="宋体" w:hAnsi="宋体" w:hint="eastAsia"/>
          <w:color w:val="000000"/>
          <w:sz w:val="22"/>
        </w:rPr>
        <w:t xml:space="preserve">    银行账号：</w:t>
      </w:r>
      <w:r>
        <w:rPr>
          <w:rFonts w:ascii="宋体" w:hAnsi="宋体" w:hint="eastAsia"/>
          <w:color w:val="FF0000"/>
          <w:sz w:val="22"/>
          <w:u w:val="single"/>
        </w:rPr>
        <w:t xml:space="preserve">                           </w:t>
      </w:r>
    </w:p>
    <w:p w:rsidR="004104B3" w:rsidRDefault="004104B3" w:rsidP="004104B3">
      <w:pPr>
        <w:spacing w:line="420" w:lineRule="exact"/>
        <w:rPr>
          <w:rFonts w:ascii="宋体" w:hAnsi="宋体"/>
          <w:color w:val="FF0000"/>
          <w:sz w:val="22"/>
        </w:rPr>
      </w:pPr>
      <w:r>
        <w:rPr>
          <w:rFonts w:ascii="宋体" w:hAnsi="宋体" w:hint="eastAsia"/>
          <w:color w:val="000000"/>
          <w:sz w:val="22"/>
        </w:rPr>
        <w:t>税号：</w:t>
      </w:r>
      <w:r>
        <w:rPr>
          <w:rFonts w:ascii="宋体" w:hAnsi="宋体" w:hint="eastAsia"/>
          <w:sz w:val="22"/>
          <w:u w:val="single"/>
        </w:rPr>
        <w:t xml:space="preserve">                            </w:t>
      </w:r>
      <w:r>
        <w:rPr>
          <w:rFonts w:ascii="宋体" w:hAnsi="宋体" w:hint="eastAsia"/>
          <w:color w:val="000000"/>
          <w:sz w:val="22"/>
          <w:u w:val="single"/>
        </w:rPr>
        <w:t xml:space="preserve"> </w:t>
      </w:r>
      <w:r>
        <w:rPr>
          <w:rFonts w:ascii="宋体" w:hAnsi="宋体" w:hint="eastAsia"/>
          <w:color w:val="000000"/>
          <w:sz w:val="22"/>
        </w:rPr>
        <w:t xml:space="preserve">    税号：</w:t>
      </w:r>
      <w:r>
        <w:rPr>
          <w:rFonts w:ascii="宋体" w:hAnsi="宋体" w:hint="eastAsia"/>
          <w:color w:val="FF0000"/>
          <w:sz w:val="22"/>
          <w:u w:val="single"/>
        </w:rPr>
        <w:t xml:space="preserve">                                </w:t>
      </w:r>
    </w:p>
    <w:p w:rsidR="004104B3" w:rsidRDefault="004104B3" w:rsidP="004104B3">
      <w:pPr>
        <w:spacing w:line="420" w:lineRule="exact"/>
        <w:rPr>
          <w:rFonts w:ascii="宋体" w:hAnsi="宋体"/>
          <w:color w:val="FF0000"/>
          <w:sz w:val="22"/>
        </w:rPr>
      </w:pPr>
      <w:r>
        <w:rPr>
          <w:rFonts w:ascii="宋体" w:hAnsi="宋体" w:hint="eastAsia"/>
          <w:color w:val="FF0000"/>
          <w:sz w:val="22"/>
        </w:rPr>
        <w:t xml:space="preserve"> </w:t>
      </w:r>
    </w:p>
    <w:p w:rsidR="005E0EB0" w:rsidRDefault="005E0EB0" w:rsidP="004104B3">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E2038A" w:rsidRDefault="00E2038A" w:rsidP="00E2038A">
      <w:pPr>
        <w:ind w:firstLineChars="200" w:firstLine="560"/>
        <w:rPr>
          <w:rFonts w:ascii="仿宋_GB2312" w:eastAsia="仿宋_GB2312" w:hAnsi="仿宋"/>
          <w:sz w:val="28"/>
          <w:szCs w:val="28"/>
        </w:rPr>
      </w:pPr>
      <w:r>
        <w:rPr>
          <w:rFonts w:ascii="仿宋_GB2312" w:eastAsia="仿宋_GB2312" w:hAnsi="宋体" w:hint="eastAsia"/>
          <w:bCs/>
          <w:sz w:val="28"/>
          <w:szCs w:val="28"/>
        </w:rPr>
        <w:lastRenderedPageBreak/>
        <w:t>1.</w:t>
      </w:r>
      <w:r>
        <w:rPr>
          <w:rFonts w:ascii="仿宋_GB2312" w:eastAsia="仿宋_GB2312" w:hAnsi="仿宋" w:hint="eastAsia"/>
          <w:sz w:val="28"/>
          <w:szCs w:val="28"/>
        </w:rPr>
        <w:t>招标人要求的材料设备品牌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947"/>
        <w:gridCol w:w="2728"/>
        <w:gridCol w:w="1502"/>
      </w:tblGrid>
      <w:tr w:rsidR="00E2038A" w:rsidTr="0078384C">
        <w:trPr>
          <w:trHeight w:val="389"/>
          <w:jc w:val="center"/>
        </w:trPr>
        <w:tc>
          <w:tcPr>
            <w:tcW w:w="1703" w:type="dxa"/>
          </w:tcPr>
          <w:p w:rsidR="00E2038A" w:rsidRDefault="00E2038A" w:rsidP="0078384C">
            <w:pPr>
              <w:jc w:val="center"/>
              <w:rPr>
                <w:rFonts w:ascii="仿宋_GB2312" w:eastAsia="仿宋_GB2312" w:hAnsi="宋体"/>
                <w:bCs/>
                <w:sz w:val="28"/>
                <w:szCs w:val="28"/>
              </w:rPr>
            </w:pPr>
            <w:r>
              <w:rPr>
                <w:rFonts w:ascii="仿宋_GB2312" w:eastAsia="仿宋_GB2312" w:hAnsi="宋体" w:hint="eastAsia"/>
                <w:bCs/>
                <w:sz w:val="28"/>
                <w:szCs w:val="28"/>
              </w:rPr>
              <w:t>名称</w:t>
            </w:r>
          </w:p>
        </w:tc>
        <w:tc>
          <w:tcPr>
            <w:tcW w:w="1947" w:type="dxa"/>
          </w:tcPr>
          <w:p w:rsidR="00E2038A" w:rsidRDefault="00E2038A" w:rsidP="0078384C">
            <w:pPr>
              <w:jc w:val="center"/>
              <w:rPr>
                <w:rFonts w:ascii="仿宋_GB2312" w:eastAsia="仿宋_GB2312" w:hAnsi="宋体"/>
                <w:bCs/>
                <w:sz w:val="28"/>
                <w:szCs w:val="28"/>
              </w:rPr>
            </w:pPr>
            <w:r>
              <w:rPr>
                <w:rFonts w:ascii="仿宋_GB2312" w:eastAsia="仿宋_GB2312" w:hAnsi="仿宋" w:hint="eastAsia"/>
                <w:sz w:val="28"/>
                <w:szCs w:val="28"/>
              </w:rPr>
              <w:t>规格、型号</w:t>
            </w:r>
          </w:p>
        </w:tc>
        <w:tc>
          <w:tcPr>
            <w:tcW w:w="2728" w:type="dxa"/>
          </w:tcPr>
          <w:p w:rsidR="00E2038A" w:rsidRDefault="00E2038A" w:rsidP="0078384C">
            <w:pPr>
              <w:jc w:val="center"/>
              <w:rPr>
                <w:rFonts w:ascii="仿宋_GB2312" w:eastAsia="仿宋_GB2312" w:hAnsi="宋体"/>
                <w:bCs/>
                <w:sz w:val="28"/>
                <w:szCs w:val="28"/>
              </w:rPr>
            </w:pPr>
            <w:r>
              <w:rPr>
                <w:rFonts w:ascii="仿宋_GB2312" w:eastAsia="仿宋_GB2312" w:hAnsi="宋体" w:hint="eastAsia"/>
                <w:bCs/>
                <w:sz w:val="28"/>
                <w:szCs w:val="28"/>
              </w:rPr>
              <w:t>品牌</w:t>
            </w:r>
          </w:p>
        </w:tc>
        <w:tc>
          <w:tcPr>
            <w:tcW w:w="1502" w:type="dxa"/>
          </w:tcPr>
          <w:p w:rsidR="00E2038A" w:rsidRDefault="00E2038A" w:rsidP="0078384C">
            <w:pPr>
              <w:jc w:val="center"/>
              <w:rPr>
                <w:rFonts w:ascii="仿宋_GB2312" w:eastAsia="仿宋_GB2312" w:hAnsi="宋体"/>
                <w:bCs/>
                <w:sz w:val="28"/>
                <w:szCs w:val="28"/>
              </w:rPr>
            </w:pPr>
            <w:r>
              <w:rPr>
                <w:rFonts w:ascii="仿宋_GB2312" w:eastAsia="仿宋_GB2312" w:hAnsi="宋体" w:hint="eastAsia"/>
                <w:bCs/>
                <w:sz w:val="28"/>
                <w:szCs w:val="28"/>
              </w:rPr>
              <w:t>备注</w:t>
            </w:r>
          </w:p>
        </w:tc>
      </w:tr>
      <w:tr w:rsidR="00E2038A" w:rsidTr="0078384C">
        <w:trPr>
          <w:trHeight w:val="23"/>
          <w:jc w:val="center"/>
        </w:trPr>
        <w:tc>
          <w:tcPr>
            <w:tcW w:w="1703" w:type="dxa"/>
          </w:tcPr>
          <w:p w:rsidR="00E2038A" w:rsidRDefault="00E2038A" w:rsidP="0078384C">
            <w:pPr>
              <w:jc w:val="center"/>
              <w:rPr>
                <w:rFonts w:ascii="仿宋_GB2312" w:eastAsia="仿宋_GB2312" w:hAnsi="宋体"/>
                <w:bCs/>
                <w:sz w:val="28"/>
                <w:szCs w:val="28"/>
              </w:rPr>
            </w:pPr>
            <w:r>
              <w:rPr>
                <w:rFonts w:ascii="仿宋_GB2312" w:eastAsia="仿宋_GB2312" w:hAnsi="宋体" w:hint="eastAsia"/>
                <w:bCs/>
                <w:sz w:val="28"/>
                <w:szCs w:val="28"/>
              </w:rPr>
              <w:t>电线电缆</w:t>
            </w:r>
          </w:p>
        </w:tc>
        <w:tc>
          <w:tcPr>
            <w:tcW w:w="1947" w:type="dxa"/>
          </w:tcPr>
          <w:p w:rsidR="00E2038A" w:rsidRDefault="00E2038A" w:rsidP="0078384C">
            <w:pPr>
              <w:jc w:val="center"/>
              <w:rPr>
                <w:rFonts w:ascii="仿宋_GB2312" w:eastAsia="仿宋_GB2312" w:hAnsi="宋体"/>
                <w:bCs/>
                <w:sz w:val="28"/>
                <w:szCs w:val="28"/>
              </w:rPr>
            </w:pPr>
          </w:p>
        </w:tc>
        <w:tc>
          <w:tcPr>
            <w:tcW w:w="2728" w:type="dxa"/>
          </w:tcPr>
          <w:p w:rsidR="00E2038A" w:rsidRDefault="00E2038A" w:rsidP="0078384C">
            <w:pPr>
              <w:jc w:val="center"/>
              <w:rPr>
                <w:rFonts w:ascii="仿宋_GB2312" w:eastAsia="仿宋_GB2312" w:hAnsi="宋体"/>
                <w:bCs/>
                <w:sz w:val="28"/>
                <w:szCs w:val="28"/>
              </w:rPr>
            </w:pPr>
            <w:r>
              <w:rPr>
                <w:rFonts w:ascii="仿宋_GB2312" w:eastAsia="仿宋_GB2312" w:hAnsi="宋体" w:hint="eastAsia"/>
                <w:bCs/>
                <w:sz w:val="28"/>
                <w:szCs w:val="28"/>
              </w:rPr>
              <w:t>辉阳、远东、上上</w:t>
            </w:r>
          </w:p>
        </w:tc>
        <w:tc>
          <w:tcPr>
            <w:tcW w:w="1502" w:type="dxa"/>
          </w:tcPr>
          <w:p w:rsidR="00E2038A" w:rsidRDefault="00E2038A" w:rsidP="0078384C">
            <w:pPr>
              <w:jc w:val="center"/>
              <w:rPr>
                <w:rFonts w:ascii="仿宋_GB2312" w:eastAsia="仿宋_GB2312" w:hAnsi="宋体"/>
                <w:bCs/>
                <w:sz w:val="28"/>
                <w:szCs w:val="28"/>
              </w:rPr>
            </w:pPr>
          </w:p>
        </w:tc>
      </w:tr>
      <w:tr w:rsidR="00E2038A" w:rsidTr="0078384C">
        <w:trPr>
          <w:trHeight w:val="23"/>
          <w:jc w:val="center"/>
        </w:trPr>
        <w:tc>
          <w:tcPr>
            <w:tcW w:w="1703" w:type="dxa"/>
          </w:tcPr>
          <w:p w:rsidR="00E2038A" w:rsidRDefault="00E2038A" w:rsidP="0078384C">
            <w:pPr>
              <w:jc w:val="center"/>
              <w:rPr>
                <w:rFonts w:ascii="仿宋_GB2312" w:eastAsia="仿宋_GB2312" w:hAnsi="宋体"/>
                <w:bCs/>
                <w:sz w:val="28"/>
                <w:szCs w:val="28"/>
              </w:rPr>
            </w:pPr>
            <w:r>
              <w:rPr>
                <w:rFonts w:ascii="仿宋_GB2312" w:eastAsia="仿宋_GB2312" w:hAnsi="宋体" w:hint="eastAsia"/>
                <w:bCs/>
                <w:sz w:val="28"/>
                <w:szCs w:val="28"/>
              </w:rPr>
              <w:t>开关插座</w:t>
            </w:r>
          </w:p>
        </w:tc>
        <w:tc>
          <w:tcPr>
            <w:tcW w:w="1947" w:type="dxa"/>
          </w:tcPr>
          <w:p w:rsidR="00E2038A" w:rsidRDefault="00E2038A" w:rsidP="0078384C">
            <w:pPr>
              <w:jc w:val="center"/>
              <w:rPr>
                <w:rFonts w:ascii="仿宋_GB2312" w:eastAsia="仿宋_GB2312" w:hAnsi="宋体"/>
                <w:bCs/>
                <w:sz w:val="28"/>
                <w:szCs w:val="28"/>
              </w:rPr>
            </w:pPr>
          </w:p>
        </w:tc>
        <w:tc>
          <w:tcPr>
            <w:tcW w:w="2728" w:type="dxa"/>
          </w:tcPr>
          <w:p w:rsidR="00E2038A" w:rsidRDefault="00E2038A" w:rsidP="0078384C">
            <w:pPr>
              <w:jc w:val="center"/>
              <w:rPr>
                <w:rFonts w:ascii="仿宋_GB2312" w:eastAsia="仿宋_GB2312" w:hAnsi="宋体"/>
                <w:bCs/>
                <w:sz w:val="28"/>
                <w:szCs w:val="28"/>
              </w:rPr>
            </w:pPr>
            <w:r>
              <w:rPr>
                <w:rFonts w:ascii="仿宋_GB2312" w:eastAsia="仿宋_GB2312" w:hAnsi="宋体" w:hint="eastAsia"/>
                <w:bCs/>
                <w:sz w:val="28"/>
                <w:szCs w:val="28"/>
              </w:rPr>
              <w:t>鸿雁、德力西、三雄极光</w:t>
            </w:r>
          </w:p>
        </w:tc>
        <w:tc>
          <w:tcPr>
            <w:tcW w:w="1502" w:type="dxa"/>
          </w:tcPr>
          <w:p w:rsidR="00E2038A" w:rsidRDefault="00E2038A" w:rsidP="0078384C">
            <w:pPr>
              <w:jc w:val="center"/>
              <w:rPr>
                <w:rFonts w:ascii="仿宋_GB2312" w:eastAsia="仿宋_GB2312" w:hAnsi="宋体"/>
                <w:bCs/>
                <w:sz w:val="28"/>
                <w:szCs w:val="28"/>
              </w:rPr>
            </w:pPr>
          </w:p>
        </w:tc>
      </w:tr>
    </w:tbl>
    <w:p w:rsidR="005E0EB0" w:rsidRPr="00E2038A"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5E0EB0" w:rsidRDefault="005E0EB0">
      <w:pPr>
        <w:spacing w:line="420" w:lineRule="exact"/>
        <w:rPr>
          <w:rFonts w:ascii="宋体" w:hAnsi="宋体"/>
          <w:color w:val="FF0000"/>
          <w:sz w:val="22"/>
        </w:rPr>
      </w:pPr>
    </w:p>
    <w:p w:rsidR="001C5AE0" w:rsidRDefault="001C5AE0">
      <w:pPr>
        <w:spacing w:line="420" w:lineRule="exact"/>
        <w:rPr>
          <w:rFonts w:ascii="宋体" w:hAnsi="宋体"/>
          <w:color w:val="FF0000"/>
          <w:sz w:val="22"/>
        </w:rPr>
      </w:pPr>
    </w:p>
    <w:p w:rsidR="001C5AE0" w:rsidRDefault="001C5AE0">
      <w:pPr>
        <w:spacing w:line="420" w:lineRule="exact"/>
        <w:rPr>
          <w:rFonts w:ascii="宋体" w:hAnsi="宋体"/>
          <w:color w:val="FF0000"/>
          <w:sz w:val="22"/>
        </w:rPr>
      </w:pPr>
    </w:p>
    <w:p w:rsidR="001C5AE0" w:rsidRDefault="001C5AE0">
      <w:pPr>
        <w:spacing w:line="420" w:lineRule="exact"/>
        <w:rPr>
          <w:rFonts w:ascii="宋体" w:hAnsi="宋体"/>
          <w:color w:val="FF0000"/>
          <w:sz w:val="22"/>
        </w:rPr>
      </w:pPr>
    </w:p>
    <w:p w:rsidR="001C5AE0" w:rsidRDefault="001C5AE0">
      <w:pPr>
        <w:spacing w:line="420" w:lineRule="exact"/>
        <w:rPr>
          <w:rFonts w:ascii="宋体" w:hAnsi="宋体" w:hint="eastAsia"/>
          <w:color w:val="FF0000"/>
          <w:sz w:val="22"/>
        </w:rPr>
      </w:pPr>
      <w:bookmarkStart w:id="44" w:name="_GoBack"/>
      <w:bookmarkEnd w:id="44"/>
    </w:p>
    <w:p w:rsidR="005E0EB0" w:rsidRDefault="003C7080">
      <w:pPr>
        <w:keepNext/>
        <w:keepLines/>
        <w:adjustRightInd w:val="0"/>
        <w:spacing w:before="240" w:after="240" w:line="360" w:lineRule="auto"/>
        <w:textAlignment w:val="baseline"/>
        <w:outlineLvl w:val="1"/>
        <w:rPr>
          <w:rFonts w:ascii="宋体" w:hAnsi="宋体"/>
          <w:color w:val="000000"/>
          <w:kern w:val="0"/>
          <w:sz w:val="32"/>
          <w:szCs w:val="20"/>
        </w:rPr>
      </w:pPr>
      <w:bookmarkStart w:id="45" w:name="_Toc191134375"/>
      <w:r>
        <w:rPr>
          <w:rFonts w:ascii="宋体" w:hAnsi="宋体" w:hint="eastAsia"/>
          <w:b/>
          <w:color w:val="000000"/>
          <w:kern w:val="0"/>
          <w:sz w:val="32"/>
          <w:szCs w:val="20"/>
        </w:rPr>
        <w:lastRenderedPageBreak/>
        <w:t>投标文件（商务报价文件格式）</w:t>
      </w:r>
      <w:bookmarkEnd w:id="42"/>
      <w:bookmarkEnd w:id="43"/>
      <w:bookmarkEnd w:id="45"/>
    </w:p>
    <w:p w:rsidR="005E0EB0" w:rsidRDefault="003C7080">
      <w:pPr>
        <w:tabs>
          <w:tab w:val="left" w:pos="285"/>
          <w:tab w:val="center" w:pos="4320"/>
        </w:tabs>
        <w:spacing w:line="360" w:lineRule="auto"/>
        <w:jc w:val="right"/>
        <w:rPr>
          <w:rFonts w:ascii="宋体" w:hAnsi="宋体"/>
          <w:color w:val="000000"/>
          <w:sz w:val="32"/>
          <w:szCs w:val="32"/>
          <w:bdr w:val="single" w:sz="4" w:space="0" w:color="auto"/>
        </w:rPr>
      </w:pPr>
      <w:r>
        <w:rPr>
          <w:rFonts w:ascii="宋体" w:hAnsi="宋体" w:hint="eastAsia"/>
          <w:color w:val="000000"/>
          <w:sz w:val="32"/>
          <w:szCs w:val="32"/>
          <w:bdr w:val="single" w:sz="4" w:space="0" w:color="auto"/>
        </w:rPr>
        <w:t>正本/副本</w:t>
      </w:r>
    </w:p>
    <w:p w:rsidR="005E0EB0" w:rsidRDefault="005E0EB0">
      <w:pPr>
        <w:spacing w:line="360" w:lineRule="auto"/>
        <w:rPr>
          <w:rFonts w:ascii="宋体" w:hAnsi="宋体"/>
          <w:b/>
          <w:color w:val="000000"/>
          <w:spacing w:val="30"/>
        </w:rPr>
      </w:pPr>
    </w:p>
    <w:p w:rsidR="005E0EB0" w:rsidRDefault="005E0EB0">
      <w:pPr>
        <w:spacing w:line="360" w:lineRule="auto"/>
        <w:rPr>
          <w:rFonts w:ascii="宋体" w:hAnsi="宋体"/>
          <w:b/>
          <w:color w:val="000000"/>
          <w:spacing w:val="30"/>
        </w:rPr>
      </w:pPr>
    </w:p>
    <w:p w:rsidR="00D92EF1" w:rsidRDefault="00D92EF1" w:rsidP="00D92EF1">
      <w:pPr>
        <w:spacing w:line="360" w:lineRule="auto"/>
        <w:jc w:val="center"/>
        <w:rPr>
          <w:rFonts w:ascii="宋体" w:hAnsi="宋体"/>
          <w:b/>
          <w:color w:val="000000" w:themeColor="text1"/>
          <w:sz w:val="44"/>
          <w:szCs w:val="44"/>
        </w:rPr>
      </w:pPr>
      <w:r>
        <w:rPr>
          <w:rFonts w:ascii="宋体" w:hAnsi="宋体" w:hint="eastAsia"/>
          <w:b/>
          <w:color w:val="000000" w:themeColor="text1"/>
          <w:sz w:val="44"/>
          <w:szCs w:val="44"/>
        </w:rPr>
        <w:t>金龙稀土创新科技（厦门）有限公司研发平台搬迁改造及配套设施建设项目-土建安装工程</w:t>
      </w:r>
    </w:p>
    <w:p w:rsidR="005E0EB0" w:rsidRPr="00D92EF1" w:rsidRDefault="005E0EB0">
      <w:pPr>
        <w:spacing w:line="360" w:lineRule="auto"/>
        <w:jc w:val="center"/>
        <w:rPr>
          <w:rFonts w:ascii="宋体" w:hAnsi="宋体"/>
          <w:b/>
          <w:color w:val="000000"/>
          <w:spacing w:val="30"/>
          <w:sz w:val="44"/>
          <w:szCs w:val="44"/>
        </w:rPr>
      </w:pPr>
    </w:p>
    <w:p w:rsidR="005E0EB0" w:rsidRDefault="003C7080">
      <w:pPr>
        <w:spacing w:line="360" w:lineRule="auto"/>
        <w:jc w:val="center"/>
        <w:rPr>
          <w:rFonts w:ascii="黑体" w:eastAsia="黑体" w:hAnsi="黑体"/>
          <w:b/>
          <w:color w:val="000000"/>
          <w:sz w:val="84"/>
          <w:szCs w:val="84"/>
        </w:rPr>
      </w:pPr>
      <w:r>
        <w:rPr>
          <w:rFonts w:ascii="黑体" w:eastAsia="黑体" w:hAnsi="黑体" w:hint="eastAsia"/>
          <w:b/>
          <w:color w:val="000000"/>
          <w:sz w:val="84"/>
          <w:szCs w:val="84"/>
        </w:rPr>
        <w:t>投 标 文 件</w:t>
      </w:r>
    </w:p>
    <w:p w:rsidR="005E0EB0" w:rsidRDefault="005E0EB0">
      <w:pPr>
        <w:spacing w:line="360" w:lineRule="auto"/>
        <w:jc w:val="center"/>
        <w:rPr>
          <w:rFonts w:ascii="黑体" w:eastAsia="黑体" w:hAnsi="黑体"/>
          <w:b/>
          <w:color w:val="000000"/>
          <w:sz w:val="84"/>
          <w:szCs w:val="84"/>
        </w:rPr>
      </w:pPr>
    </w:p>
    <w:p w:rsidR="005E0EB0" w:rsidRDefault="003C7080">
      <w:pPr>
        <w:spacing w:line="360" w:lineRule="auto"/>
        <w:jc w:val="center"/>
        <w:rPr>
          <w:rFonts w:ascii="宋体" w:hAnsi="宋体"/>
          <w:b/>
          <w:color w:val="000000"/>
          <w:sz w:val="44"/>
          <w:szCs w:val="44"/>
        </w:rPr>
      </w:pPr>
      <w:r>
        <w:rPr>
          <w:rFonts w:ascii="宋体" w:hAnsi="宋体" w:hint="eastAsia"/>
          <w:b/>
          <w:color w:val="000000"/>
          <w:sz w:val="44"/>
          <w:szCs w:val="44"/>
        </w:rPr>
        <w:t>（商务报价文件）</w:t>
      </w:r>
    </w:p>
    <w:p w:rsidR="005E0EB0" w:rsidRDefault="005E0EB0">
      <w:pPr>
        <w:adjustRightInd w:val="0"/>
        <w:spacing w:line="360" w:lineRule="auto"/>
        <w:textAlignment w:val="baseline"/>
        <w:rPr>
          <w:rFonts w:ascii="宋体" w:hAnsi="宋体"/>
          <w:color w:val="000000"/>
          <w:kern w:val="0"/>
          <w:sz w:val="24"/>
          <w:szCs w:val="20"/>
        </w:rPr>
      </w:pPr>
    </w:p>
    <w:p w:rsidR="005E0EB0" w:rsidRDefault="003C7080">
      <w:pPr>
        <w:spacing w:line="360" w:lineRule="auto"/>
        <w:rPr>
          <w:rFonts w:ascii="宋体" w:hAnsi="宋体"/>
          <w:b/>
          <w:color w:val="000000"/>
          <w:spacing w:val="30"/>
          <w:sz w:val="32"/>
          <w:szCs w:val="32"/>
        </w:rPr>
      </w:pPr>
      <w:r>
        <w:rPr>
          <w:rFonts w:ascii="宋体" w:hAnsi="宋体" w:hint="eastAsia"/>
          <w:color w:val="000000"/>
        </w:rPr>
        <w:t xml:space="preserve">                </w:t>
      </w:r>
      <w:r>
        <w:rPr>
          <w:rFonts w:ascii="宋体" w:hAnsi="宋体" w:hint="eastAsia"/>
          <w:b/>
          <w:color w:val="000000"/>
          <w:spacing w:val="30"/>
          <w:sz w:val="32"/>
          <w:szCs w:val="32"/>
        </w:rPr>
        <w:t>招标编号：</w:t>
      </w:r>
      <w:r w:rsidR="00D92EF1">
        <w:rPr>
          <w:rFonts w:ascii="宋体" w:hint="eastAsia"/>
          <w:b/>
          <w:color w:val="000000" w:themeColor="text1"/>
          <w:kern w:val="0"/>
          <w:sz w:val="32"/>
          <w:szCs w:val="32"/>
        </w:rPr>
        <w:t>金龙厦门[2025]招第0303号</w:t>
      </w:r>
    </w:p>
    <w:p w:rsidR="005E0EB0" w:rsidRDefault="005E0EB0">
      <w:pPr>
        <w:spacing w:line="360" w:lineRule="auto"/>
        <w:rPr>
          <w:rFonts w:ascii="宋体" w:hAnsi="宋体"/>
          <w:color w:val="000000"/>
          <w:u w:val="single"/>
        </w:rPr>
      </w:pPr>
    </w:p>
    <w:p w:rsidR="005E0EB0" w:rsidRDefault="003C708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投标单位：</w:t>
      </w:r>
      <w:r>
        <w:rPr>
          <w:rFonts w:ascii="宋体" w:hAnsi="宋体" w:hint="eastAsia"/>
          <w:color w:val="000000"/>
          <w:sz w:val="24"/>
          <w:szCs w:val="24"/>
          <w:u w:val="single"/>
        </w:rPr>
        <w:t xml:space="preserve">                            （盖投标人单位公章）</w:t>
      </w:r>
    </w:p>
    <w:p w:rsidR="005E0EB0" w:rsidRDefault="003C708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法定代表人或</w:t>
      </w:r>
    </w:p>
    <w:p w:rsidR="005E0EB0" w:rsidRDefault="003C708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其委托代理人：</w:t>
      </w:r>
      <w:r>
        <w:rPr>
          <w:rFonts w:ascii="宋体" w:hAnsi="宋体" w:hint="eastAsia"/>
          <w:color w:val="000000"/>
          <w:sz w:val="24"/>
          <w:szCs w:val="24"/>
          <w:u w:val="single"/>
        </w:rPr>
        <w:t xml:space="preserve">                                 </w:t>
      </w:r>
      <w:r>
        <w:rPr>
          <w:rFonts w:ascii="宋体" w:hAnsi="宋体" w:hint="eastAsia"/>
          <w:color w:val="000000"/>
          <w:sz w:val="24"/>
          <w:szCs w:val="24"/>
        </w:rPr>
        <w:t>（签字或盖章）</w:t>
      </w:r>
    </w:p>
    <w:p w:rsidR="005E0EB0" w:rsidRDefault="003C7080">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联系人：</w:t>
      </w:r>
      <w:r>
        <w:rPr>
          <w:rFonts w:ascii="宋体" w:hAnsi="宋体" w:hint="eastAsia"/>
          <w:color w:val="000000"/>
          <w:sz w:val="24"/>
          <w:szCs w:val="24"/>
          <w:u w:val="single"/>
        </w:rPr>
        <w:t xml:space="preserve">                                                 </w:t>
      </w:r>
    </w:p>
    <w:p w:rsidR="005E0EB0" w:rsidRDefault="003C7080">
      <w:pPr>
        <w:spacing w:line="360" w:lineRule="auto"/>
        <w:ind w:firstLineChars="200" w:firstLine="480"/>
        <w:rPr>
          <w:rFonts w:ascii="宋体" w:hAnsi="宋体"/>
          <w:color w:val="000000"/>
          <w:kern w:val="10"/>
          <w:sz w:val="24"/>
          <w:szCs w:val="24"/>
        </w:rPr>
      </w:pPr>
      <w:r>
        <w:rPr>
          <w:rFonts w:ascii="宋体" w:hAnsi="宋体" w:hint="eastAsia"/>
          <w:color w:val="000000"/>
          <w:sz w:val="24"/>
          <w:szCs w:val="24"/>
        </w:rPr>
        <w:t>联系电话：</w:t>
      </w:r>
    </w:p>
    <w:p w:rsidR="005E0EB0" w:rsidRDefault="003C7080">
      <w:pPr>
        <w:spacing w:line="360" w:lineRule="auto"/>
        <w:ind w:firstLineChars="200" w:firstLine="480"/>
        <w:rPr>
          <w:rFonts w:ascii="宋体" w:hAnsi="宋体"/>
          <w:color w:val="000000"/>
          <w:sz w:val="24"/>
          <w:szCs w:val="24"/>
        </w:rPr>
      </w:pPr>
      <w:r>
        <w:rPr>
          <w:rFonts w:ascii="宋体" w:hAnsi="宋体" w:hint="eastAsia"/>
          <w:color w:val="000000"/>
          <w:sz w:val="24"/>
          <w:szCs w:val="24"/>
        </w:rPr>
        <w:t>日期：</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rsidR="005E0EB0" w:rsidRDefault="005E0EB0">
      <w:pPr>
        <w:spacing w:line="360" w:lineRule="auto"/>
        <w:ind w:firstLineChars="200" w:firstLine="480"/>
        <w:rPr>
          <w:rFonts w:ascii="宋体" w:hAnsi="宋体"/>
          <w:color w:val="000000"/>
          <w:sz w:val="24"/>
          <w:szCs w:val="24"/>
        </w:rPr>
      </w:pPr>
    </w:p>
    <w:p w:rsidR="005E0EB0" w:rsidRDefault="005E0EB0">
      <w:pPr>
        <w:spacing w:line="360" w:lineRule="auto"/>
        <w:ind w:firstLineChars="200" w:firstLine="480"/>
        <w:rPr>
          <w:rFonts w:ascii="宋体" w:hAnsi="宋体"/>
          <w:color w:val="000000"/>
          <w:sz w:val="24"/>
          <w:szCs w:val="24"/>
        </w:rPr>
      </w:pPr>
    </w:p>
    <w:p w:rsidR="005E0EB0" w:rsidRDefault="005E0EB0">
      <w:pPr>
        <w:spacing w:line="360" w:lineRule="auto"/>
        <w:ind w:firstLineChars="200" w:firstLine="480"/>
        <w:rPr>
          <w:rFonts w:ascii="宋体" w:hAnsi="宋体"/>
          <w:color w:val="000000"/>
          <w:sz w:val="24"/>
          <w:szCs w:val="24"/>
        </w:rPr>
      </w:pPr>
    </w:p>
    <w:p w:rsidR="005E0EB0" w:rsidRDefault="005E0EB0">
      <w:pPr>
        <w:spacing w:line="360" w:lineRule="auto"/>
        <w:rPr>
          <w:rFonts w:ascii="宋体" w:hAnsi="宋体"/>
          <w:color w:val="000000"/>
          <w:sz w:val="24"/>
          <w:szCs w:val="24"/>
        </w:rPr>
      </w:pPr>
    </w:p>
    <w:p w:rsidR="005E0EB0" w:rsidRDefault="003C7080">
      <w:pPr>
        <w:jc w:val="center"/>
        <w:rPr>
          <w:rFonts w:ascii="宋体" w:hAnsi="宋体"/>
          <w:b/>
          <w:sz w:val="32"/>
          <w:szCs w:val="28"/>
        </w:rPr>
      </w:pPr>
      <w:r>
        <w:rPr>
          <w:rFonts w:ascii="宋体" w:hAnsi="宋体" w:hint="eastAsia"/>
          <w:b/>
          <w:sz w:val="32"/>
          <w:szCs w:val="28"/>
        </w:rPr>
        <w:t>投标商廉洁告知函</w:t>
      </w:r>
    </w:p>
    <w:p w:rsidR="005E0EB0" w:rsidRDefault="005E0EB0">
      <w:pPr>
        <w:jc w:val="center"/>
        <w:rPr>
          <w:rFonts w:ascii="宋体" w:hAnsi="宋体"/>
          <w:b/>
          <w:sz w:val="32"/>
          <w:szCs w:val="28"/>
        </w:rPr>
      </w:pPr>
    </w:p>
    <w:p w:rsidR="005E0EB0" w:rsidRDefault="003C7080">
      <w:pPr>
        <w:rPr>
          <w:rFonts w:ascii="宋体" w:hAnsi="宋体"/>
          <w:sz w:val="24"/>
          <w:szCs w:val="24"/>
        </w:rPr>
      </w:pPr>
      <w:r>
        <w:rPr>
          <w:rFonts w:ascii="宋体" w:hAnsi="宋体" w:hint="eastAsia"/>
          <w:sz w:val="24"/>
          <w:szCs w:val="24"/>
        </w:rPr>
        <w:t>尊敬的投标商：</w:t>
      </w:r>
    </w:p>
    <w:p w:rsidR="005E0EB0" w:rsidRDefault="003C7080">
      <w:pPr>
        <w:ind w:firstLineChars="200" w:firstLine="480"/>
        <w:rPr>
          <w:rFonts w:ascii="宋体" w:hAnsi="宋体"/>
          <w:sz w:val="24"/>
          <w:szCs w:val="24"/>
        </w:rPr>
      </w:pPr>
      <w:r>
        <w:rPr>
          <w:rFonts w:ascii="宋体" w:hAnsi="宋体" w:hint="eastAsia"/>
          <w:sz w:val="24"/>
          <w:szCs w:val="24"/>
        </w:rPr>
        <w:t>为更好地维护双方的合作关系，强化对经营活动的纪律约束，保证双方在合作过程中做到诚信、廉洁。贵公司须遵守如下条款：</w:t>
      </w:r>
    </w:p>
    <w:p w:rsidR="005E0EB0" w:rsidRDefault="003C7080">
      <w:pPr>
        <w:ind w:firstLineChars="200" w:firstLine="480"/>
        <w:rPr>
          <w:rFonts w:ascii="宋体" w:hAnsi="宋体"/>
          <w:sz w:val="24"/>
          <w:szCs w:val="24"/>
        </w:rPr>
      </w:pPr>
      <w:r>
        <w:rPr>
          <w:rFonts w:ascii="宋体" w:hAnsi="宋体" w:hint="eastAsia"/>
          <w:sz w:val="24"/>
          <w:szCs w:val="24"/>
        </w:rPr>
        <w:t>一、不以任何形式向金龙稀土新材料(</w:t>
      </w:r>
      <w:r w:rsidR="00463636">
        <w:rPr>
          <w:rFonts w:ascii="宋体" w:hAnsi="宋体" w:hint="eastAsia"/>
          <w:sz w:val="24"/>
          <w:szCs w:val="24"/>
        </w:rPr>
        <w:t>厦门</w:t>
      </w:r>
      <w:r>
        <w:rPr>
          <w:rFonts w:ascii="宋体" w:hAnsi="宋体" w:hint="eastAsia"/>
          <w:sz w:val="24"/>
          <w:szCs w:val="24"/>
        </w:rPr>
        <w:t>)有限公司相关工作人员（含工作人员的配偶、子女及亲属等，下同）赠送礼品、现金、有价证券以及代为支付由其本人支付的各种费用。</w:t>
      </w:r>
    </w:p>
    <w:p w:rsidR="005E0EB0" w:rsidRDefault="003C7080">
      <w:pPr>
        <w:ind w:firstLineChars="200" w:firstLine="480"/>
        <w:rPr>
          <w:rFonts w:ascii="宋体" w:hAnsi="宋体"/>
          <w:sz w:val="24"/>
          <w:szCs w:val="24"/>
        </w:rPr>
      </w:pPr>
      <w:r>
        <w:rPr>
          <w:rFonts w:ascii="宋体" w:hAnsi="宋体" w:hint="eastAsia"/>
          <w:sz w:val="24"/>
          <w:szCs w:val="24"/>
        </w:rPr>
        <w:t>二、不向金龙稀土新材料(</w:t>
      </w:r>
      <w:r w:rsidR="00463636">
        <w:rPr>
          <w:rFonts w:ascii="宋体" w:hAnsi="宋体" w:hint="eastAsia"/>
          <w:sz w:val="24"/>
          <w:szCs w:val="24"/>
        </w:rPr>
        <w:t>厦门</w:t>
      </w:r>
      <w:r>
        <w:rPr>
          <w:rFonts w:ascii="宋体" w:hAnsi="宋体" w:hint="eastAsia"/>
          <w:sz w:val="24"/>
          <w:szCs w:val="24"/>
        </w:rPr>
        <w:t>)有限公司相关工作人员提供旅游、交通工具、住宿、非正常商务宴请以及到营业性娱乐场所消费。</w:t>
      </w:r>
    </w:p>
    <w:p w:rsidR="005E0EB0" w:rsidRDefault="003C7080">
      <w:pPr>
        <w:ind w:firstLineChars="200" w:firstLine="480"/>
        <w:rPr>
          <w:rFonts w:ascii="宋体" w:hAnsi="宋体"/>
          <w:sz w:val="24"/>
          <w:szCs w:val="24"/>
        </w:rPr>
      </w:pPr>
      <w:r>
        <w:rPr>
          <w:rFonts w:ascii="宋体" w:hAnsi="宋体" w:hint="eastAsia"/>
          <w:sz w:val="24"/>
          <w:szCs w:val="24"/>
        </w:rPr>
        <w:t>三、不向金龙稀土新材料(</w:t>
      </w:r>
      <w:r w:rsidR="00463636">
        <w:rPr>
          <w:rFonts w:ascii="宋体" w:hAnsi="宋体" w:hint="eastAsia"/>
          <w:sz w:val="24"/>
          <w:szCs w:val="24"/>
        </w:rPr>
        <w:t>厦门</w:t>
      </w:r>
      <w:r>
        <w:rPr>
          <w:rFonts w:ascii="宋体" w:hAnsi="宋体" w:hint="eastAsia"/>
          <w:sz w:val="24"/>
          <w:szCs w:val="24"/>
        </w:rPr>
        <w:t>)有限公司相关工作人员合谋损害双方企业利益。</w:t>
      </w:r>
    </w:p>
    <w:p w:rsidR="005E0EB0" w:rsidRDefault="003C7080">
      <w:pPr>
        <w:ind w:firstLineChars="200" w:firstLine="480"/>
        <w:rPr>
          <w:rFonts w:ascii="宋体" w:hAnsi="宋体"/>
          <w:sz w:val="24"/>
          <w:szCs w:val="24"/>
        </w:rPr>
      </w:pPr>
      <w:r>
        <w:rPr>
          <w:rFonts w:ascii="宋体" w:hAnsi="宋体" w:hint="eastAsia"/>
          <w:sz w:val="24"/>
          <w:szCs w:val="24"/>
        </w:rPr>
        <w:t>四、金龙稀土新材料(</w:t>
      </w:r>
      <w:r w:rsidR="00463636">
        <w:rPr>
          <w:rFonts w:ascii="宋体" w:hAnsi="宋体" w:hint="eastAsia"/>
          <w:sz w:val="24"/>
          <w:szCs w:val="24"/>
        </w:rPr>
        <w:t>厦门</w:t>
      </w:r>
      <w:r>
        <w:rPr>
          <w:rFonts w:ascii="宋体" w:hAnsi="宋体" w:hint="eastAsia"/>
          <w:sz w:val="24"/>
          <w:szCs w:val="24"/>
        </w:rPr>
        <w:t>)有限公司相关工作人员不得要求指定施工班组、品牌购买渠道等行为。</w:t>
      </w:r>
    </w:p>
    <w:p w:rsidR="005E0EB0" w:rsidRDefault="003C7080">
      <w:pPr>
        <w:ind w:firstLineChars="200" w:firstLine="480"/>
        <w:rPr>
          <w:rFonts w:ascii="宋体" w:hAnsi="宋体"/>
          <w:sz w:val="24"/>
          <w:szCs w:val="24"/>
        </w:rPr>
      </w:pPr>
      <w:r>
        <w:rPr>
          <w:rFonts w:ascii="宋体" w:hAnsi="宋体" w:hint="eastAsia"/>
          <w:sz w:val="24"/>
          <w:szCs w:val="24"/>
        </w:rPr>
        <w:t>五、若金龙稀土新材料(</w:t>
      </w:r>
      <w:r w:rsidR="00463636">
        <w:rPr>
          <w:rFonts w:ascii="宋体" w:hAnsi="宋体" w:hint="eastAsia"/>
          <w:sz w:val="24"/>
          <w:szCs w:val="24"/>
        </w:rPr>
        <w:t>厦门</w:t>
      </w:r>
      <w:r>
        <w:rPr>
          <w:rFonts w:ascii="宋体" w:hAnsi="宋体" w:hint="eastAsia"/>
          <w:sz w:val="24"/>
          <w:szCs w:val="24"/>
        </w:rPr>
        <w:t>)有限公司相关工作人员主动向投标商索要以上不正当行为，请及时向金龙稀土新材料(</w:t>
      </w:r>
      <w:r w:rsidR="00463636">
        <w:rPr>
          <w:rFonts w:ascii="宋体" w:hAnsi="宋体" w:hint="eastAsia"/>
          <w:sz w:val="24"/>
          <w:szCs w:val="24"/>
        </w:rPr>
        <w:t>厦门</w:t>
      </w:r>
      <w:r>
        <w:rPr>
          <w:rFonts w:ascii="宋体" w:hAnsi="宋体" w:hint="eastAsia"/>
          <w:sz w:val="24"/>
          <w:szCs w:val="24"/>
        </w:rPr>
        <w:t>)有限公司举报并积极配合金龙稀土新材料(</w:t>
      </w:r>
      <w:r w:rsidR="00463636">
        <w:rPr>
          <w:rFonts w:ascii="宋体" w:hAnsi="宋体" w:hint="eastAsia"/>
          <w:sz w:val="24"/>
          <w:szCs w:val="24"/>
        </w:rPr>
        <w:t>厦门</w:t>
      </w:r>
      <w:r>
        <w:rPr>
          <w:rFonts w:ascii="宋体" w:hAnsi="宋体" w:hint="eastAsia"/>
          <w:sz w:val="24"/>
          <w:szCs w:val="24"/>
        </w:rPr>
        <w:t>)有限公司廉洁调查工作。</w:t>
      </w:r>
    </w:p>
    <w:p w:rsidR="005E0EB0" w:rsidRDefault="003C7080">
      <w:pPr>
        <w:ind w:firstLineChars="200" w:firstLine="480"/>
        <w:rPr>
          <w:rFonts w:ascii="宋体" w:hAnsi="宋体"/>
          <w:sz w:val="24"/>
          <w:szCs w:val="24"/>
        </w:rPr>
      </w:pPr>
      <w:r>
        <w:rPr>
          <w:rFonts w:ascii="宋体" w:hAnsi="宋体" w:hint="eastAsia"/>
          <w:sz w:val="24"/>
          <w:szCs w:val="24"/>
        </w:rPr>
        <w:t>举报渠道：金龙稀土新材料(</w:t>
      </w:r>
      <w:r w:rsidR="00463636">
        <w:rPr>
          <w:rFonts w:ascii="宋体" w:hAnsi="宋体" w:hint="eastAsia"/>
          <w:sz w:val="24"/>
          <w:szCs w:val="24"/>
        </w:rPr>
        <w:t>厦门</w:t>
      </w:r>
      <w:r>
        <w:rPr>
          <w:rFonts w:ascii="宋体" w:hAnsi="宋体" w:hint="eastAsia"/>
          <w:sz w:val="24"/>
          <w:szCs w:val="24"/>
        </w:rPr>
        <w:t>)有限公司纪检组</w:t>
      </w:r>
    </w:p>
    <w:p w:rsidR="005E0EB0" w:rsidRDefault="003C7080">
      <w:pPr>
        <w:ind w:firstLineChars="200" w:firstLine="480"/>
        <w:rPr>
          <w:rFonts w:ascii="宋体" w:hAnsi="宋体"/>
          <w:sz w:val="24"/>
          <w:szCs w:val="24"/>
        </w:rPr>
      </w:pPr>
      <w:r>
        <w:rPr>
          <w:rFonts w:ascii="宋体" w:hAnsi="宋体" w:hint="eastAsia"/>
          <w:sz w:val="24"/>
          <w:szCs w:val="24"/>
        </w:rPr>
        <w:t>电话：</w:t>
      </w:r>
      <w:r w:rsidR="00D92EF1">
        <w:rPr>
          <w:rFonts w:ascii="宋体" w:hAnsi="宋体" w:hint="eastAsia"/>
          <w:sz w:val="24"/>
          <w:szCs w:val="24"/>
        </w:rPr>
        <w:t>13987646883</w:t>
      </w:r>
    </w:p>
    <w:p w:rsidR="005E0EB0" w:rsidRDefault="003C7080">
      <w:pPr>
        <w:ind w:firstLineChars="200" w:firstLine="480"/>
        <w:rPr>
          <w:rFonts w:ascii="宋体" w:hAnsi="宋体"/>
          <w:sz w:val="24"/>
          <w:szCs w:val="24"/>
        </w:rPr>
      </w:pPr>
      <w:r>
        <w:rPr>
          <w:rFonts w:ascii="宋体" w:hAnsi="宋体" w:hint="eastAsia"/>
          <w:sz w:val="24"/>
          <w:szCs w:val="24"/>
        </w:rPr>
        <w:t>六、若违反以上行为：一经查实，金龙稀土新材料(</w:t>
      </w:r>
      <w:r w:rsidR="00463636">
        <w:rPr>
          <w:rFonts w:ascii="宋体" w:hAnsi="宋体" w:hint="eastAsia"/>
          <w:sz w:val="24"/>
          <w:szCs w:val="24"/>
        </w:rPr>
        <w:t>厦门</w:t>
      </w:r>
      <w:r>
        <w:rPr>
          <w:rFonts w:ascii="宋体" w:hAnsi="宋体" w:hint="eastAsia"/>
          <w:sz w:val="24"/>
          <w:szCs w:val="24"/>
        </w:rPr>
        <w:t>)有限公司有权终止合同，并取消投标商所有产品的供应商资格；情节严重者，上报厦钨集团总部，如涉嫌犯罪的，则移交司法机关处理，并终止该投标商与厦钨集团其他子公司的一切合作。</w:t>
      </w:r>
    </w:p>
    <w:p w:rsidR="005E0EB0" w:rsidRDefault="005E0EB0">
      <w:pPr>
        <w:rPr>
          <w:rFonts w:ascii="宋体" w:hAnsi="宋体"/>
          <w:sz w:val="24"/>
          <w:szCs w:val="24"/>
        </w:rPr>
      </w:pPr>
    </w:p>
    <w:p w:rsidR="005E0EB0" w:rsidRDefault="003C7080">
      <w:pPr>
        <w:ind w:firstLineChars="2000" w:firstLine="4800"/>
        <w:rPr>
          <w:rFonts w:ascii="宋体" w:hAnsi="宋体"/>
          <w:sz w:val="24"/>
          <w:szCs w:val="24"/>
        </w:rPr>
      </w:pPr>
      <w:r>
        <w:rPr>
          <w:rFonts w:ascii="宋体" w:hAnsi="宋体" w:hint="eastAsia"/>
          <w:sz w:val="24"/>
          <w:szCs w:val="24"/>
        </w:rPr>
        <w:t>金龙稀土新材料(</w:t>
      </w:r>
      <w:r w:rsidR="00463636">
        <w:rPr>
          <w:rFonts w:ascii="宋体" w:hAnsi="宋体" w:hint="eastAsia"/>
          <w:sz w:val="24"/>
          <w:szCs w:val="24"/>
        </w:rPr>
        <w:t>厦门</w:t>
      </w:r>
      <w:r>
        <w:rPr>
          <w:rFonts w:ascii="宋体" w:hAnsi="宋体" w:hint="eastAsia"/>
          <w:sz w:val="24"/>
          <w:szCs w:val="24"/>
        </w:rPr>
        <w:t>)有限公司</w:t>
      </w:r>
    </w:p>
    <w:p w:rsidR="005E0EB0" w:rsidRDefault="005E0EB0">
      <w:pPr>
        <w:ind w:firstLineChars="2200" w:firstLine="5280"/>
        <w:rPr>
          <w:rFonts w:ascii="宋体" w:hAnsi="宋体"/>
          <w:sz w:val="24"/>
          <w:szCs w:val="24"/>
        </w:rPr>
      </w:pPr>
    </w:p>
    <w:p w:rsidR="005E0EB0" w:rsidRDefault="003C7080">
      <w:pPr>
        <w:ind w:firstLineChars="2400" w:firstLine="5760"/>
        <w:rPr>
          <w:rFonts w:ascii="宋体" w:hAnsi="宋体"/>
          <w:sz w:val="24"/>
          <w:szCs w:val="24"/>
        </w:rPr>
      </w:pPr>
      <w:r>
        <w:rPr>
          <w:rFonts w:ascii="宋体" w:hAnsi="宋体" w:hint="eastAsia"/>
          <w:sz w:val="24"/>
          <w:szCs w:val="24"/>
        </w:rPr>
        <w:t>202</w:t>
      </w:r>
      <w:r>
        <w:rPr>
          <w:rFonts w:ascii="宋体" w:hAnsi="宋体"/>
          <w:sz w:val="24"/>
          <w:szCs w:val="24"/>
        </w:rPr>
        <w:t>5</w:t>
      </w:r>
      <w:r>
        <w:rPr>
          <w:rFonts w:ascii="宋体" w:hAnsi="宋体" w:hint="eastAsia"/>
          <w:sz w:val="24"/>
          <w:szCs w:val="24"/>
        </w:rPr>
        <w:t>年xx月xx日</w:t>
      </w:r>
    </w:p>
    <w:p w:rsidR="005E0EB0" w:rsidRDefault="005E0EB0">
      <w:pPr>
        <w:rPr>
          <w:rFonts w:ascii="宋体" w:hAnsi="宋体"/>
          <w:sz w:val="24"/>
          <w:szCs w:val="24"/>
        </w:rPr>
      </w:pPr>
    </w:p>
    <w:p w:rsidR="005E0EB0" w:rsidRDefault="003C7080">
      <w:pPr>
        <w:rPr>
          <w:rFonts w:ascii="宋体" w:hAnsi="宋体"/>
          <w:sz w:val="24"/>
          <w:szCs w:val="24"/>
          <w:u w:val="single"/>
        </w:rPr>
      </w:pPr>
      <w:r>
        <w:rPr>
          <w:rFonts w:ascii="宋体" w:hAnsi="宋体" w:hint="eastAsia"/>
          <w:sz w:val="24"/>
          <w:szCs w:val="24"/>
          <w:u w:val="single"/>
        </w:rPr>
        <w:t xml:space="preserve">                                                                               </w:t>
      </w:r>
    </w:p>
    <w:p w:rsidR="005E0EB0" w:rsidRDefault="005E0EB0">
      <w:pPr>
        <w:rPr>
          <w:rFonts w:ascii="宋体" w:hAnsi="宋体"/>
          <w:sz w:val="24"/>
          <w:szCs w:val="24"/>
          <w:u w:val="single"/>
        </w:rPr>
      </w:pPr>
    </w:p>
    <w:p w:rsidR="005E0EB0" w:rsidRDefault="003C7080">
      <w:pPr>
        <w:ind w:firstLineChars="1300" w:firstLine="3132"/>
        <w:rPr>
          <w:rFonts w:ascii="宋体" w:hAnsi="宋体"/>
          <w:b/>
          <w:sz w:val="24"/>
          <w:szCs w:val="24"/>
        </w:rPr>
      </w:pPr>
      <w:r>
        <w:rPr>
          <w:rFonts w:ascii="宋体" w:hAnsi="宋体" w:hint="eastAsia"/>
          <w:b/>
          <w:sz w:val="24"/>
          <w:szCs w:val="24"/>
        </w:rPr>
        <w:t xml:space="preserve">投标商廉洁告知函回执 </w:t>
      </w:r>
    </w:p>
    <w:p w:rsidR="005E0EB0" w:rsidRDefault="005E0EB0">
      <w:pPr>
        <w:ind w:firstLineChars="1300" w:firstLine="3120"/>
        <w:rPr>
          <w:rFonts w:ascii="宋体" w:hAnsi="宋体"/>
          <w:sz w:val="24"/>
          <w:szCs w:val="24"/>
        </w:rPr>
      </w:pPr>
    </w:p>
    <w:p w:rsidR="005E0EB0" w:rsidRDefault="003C7080">
      <w:pPr>
        <w:ind w:firstLineChars="200" w:firstLine="480"/>
        <w:rPr>
          <w:rFonts w:ascii="宋体" w:hAnsi="宋体"/>
          <w:sz w:val="24"/>
          <w:szCs w:val="24"/>
        </w:rPr>
      </w:pPr>
      <w:r>
        <w:rPr>
          <w:rFonts w:ascii="宋体" w:hAnsi="宋体" w:hint="eastAsia"/>
          <w:sz w:val="24"/>
          <w:szCs w:val="24"/>
        </w:rPr>
        <w:t>我单位已收到金龙稀土新材料(</w:t>
      </w:r>
      <w:r w:rsidR="00463636">
        <w:rPr>
          <w:rFonts w:ascii="宋体" w:hAnsi="宋体" w:hint="eastAsia"/>
          <w:sz w:val="24"/>
          <w:szCs w:val="24"/>
        </w:rPr>
        <w:t>厦门</w:t>
      </w:r>
      <w:r>
        <w:rPr>
          <w:rFonts w:ascii="宋体" w:hAnsi="宋体" w:hint="eastAsia"/>
          <w:sz w:val="24"/>
          <w:szCs w:val="24"/>
        </w:rPr>
        <w:t>)有限公司的廉洁告知函，承诺理解告知函相关内容，并告知相关人严格遵守。</w:t>
      </w:r>
    </w:p>
    <w:p w:rsidR="005E0EB0" w:rsidRDefault="005E0EB0">
      <w:pPr>
        <w:ind w:firstLineChars="200" w:firstLine="480"/>
        <w:rPr>
          <w:rFonts w:ascii="宋体" w:hAnsi="宋体"/>
          <w:sz w:val="24"/>
          <w:szCs w:val="24"/>
        </w:rPr>
      </w:pPr>
    </w:p>
    <w:p w:rsidR="005E0EB0" w:rsidRDefault="005E0EB0">
      <w:pPr>
        <w:ind w:firstLineChars="200" w:firstLine="480"/>
        <w:rPr>
          <w:rFonts w:ascii="宋体" w:hAnsi="宋体"/>
          <w:sz w:val="24"/>
          <w:szCs w:val="24"/>
        </w:rPr>
      </w:pPr>
    </w:p>
    <w:p w:rsidR="005E0EB0" w:rsidRDefault="003C7080">
      <w:pPr>
        <w:ind w:firstLineChars="2100" w:firstLine="5040"/>
        <w:rPr>
          <w:rFonts w:ascii="宋体" w:hAnsi="宋体"/>
          <w:sz w:val="24"/>
          <w:szCs w:val="24"/>
        </w:rPr>
      </w:pPr>
      <w:r>
        <w:rPr>
          <w:rFonts w:ascii="宋体" w:hAnsi="宋体" w:hint="eastAsia"/>
          <w:sz w:val="24"/>
          <w:szCs w:val="24"/>
        </w:rPr>
        <w:t>投标商签名：</w:t>
      </w:r>
    </w:p>
    <w:p w:rsidR="005E0EB0" w:rsidRDefault="005E0EB0">
      <w:pPr>
        <w:ind w:firstLineChars="2100" w:firstLine="5040"/>
        <w:rPr>
          <w:rFonts w:ascii="宋体" w:hAnsi="宋体"/>
          <w:sz w:val="24"/>
          <w:szCs w:val="24"/>
        </w:rPr>
      </w:pPr>
    </w:p>
    <w:p w:rsidR="005E0EB0" w:rsidRDefault="003C7080">
      <w:pPr>
        <w:ind w:firstLineChars="2100" w:firstLine="5040"/>
        <w:rPr>
          <w:rFonts w:ascii="宋体" w:hAnsi="宋体"/>
          <w:sz w:val="24"/>
          <w:szCs w:val="24"/>
        </w:rPr>
      </w:pPr>
      <w:r>
        <w:rPr>
          <w:rFonts w:ascii="宋体" w:hAnsi="宋体" w:hint="eastAsia"/>
          <w:sz w:val="24"/>
          <w:szCs w:val="24"/>
        </w:rPr>
        <w:t>投标商名称（盖章）：</w:t>
      </w:r>
    </w:p>
    <w:p w:rsidR="005E0EB0" w:rsidRDefault="005E0EB0">
      <w:pPr>
        <w:rPr>
          <w:rFonts w:ascii="宋体" w:hAnsi="宋体"/>
          <w:sz w:val="24"/>
          <w:szCs w:val="24"/>
        </w:rPr>
      </w:pPr>
    </w:p>
    <w:p w:rsidR="005E0EB0" w:rsidRDefault="003C7080">
      <w:pPr>
        <w:ind w:firstLineChars="2100" w:firstLine="5040"/>
        <w:rPr>
          <w:rFonts w:ascii="宋体" w:hAnsi="宋体"/>
          <w:sz w:val="24"/>
          <w:szCs w:val="24"/>
        </w:rPr>
      </w:pPr>
      <w:r>
        <w:rPr>
          <w:rFonts w:ascii="宋体" w:hAnsi="宋体" w:hint="eastAsia"/>
          <w:sz w:val="24"/>
          <w:szCs w:val="24"/>
        </w:rPr>
        <w:t>回执日期：</w:t>
      </w:r>
    </w:p>
    <w:p w:rsidR="005E0EB0" w:rsidRDefault="003C7080">
      <w:pPr>
        <w:pStyle w:val="31"/>
        <w:spacing w:line="360" w:lineRule="auto"/>
        <w:jc w:val="center"/>
        <w:rPr>
          <w:color w:val="000000"/>
          <w:szCs w:val="28"/>
        </w:rPr>
      </w:pPr>
      <w:bookmarkStart w:id="46" w:name="_Toc191134376"/>
      <w:r>
        <w:rPr>
          <w:rFonts w:hint="eastAsia"/>
          <w:color w:val="000000"/>
          <w:szCs w:val="28"/>
        </w:rPr>
        <w:lastRenderedPageBreak/>
        <w:t>一、投标书</w:t>
      </w:r>
      <w:bookmarkEnd w:id="46"/>
    </w:p>
    <w:p w:rsidR="005E0EB0" w:rsidRDefault="003C7080">
      <w:pPr>
        <w:pStyle w:val="1b"/>
        <w:spacing w:line="360" w:lineRule="auto"/>
        <w:ind w:left="1080" w:firstLineChars="0" w:firstLine="0"/>
        <w:jc w:val="left"/>
        <w:rPr>
          <w:color w:val="000000"/>
          <w:sz w:val="28"/>
          <w:szCs w:val="28"/>
        </w:rPr>
      </w:pPr>
      <w:r>
        <w:rPr>
          <w:rFonts w:hint="eastAsia"/>
          <w:color w:val="000000"/>
          <w:sz w:val="28"/>
          <w:szCs w:val="28"/>
        </w:rPr>
        <w:t>致：</w:t>
      </w:r>
      <w:r>
        <w:rPr>
          <w:color w:val="000000"/>
          <w:sz w:val="28"/>
          <w:szCs w:val="28"/>
          <w:u w:val="single"/>
        </w:rPr>
        <w:t xml:space="preserve">                       </w:t>
      </w:r>
    </w:p>
    <w:p w:rsidR="005E0EB0" w:rsidRDefault="003C7080">
      <w:pPr>
        <w:pStyle w:val="1b"/>
        <w:numPr>
          <w:ilvl w:val="0"/>
          <w:numId w:val="30"/>
        </w:numPr>
        <w:spacing w:line="360" w:lineRule="auto"/>
        <w:ind w:left="1134" w:firstLineChars="0" w:firstLine="567"/>
        <w:jc w:val="left"/>
        <w:rPr>
          <w:color w:val="000000"/>
          <w:sz w:val="28"/>
          <w:szCs w:val="28"/>
        </w:rPr>
      </w:pPr>
      <w:r>
        <w:rPr>
          <w:rFonts w:hint="eastAsia"/>
          <w:color w:val="000000"/>
          <w:sz w:val="28"/>
          <w:szCs w:val="28"/>
        </w:rPr>
        <w:t>根据已收到</w:t>
      </w:r>
      <w:r w:rsidR="009C5700" w:rsidRPr="009C5700">
        <w:rPr>
          <w:color w:val="000000"/>
          <w:sz w:val="28"/>
          <w:szCs w:val="28"/>
        </w:rPr>
        <w:t>金龙稀土创新科技（厦门）有限公司研发平台搬迁改造及配套设施建设项目</w:t>
      </w:r>
      <w:r w:rsidR="009C5700" w:rsidRPr="009C5700">
        <w:rPr>
          <w:color w:val="000000"/>
          <w:sz w:val="28"/>
          <w:szCs w:val="28"/>
        </w:rPr>
        <w:t>-</w:t>
      </w:r>
      <w:r w:rsidR="009C5700" w:rsidRPr="009C5700">
        <w:rPr>
          <w:color w:val="000000"/>
          <w:sz w:val="28"/>
          <w:szCs w:val="28"/>
        </w:rPr>
        <w:t>土建安装工程</w:t>
      </w:r>
      <w:r>
        <w:rPr>
          <w:rFonts w:hint="eastAsia"/>
          <w:color w:val="000000"/>
          <w:sz w:val="28"/>
          <w:szCs w:val="28"/>
        </w:rPr>
        <w:t>招标文件，单位经考察现场及研究上述工程招标文件及其它有关文件后，我方愿以含税金额</w:t>
      </w:r>
      <w:r>
        <w:rPr>
          <w:rFonts w:hint="eastAsia"/>
          <w:color w:val="000000"/>
          <w:sz w:val="28"/>
          <w:szCs w:val="28"/>
          <w:u w:val="single"/>
        </w:rPr>
        <w:t>￥</w:t>
      </w:r>
      <w:r>
        <w:rPr>
          <w:color w:val="000000"/>
          <w:sz w:val="28"/>
          <w:szCs w:val="28"/>
          <w:u w:val="single"/>
        </w:rPr>
        <w:t xml:space="preserve">           </w:t>
      </w:r>
      <w:r>
        <w:rPr>
          <w:rFonts w:hint="eastAsia"/>
          <w:color w:val="000000"/>
          <w:sz w:val="28"/>
          <w:szCs w:val="28"/>
        </w:rPr>
        <w:t>元（大写：</w:t>
      </w:r>
      <w:r>
        <w:rPr>
          <w:color w:val="000000"/>
          <w:sz w:val="28"/>
          <w:szCs w:val="28"/>
          <w:u w:val="single"/>
        </w:rPr>
        <w:t xml:space="preserve">              </w:t>
      </w:r>
      <w:r>
        <w:rPr>
          <w:rFonts w:hint="eastAsia"/>
          <w:color w:val="000000"/>
          <w:sz w:val="28"/>
          <w:szCs w:val="28"/>
        </w:rPr>
        <w:t>）（税率为</w:t>
      </w:r>
      <w:r>
        <w:rPr>
          <w:color w:val="000000"/>
          <w:sz w:val="28"/>
          <w:szCs w:val="28"/>
          <w:u w:val="single"/>
        </w:rPr>
        <w:t xml:space="preserve">  9  </w:t>
      </w:r>
      <w:r>
        <w:rPr>
          <w:color w:val="000000"/>
          <w:sz w:val="28"/>
          <w:szCs w:val="28"/>
        </w:rPr>
        <w:t>%</w:t>
      </w:r>
      <w:r>
        <w:rPr>
          <w:rFonts w:hint="eastAsia"/>
          <w:color w:val="000000"/>
          <w:sz w:val="28"/>
          <w:szCs w:val="28"/>
        </w:rPr>
        <w:t>），工期</w:t>
      </w:r>
      <w:r>
        <w:rPr>
          <w:color w:val="000000"/>
          <w:sz w:val="28"/>
          <w:szCs w:val="28"/>
          <w:u w:val="single"/>
        </w:rPr>
        <w:t xml:space="preserve">     </w:t>
      </w:r>
      <w:r>
        <w:rPr>
          <w:rFonts w:hint="eastAsia"/>
          <w:color w:val="000000"/>
          <w:sz w:val="28"/>
          <w:szCs w:val="28"/>
          <w:u w:val="single"/>
        </w:rPr>
        <w:t>日历</w:t>
      </w:r>
      <w:r>
        <w:rPr>
          <w:rFonts w:hint="eastAsia"/>
          <w:color w:val="000000"/>
          <w:sz w:val="28"/>
          <w:szCs w:val="28"/>
        </w:rPr>
        <w:t>天，质量验收标准：</w:t>
      </w:r>
      <w:r>
        <w:rPr>
          <w:color w:val="000000"/>
          <w:sz w:val="28"/>
          <w:szCs w:val="28"/>
          <w:u w:val="single"/>
        </w:rPr>
        <w:t xml:space="preserve">      </w:t>
      </w:r>
      <w:r>
        <w:rPr>
          <w:rFonts w:hint="eastAsia"/>
          <w:color w:val="000000"/>
          <w:sz w:val="28"/>
          <w:szCs w:val="28"/>
        </w:rPr>
        <w:t>，项目负责人为</w:t>
      </w:r>
      <w:r>
        <w:rPr>
          <w:color w:val="000000"/>
          <w:sz w:val="28"/>
          <w:szCs w:val="28"/>
          <w:u w:val="single"/>
        </w:rPr>
        <w:t xml:space="preserve">     </w:t>
      </w:r>
      <w:r>
        <w:rPr>
          <w:rFonts w:hint="eastAsia"/>
          <w:color w:val="000000"/>
          <w:sz w:val="28"/>
          <w:szCs w:val="28"/>
        </w:rPr>
        <w:t>承接上述工程的施工、竣工和保修。</w:t>
      </w:r>
    </w:p>
    <w:p w:rsidR="005E0EB0" w:rsidRDefault="003C7080">
      <w:pPr>
        <w:pStyle w:val="1b"/>
        <w:numPr>
          <w:ilvl w:val="0"/>
          <w:numId w:val="30"/>
        </w:numPr>
        <w:spacing w:line="360" w:lineRule="auto"/>
        <w:ind w:left="1134" w:firstLineChars="0" w:firstLine="567"/>
        <w:jc w:val="left"/>
        <w:rPr>
          <w:color w:val="000000"/>
          <w:sz w:val="28"/>
          <w:szCs w:val="28"/>
        </w:rPr>
      </w:pPr>
      <w:r>
        <w:rPr>
          <w:rFonts w:hint="eastAsia"/>
          <w:color w:val="000000"/>
          <w:sz w:val="28"/>
          <w:szCs w:val="28"/>
        </w:rPr>
        <w:t>一旦我方中标，我方保证按投标须知中规定的工期内来完成本工程并移交招标人；</w:t>
      </w:r>
    </w:p>
    <w:p w:rsidR="005E0EB0" w:rsidRDefault="003C7080">
      <w:pPr>
        <w:pStyle w:val="1b"/>
        <w:numPr>
          <w:ilvl w:val="0"/>
          <w:numId w:val="30"/>
        </w:numPr>
        <w:spacing w:line="360" w:lineRule="auto"/>
        <w:ind w:left="1134" w:firstLineChars="0" w:firstLine="567"/>
        <w:jc w:val="left"/>
        <w:rPr>
          <w:color w:val="000000"/>
          <w:sz w:val="28"/>
          <w:szCs w:val="28"/>
        </w:rPr>
      </w:pPr>
      <w:r>
        <w:rPr>
          <w:rFonts w:hint="eastAsia"/>
          <w:color w:val="000000"/>
          <w:sz w:val="28"/>
          <w:szCs w:val="28"/>
        </w:rPr>
        <w:t>我方同意所提交的投标文件在招标文件规定的投标有效期内有效，在此期间如果中标，我方将受此约束；</w:t>
      </w:r>
    </w:p>
    <w:p w:rsidR="005E0EB0" w:rsidRDefault="003C7080">
      <w:pPr>
        <w:pStyle w:val="1b"/>
        <w:numPr>
          <w:ilvl w:val="0"/>
          <w:numId w:val="30"/>
        </w:numPr>
        <w:spacing w:line="360" w:lineRule="auto"/>
        <w:ind w:left="1134" w:firstLineChars="0" w:firstLine="567"/>
        <w:jc w:val="left"/>
        <w:rPr>
          <w:color w:val="000000"/>
          <w:sz w:val="28"/>
          <w:szCs w:val="28"/>
        </w:rPr>
      </w:pPr>
      <w:r>
        <w:rPr>
          <w:rFonts w:hint="eastAsia"/>
          <w:color w:val="000000"/>
          <w:sz w:val="28"/>
          <w:szCs w:val="28"/>
        </w:rPr>
        <w:t>除非另外达成协议并生效。你方的中标通知书和本投标文件将成为约束双方的合同文件的组成部分。</w:t>
      </w:r>
    </w:p>
    <w:p w:rsidR="005E0EB0" w:rsidRDefault="003C7080">
      <w:pPr>
        <w:pStyle w:val="1b"/>
        <w:spacing w:line="360" w:lineRule="auto"/>
        <w:ind w:left="1701" w:firstLineChars="0" w:firstLine="0"/>
        <w:jc w:val="left"/>
        <w:rPr>
          <w:color w:val="000000"/>
          <w:sz w:val="28"/>
          <w:szCs w:val="28"/>
          <w:u w:val="single"/>
        </w:rPr>
      </w:pPr>
      <w:r>
        <w:rPr>
          <w:rFonts w:hint="eastAsia"/>
          <w:color w:val="000000"/>
          <w:sz w:val="28"/>
          <w:szCs w:val="28"/>
        </w:rPr>
        <w:t>投标单位（盖章）：</w:t>
      </w:r>
      <w:r>
        <w:rPr>
          <w:color w:val="000000"/>
          <w:sz w:val="28"/>
          <w:szCs w:val="28"/>
          <w:u w:val="single"/>
        </w:rPr>
        <w:t xml:space="preserve">                         </w:t>
      </w:r>
    </w:p>
    <w:p w:rsidR="005E0EB0" w:rsidRDefault="003C7080">
      <w:pPr>
        <w:pStyle w:val="1b"/>
        <w:spacing w:line="360" w:lineRule="auto"/>
        <w:ind w:left="1701" w:firstLineChars="0" w:firstLine="0"/>
        <w:jc w:val="left"/>
        <w:rPr>
          <w:color w:val="000000"/>
          <w:sz w:val="28"/>
          <w:szCs w:val="28"/>
          <w:u w:val="single"/>
        </w:rPr>
      </w:pPr>
      <w:r>
        <w:rPr>
          <w:rFonts w:hint="eastAsia"/>
          <w:color w:val="000000"/>
          <w:sz w:val="28"/>
          <w:szCs w:val="28"/>
        </w:rPr>
        <w:t>法定代表人（或授权人）：</w:t>
      </w:r>
      <w:r>
        <w:rPr>
          <w:color w:val="000000"/>
          <w:sz w:val="28"/>
          <w:szCs w:val="28"/>
          <w:u w:val="single"/>
        </w:rPr>
        <w:t xml:space="preserve">                   </w:t>
      </w:r>
    </w:p>
    <w:p w:rsidR="005E0EB0" w:rsidRDefault="003C7080">
      <w:pPr>
        <w:pStyle w:val="1b"/>
        <w:spacing w:line="360" w:lineRule="auto"/>
        <w:ind w:left="1701" w:firstLineChars="0" w:firstLine="0"/>
        <w:jc w:val="left"/>
        <w:rPr>
          <w:color w:val="000000"/>
          <w:sz w:val="28"/>
          <w:szCs w:val="28"/>
          <w:u w:val="single"/>
        </w:rPr>
      </w:pPr>
      <w:r>
        <w:rPr>
          <w:rFonts w:hint="eastAsia"/>
          <w:color w:val="000000"/>
          <w:sz w:val="28"/>
          <w:szCs w:val="28"/>
        </w:rPr>
        <w:t>时间：</w:t>
      </w:r>
      <w:r>
        <w:rPr>
          <w:color w:val="000000"/>
          <w:sz w:val="28"/>
          <w:szCs w:val="28"/>
          <w:u w:val="single"/>
        </w:rPr>
        <w:t xml:space="preserve">      </w:t>
      </w:r>
      <w:r>
        <w:rPr>
          <w:rFonts w:hint="eastAsia"/>
          <w:color w:val="000000"/>
          <w:sz w:val="28"/>
          <w:szCs w:val="28"/>
        </w:rPr>
        <w:t>年</w:t>
      </w:r>
      <w:r>
        <w:rPr>
          <w:color w:val="000000"/>
          <w:sz w:val="28"/>
          <w:szCs w:val="28"/>
          <w:u w:val="single"/>
        </w:rPr>
        <w:t xml:space="preserve">      </w:t>
      </w:r>
      <w:r>
        <w:rPr>
          <w:rFonts w:hint="eastAsia"/>
          <w:color w:val="000000"/>
          <w:sz w:val="28"/>
          <w:szCs w:val="28"/>
        </w:rPr>
        <w:t>月</w:t>
      </w:r>
      <w:r>
        <w:rPr>
          <w:color w:val="000000"/>
          <w:sz w:val="28"/>
          <w:szCs w:val="28"/>
          <w:u w:val="single"/>
        </w:rPr>
        <w:t xml:space="preserve">      </w:t>
      </w:r>
      <w:r>
        <w:rPr>
          <w:rFonts w:hint="eastAsia"/>
          <w:color w:val="000000"/>
          <w:sz w:val="28"/>
          <w:szCs w:val="28"/>
        </w:rPr>
        <w:t>日</w:t>
      </w:r>
    </w:p>
    <w:p w:rsidR="005E0EB0" w:rsidRDefault="003C7080">
      <w:pPr>
        <w:pStyle w:val="1b"/>
        <w:spacing w:line="360" w:lineRule="auto"/>
        <w:ind w:left="1701" w:firstLineChars="0" w:firstLine="0"/>
        <w:jc w:val="left"/>
        <w:rPr>
          <w:color w:val="000000"/>
          <w:sz w:val="28"/>
          <w:szCs w:val="28"/>
          <w:u w:val="single"/>
        </w:rPr>
      </w:pPr>
      <w:r>
        <w:rPr>
          <w:rFonts w:hint="eastAsia"/>
          <w:color w:val="000000"/>
          <w:sz w:val="28"/>
          <w:szCs w:val="28"/>
        </w:rPr>
        <w:t>地址：</w:t>
      </w:r>
      <w:r>
        <w:rPr>
          <w:color w:val="000000"/>
          <w:sz w:val="28"/>
          <w:szCs w:val="28"/>
          <w:u w:val="single"/>
        </w:rPr>
        <w:t xml:space="preserve">                                   </w:t>
      </w:r>
    </w:p>
    <w:p w:rsidR="005E0EB0" w:rsidRDefault="003C7080">
      <w:pPr>
        <w:pStyle w:val="1b"/>
        <w:spacing w:line="360" w:lineRule="auto"/>
        <w:ind w:left="1701" w:firstLineChars="0" w:firstLine="0"/>
        <w:jc w:val="left"/>
        <w:rPr>
          <w:color w:val="000000"/>
          <w:sz w:val="28"/>
          <w:szCs w:val="28"/>
        </w:rPr>
      </w:pPr>
      <w:r>
        <w:rPr>
          <w:rFonts w:hint="eastAsia"/>
          <w:color w:val="000000"/>
          <w:sz w:val="28"/>
          <w:szCs w:val="28"/>
        </w:rPr>
        <w:t>电话：</w:t>
      </w:r>
      <w:r>
        <w:rPr>
          <w:color w:val="000000"/>
          <w:sz w:val="28"/>
          <w:szCs w:val="28"/>
          <w:u w:val="single"/>
        </w:rPr>
        <w:t xml:space="preserve">                                   </w:t>
      </w:r>
    </w:p>
    <w:p w:rsidR="005E0EB0" w:rsidRDefault="003C7080">
      <w:pPr>
        <w:pStyle w:val="31"/>
        <w:spacing w:line="360" w:lineRule="auto"/>
        <w:jc w:val="center"/>
        <w:rPr>
          <w:rFonts w:ascii="宋体" w:hAnsi="宋体"/>
          <w:color w:val="000000"/>
          <w:szCs w:val="28"/>
        </w:rPr>
      </w:pPr>
      <w:bookmarkStart w:id="47" w:name="_Toc191134377"/>
      <w:r>
        <w:rPr>
          <w:rFonts w:ascii="宋体" w:hAnsi="宋体" w:hint="eastAsia"/>
          <w:color w:val="000000"/>
          <w:szCs w:val="28"/>
        </w:rPr>
        <w:lastRenderedPageBreak/>
        <w:t>二、授权委托书</w:t>
      </w:r>
      <w:bookmarkEnd w:id="47"/>
    </w:p>
    <w:p w:rsidR="005E0EB0" w:rsidRDefault="003C7080">
      <w:pPr>
        <w:spacing w:line="360" w:lineRule="auto"/>
        <w:rPr>
          <w:rFonts w:ascii="宋体" w:hAnsi="宋体"/>
          <w:color w:val="000000"/>
          <w:sz w:val="28"/>
          <w:szCs w:val="28"/>
          <w:u w:val="single"/>
        </w:rPr>
      </w:pPr>
      <w:r>
        <w:rPr>
          <w:rFonts w:ascii="宋体" w:hAnsi="宋体" w:hint="eastAsia"/>
          <w:color w:val="000000"/>
          <w:sz w:val="28"/>
          <w:szCs w:val="28"/>
        </w:rPr>
        <w:t xml:space="preserve">    本授权委托书声明，我</w:t>
      </w:r>
      <w:r>
        <w:rPr>
          <w:rFonts w:ascii="宋体" w:hAnsi="宋体" w:hint="eastAsia"/>
          <w:color w:val="000000"/>
          <w:sz w:val="28"/>
          <w:szCs w:val="28"/>
          <w:u w:val="single"/>
        </w:rPr>
        <w:t xml:space="preserve">          </w:t>
      </w:r>
      <w:r>
        <w:rPr>
          <w:rFonts w:ascii="宋体" w:hAnsi="宋体" w:hint="eastAsia"/>
          <w:color w:val="000000"/>
          <w:sz w:val="28"/>
          <w:szCs w:val="28"/>
        </w:rPr>
        <w:t xml:space="preserve">（姓名）系 </w:t>
      </w:r>
      <w:r>
        <w:rPr>
          <w:rFonts w:ascii="宋体" w:hAnsi="宋体" w:hint="eastAsia"/>
          <w:color w:val="000000"/>
          <w:sz w:val="28"/>
          <w:szCs w:val="28"/>
          <w:u w:val="single"/>
        </w:rPr>
        <w:t xml:space="preserve">               </w:t>
      </w:r>
    </w:p>
    <w:p w:rsidR="005E0EB0" w:rsidRDefault="003C7080">
      <w:pPr>
        <w:spacing w:line="360" w:lineRule="auto"/>
        <w:rPr>
          <w:rFonts w:ascii="宋体" w:hAnsi="宋体"/>
          <w:color w:val="000000"/>
          <w:sz w:val="28"/>
          <w:szCs w:val="28"/>
          <w:u w:val="single"/>
        </w:rPr>
      </w:pPr>
      <w:r>
        <w:rPr>
          <w:rFonts w:ascii="宋体" w:hAnsi="宋体" w:hint="eastAsia"/>
          <w:color w:val="000000"/>
          <w:sz w:val="28"/>
          <w:szCs w:val="28"/>
          <w:u w:val="single"/>
        </w:rPr>
        <w:t xml:space="preserve">                   </w:t>
      </w:r>
      <w:r>
        <w:rPr>
          <w:rFonts w:ascii="宋体" w:hAnsi="宋体" w:hint="eastAsia"/>
          <w:color w:val="000000"/>
          <w:sz w:val="28"/>
          <w:szCs w:val="28"/>
        </w:rPr>
        <w:t>（投标单位名称）的法定代表人，现授权委托</w:t>
      </w:r>
      <w:r>
        <w:rPr>
          <w:rFonts w:ascii="宋体" w:hAnsi="宋体" w:hint="eastAsia"/>
          <w:color w:val="000000"/>
          <w:sz w:val="28"/>
          <w:szCs w:val="28"/>
          <w:u w:val="single"/>
        </w:rPr>
        <w:t xml:space="preserve">   </w:t>
      </w:r>
    </w:p>
    <w:p w:rsidR="005E0EB0" w:rsidRDefault="003C7080">
      <w:pPr>
        <w:spacing w:line="360" w:lineRule="auto"/>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（单位名称）的</w:t>
      </w:r>
      <w:r>
        <w:rPr>
          <w:rFonts w:ascii="宋体" w:hAnsi="宋体" w:hint="eastAsia"/>
          <w:color w:val="000000"/>
          <w:sz w:val="28"/>
          <w:szCs w:val="28"/>
          <w:u w:val="single"/>
        </w:rPr>
        <w:t xml:space="preserve">            </w:t>
      </w:r>
      <w:r>
        <w:rPr>
          <w:rFonts w:ascii="宋体" w:hAnsi="宋体" w:hint="eastAsia"/>
          <w:color w:val="000000"/>
          <w:sz w:val="28"/>
          <w:szCs w:val="28"/>
        </w:rPr>
        <w:t>（姓名）为我公司代理人，该代理人有权在参加</w:t>
      </w:r>
      <w:r w:rsidR="009C5700" w:rsidRPr="009C5700">
        <w:rPr>
          <w:rFonts w:ascii="宋体" w:hAnsi="宋体"/>
          <w:color w:val="000000"/>
          <w:sz w:val="28"/>
          <w:szCs w:val="28"/>
        </w:rPr>
        <w:t>金龙稀土创新科技（厦门）有限公司研发平台搬迁改造及配套设施建设项目-土建安装工程</w:t>
      </w:r>
      <w:r>
        <w:rPr>
          <w:rFonts w:ascii="宋体" w:hAnsi="宋体" w:hint="eastAsia"/>
          <w:color w:val="000000"/>
          <w:sz w:val="28"/>
          <w:szCs w:val="28"/>
        </w:rPr>
        <w:t>的竞价活动中，以我单位的名义签署报价书，与招标单位协商、签订合同协议书以及执行一切与此有关的事项。</w:t>
      </w:r>
    </w:p>
    <w:p w:rsidR="005E0EB0" w:rsidRDefault="003C7080">
      <w:pPr>
        <w:spacing w:line="360" w:lineRule="auto"/>
        <w:ind w:firstLine="540"/>
        <w:rPr>
          <w:rFonts w:ascii="宋体" w:hAnsi="宋体"/>
          <w:color w:val="000000"/>
          <w:sz w:val="28"/>
          <w:szCs w:val="28"/>
        </w:rPr>
      </w:pPr>
      <w:r>
        <w:rPr>
          <w:rFonts w:ascii="宋体" w:hAnsi="宋体" w:hint="eastAsia"/>
          <w:color w:val="000000"/>
          <w:sz w:val="28"/>
          <w:szCs w:val="28"/>
        </w:rPr>
        <w:t>代理人无转委托权。特此委托。</w:t>
      </w:r>
    </w:p>
    <w:p w:rsidR="005E0EB0" w:rsidRDefault="003C7080">
      <w:pPr>
        <w:spacing w:line="360" w:lineRule="auto"/>
        <w:ind w:firstLine="540"/>
        <w:rPr>
          <w:rFonts w:ascii="宋体" w:hAnsi="宋体"/>
          <w:color w:val="000000"/>
          <w:sz w:val="28"/>
          <w:szCs w:val="28"/>
        </w:rPr>
      </w:pPr>
      <w:r>
        <w:rPr>
          <w:rFonts w:ascii="宋体" w:hAnsi="宋体" w:hint="eastAsia"/>
          <w:color w:val="000000"/>
          <w:sz w:val="28"/>
          <w:szCs w:val="28"/>
        </w:rPr>
        <w:t>被授权的代理人身份证号码：</w:t>
      </w:r>
      <w:r>
        <w:rPr>
          <w:rFonts w:ascii="宋体" w:hAnsi="宋体" w:hint="eastAsia"/>
          <w:color w:val="000000"/>
          <w:sz w:val="28"/>
          <w:szCs w:val="28"/>
          <w:u w:val="single"/>
        </w:rPr>
        <w:t xml:space="preserve">                         </w:t>
      </w:r>
    </w:p>
    <w:p w:rsidR="005E0EB0" w:rsidRDefault="003C7080">
      <w:pPr>
        <w:spacing w:line="360" w:lineRule="auto"/>
        <w:ind w:firstLine="540"/>
        <w:rPr>
          <w:rFonts w:ascii="宋体" w:hAnsi="宋体"/>
          <w:color w:val="000000"/>
          <w:sz w:val="28"/>
          <w:szCs w:val="28"/>
        </w:rPr>
      </w:pPr>
      <w:r>
        <w:rPr>
          <w:rFonts w:ascii="宋体" w:hAnsi="宋体" w:hint="eastAsia"/>
          <w:color w:val="000000"/>
          <w:sz w:val="28"/>
          <w:szCs w:val="28"/>
        </w:rPr>
        <w:t>职务：</w:t>
      </w:r>
      <w:r>
        <w:rPr>
          <w:rFonts w:ascii="宋体" w:hAnsi="宋体" w:hint="eastAsia"/>
          <w:color w:val="000000"/>
          <w:sz w:val="28"/>
          <w:szCs w:val="28"/>
          <w:u w:val="single"/>
        </w:rPr>
        <w:t xml:space="preserve">                                             </w:t>
      </w:r>
    </w:p>
    <w:p w:rsidR="005E0EB0" w:rsidRDefault="003C7080">
      <w:pPr>
        <w:spacing w:line="360" w:lineRule="auto"/>
        <w:ind w:firstLine="540"/>
        <w:rPr>
          <w:rFonts w:ascii="宋体" w:hAnsi="宋体"/>
          <w:color w:val="000000"/>
          <w:sz w:val="28"/>
          <w:szCs w:val="28"/>
        </w:rPr>
      </w:pPr>
      <w:r>
        <w:rPr>
          <w:rFonts w:ascii="宋体" w:hAnsi="宋体" w:hint="eastAsia"/>
          <w:color w:val="000000"/>
          <w:sz w:val="28"/>
          <w:szCs w:val="28"/>
        </w:rPr>
        <w:t>投标单位：（公章）</w:t>
      </w:r>
      <w:r>
        <w:rPr>
          <w:rFonts w:ascii="宋体" w:hAnsi="宋体" w:hint="eastAsia"/>
          <w:color w:val="000000"/>
          <w:sz w:val="28"/>
          <w:szCs w:val="28"/>
          <w:u w:val="single"/>
        </w:rPr>
        <w:t xml:space="preserve">                                  </w:t>
      </w:r>
    </w:p>
    <w:p w:rsidR="005E0EB0" w:rsidRDefault="003C7080">
      <w:pPr>
        <w:spacing w:line="360" w:lineRule="auto"/>
        <w:ind w:firstLine="540"/>
        <w:rPr>
          <w:rFonts w:ascii="宋体" w:hAnsi="宋体"/>
          <w:color w:val="000000"/>
          <w:sz w:val="28"/>
          <w:szCs w:val="28"/>
        </w:rPr>
      </w:pPr>
      <w:r>
        <w:rPr>
          <w:rFonts w:ascii="宋体" w:hAnsi="宋体" w:hint="eastAsia"/>
          <w:color w:val="000000"/>
          <w:sz w:val="28"/>
          <w:szCs w:val="28"/>
        </w:rPr>
        <w:t>法定代表人：（签字或盖章）</w:t>
      </w:r>
      <w:r>
        <w:rPr>
          <w:rFonts w:ascii="宋体" w:hAnsi="宋体" w:hint="eastAsia"/>
          <w:color w:val="000000"/>
          <w:sz w:val="28"/>
          <w:szCs w:val="28"/>
          <w:u w:val="single"/>
        </w:rPr>
        <w:t xml:space="preserve">                          </w:t>
      </w:r>
    </w:p>
    <w:p w:rsidR="005E0EB0" w:rsidRDefault="003C7080">
      <w:pPr>
        <w:spacing w:line="360" w:lineRule="auto"/>
        <w:ind w:firstLine="540"/>
        <w:rPr>
          <w:rFonts w:ascii="宋体" w:hAnsi="宋体"/>
          <w:color w:val="000000"/>
          <w:sz w:val="28"/>
          <w:szCs w:val="28"/>
        </w:rPr>
      </w:pPr>
      <w:r>
        <w:rPr>
          <w:rFonts w:ascii="宋体" w:hAnsi="宋体" w:hint="eastAsia"/>
          <w:color w:val="000000"/>
          <w:sz w:val="28"/>
          <w:szCs w:val="28"/>
        </w:rPr>
        <w:t>被授权的代理人：（签字或盖章）</w:t>
      </w:r>
      <w:r>
        <w:rPr>
          <w:rFonts w:ascii="宋体" w:hAnsi="宋体" w:hint="eastAsia"/>
          <w:color w:val="000000"/>
          <w:sz w:val="28"/>
          <w:szCs w:val="28"/>
          <w:u w:val="single"/>
        </w:rPr>
        <w:t xml:space="preserve">                      </w:t>
      </w:r>
      <w:r>
        <w:rPr>
          <w:rFonts w:ascii="宋体" w:hAnsi="宋体" w:hint="eastAsia"/>
          <w:color w:val="000000"/>
          <w:sz w:val="28"/>
          <w:szCs w:val="28"/>
        </w:rPr>
        <w:t xml:space="preserve"> </w:t>
      </w:r>
    </w:p>
    <w:p w:rsidR="005E0EB0" w:rsidRDefault="003C7080">
      <w:pPr>
        <w:spacing w:line="360" w:lineRule="auto"/>
        <w:ind w:firstLine="540"/>
        <w:rPr>
          <w:rFonts w:ascii="宋体" w:hAnsi="宋体"/>
          <w:color w:val="000000"/>
          <w:sz w:val="28"/>
          <w:szCs w:val="28"/>
        </w:rPr>
      </w:pPr>
      <w:r>
        <w:rPr>
          <w:rFonts w:ascii="宋体" w:hAnsi="宋体" w:hint="eastAsia"/>
          <w:color w:val="000000"/>
          <w:sz w:val="28"/>
          <w:szCs w:val="28"/>
        </w:rPr>
        <w:t>时间：</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5E0EB0" w:rsidRDefault="005E0EB0">
      <w:pPr>
        <w:spacing w:line="360" w:lineRule="auto"/>
        <w:ind w:firstLine="540"/>
        <w:rPr>
          <w:rFonts w:ascii="宋体" w:hAnsi="宋体"/>
          <w:color w:val="000000"/>
          <w:sz w:val="28"/>
          <w:szCs w:val="28"/>
        </w:rPr>
      </w:pPr>
    </w:p>
    <w:p w:rsidR="005E0EB0" w:rsidRDefault="005E0EB0">
      <w:pPr>
        <w:spacing w:line="360" w:lineRule="auto"/>
        <w:ind w:firstLine="540"/>
        <w:rPr>
          <w:color w:val="000000"/>
          <w:sz w:val="28"/>
          <w:szCs w:val="28"/>
        </w:rPr>
      </w:pPr>
    </w:p>
    <w:p w:rsidR="005E0EB0" w:rsidRDefault="005E0EB0">
      <w:pPr>
        <w:spacing w:line="360" w:lineRule="auto"/>
        <w:ind w:firstLine="540"/>
        <w:rPr>
          <w:color w:val="000000"/>
          <w:sz w:val="28"/>
          <w:szCs w:val="28"/>
        </w:rPr>
      </w:pPr>
    </w:p>
    <w:p w:rsidR="005E0EB0" w:rsidRDefault="005E0EB0">
      <w:pPr>
        <w:spacing w:line="360" w:lineRule="auto"/>
        <w:ind w:firstLine="540"/>
        <w:rPr>
          <w:color w:val="000000"/>
          <w:sz w:val="28"/>
          <w:szCs w:val="28"/>
        </w:rPr>
      </w:pPr>
    </w:p>
    <w:p w:rsidR="005E0EB0" w:rsidRDefault="005E0EB0">
      <w:pPr>
        <w:spacing w:line="360" w:lineRule="auto"/>
        <w:ind w:firstLine="540"/>
        <w:rPr>
          <w:color w:val="000000"/>
          <w:sz w:val="28"/>
          <w:szCs w:val="28"/>
        </w:rPr>
      </w:pPr>
    </w:p>
    <w:p w:rsidR="005E0EB0" w:rsidRDefault="005E0EB0">
      <w:pPr>
        <w:spacing w:line="360" w:lineRule="auto"/>
        <w:ind w:firstLine="540"/>
        <w:rPr>
          <w:color w:val="000000"/>
          <w:sz w:val="28"/>
          <w:szCs w:val="28"/>
        </w:rPr>
      </w:pPr>
    </w:p>
    <w:p w:rsidR="005E0EB0" w:rsidRDefault="005E0EB0">
      <w:pPr>
        <w:spacing w:line="360" w:lineRule="auto"/>
        <w:ind w:firstLine="540"/>
        <w:rPr>
          <w:color w:val="000000"/>
          <w:sz w:val="28"/>
          <w:szCs w:val="28"/>
        </w:rPr>
      </w:pPr>
    </w:p>
    <w:p w:rsidR="005E0EB0" w:rsidRDefault="005E0EB0">
      <w:pPr>
        <w:spacing w:line="360" w:lineRule="auto"/>
        <w:ind w:firstLine="540"/>
        <w:rPr>
          <w:color w:val="000000"/>
          <w:sz w:val="28"/>
          <w:szCs w:val="28"/>
        </w:rPr>
      </w:pPr>
    </w:p>
    <w:p w:rsidR="005E0EB0" w:rsidRDefault="003C7080">
      <w:pPr>
        <w:pStyle w:val="31"/>
        <w:spacing w:line="360" w:lineRule="auto"/>
        <w:jc w:val="center"/>
        <w:rPr>
          <w:color w:val="000000"/>
          <w:sz w:val="28"/>
          <w:szCs w:val="28"/>
        </w:rPr>
      </w:pPr>
      <w:bookmarkStart w:id="48" w:name="_Toc191134378"/>
      <w:r>
        <w:rPr>
          <w:rFonts w:hint="eastAsia"/>
          <w:color w:val="000000"/>
          <w:sz w:val="28"/>
          <w:szCs w:val="28"/>
        </w:rPr>
        <w:t>三、已标价工程量清单报价（以招标人发布的工程量清单为准）</w:t>
      </w:r>
      <w:bookmarkEnd w:id="48"/>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5E0EB0">
      <w:pPr>
        <w:spacing w:line="360" w:lineRule="auto"/>
        <w:rPr>
          <w:color w:val="000000"/>
        </w:rPr>
      </w:pPr>
    </w:p>
    <w:p w:rsidR="005E0EB0" w:rsidRDefault="003C7080">
      <w:pPr>
        <w:keepNext/>
        <w:keepLines/>
        <w:adjustRightInd w:val="0"/>
        <w:spacing w:before="240" w:after="240" w:line="360" w:lineRule="auto"/>
        <w:jc w:val="left"/>
        <w:textAlignment w:val="baseline"/>
        <w:outlineLvl w:val="1"/>
        <w:rPr>
          <w:rFonts w:ascii="宋体" w:hAnsi="宋体"/>
          <w:color w:val="000000"/>
          <w:kern w:val="0"/>
          <w:sz w:val="32"/>
          <w:szCs w:val="20"/>
        </w:rPr>
      </w:pPr>
      <w:bookmarkStart w:id="49" w:name="_Toc191134379"/>
      <w:r>
        <w:rPr>
          <w:rFonts w:ascii="宋体" w:hAnsi="宋体" w:hint="eastAsia"/>
          <w:b/>
          <w:color w:val="000000"/>
          <w:kern w:val="0"/>
          <w:sz w:val="32"/>
          <w:szCs w:val="20"/>
        </w:rPr>
        <w:lastRenderedPageBreak/>
        <w:t>投标文件（资格与资信文件格式）</w:t>
      </w:r>
      <w:bookmarkEnd w:id="49"/>
    </w:p>
    <w:p w:rsidR="005E0EB0" w:rsidRDefault="003C7080">
      <w:pPr>
        <w:tabs>
          <w:tab w:val="left" w:pos="285"/>
          <w:tab w:val="center" w:pos="4320"/>
        </w:tabs>
        <w:spacing w:line="360" w:lineRule="auto"/>
        <w:jc w:val="right"/>
        <w:rPr>
          <w:rFonts w:ascii="宋体" w:hAnsi="宋体"/>
          <w:color w:val="000000"/>
          <w:sz w:val="32"/>
          <w:szCs w:val="32"/>
          <w:bdr w:val="single" w:sz="4" w:space="0" w:color="auto"/>
        </w:rPr>
      </w:pPr>
      <w:r>
        <w:rPr>
          <w:rFonts w:ascii="宋体" w:hAnsi="宋体" w:hint="eastAsia"/>
          <w:color w:val="000000"/>
          <w:sz w:val="32"/>
          <w:szCs w:val="32"/>
          <w:bdr w:val="single" w:sz="4" w:space="0" w:color="auto"/>
        </w:rPr>
        <w:t>正本/副本</w:t>
      </w:r>
    </w:p>
    <w:p w:rsidR="005E0EB0" w:rsidRDefault="005E0EB0">
      <w:pPr>
        <w:spacing w:line="360" w:lineRule="auto"/>
        <w:rPr>
          <w:rFonts w:ascii="宋体" w:hAnsi="宋体"/>
          <w:b/>
          <w:color w:val="000000"/>
          <w:spacing w:val="30"/>
        </w:rPr>
      </w:pPr>
    </w:p>
    <w:p w:rsidR="005E0EB0" w:rsidRDefault="005E0EB0">
      <w:pPr>
        <w:spacing w:line="360" w:lineRule="auto"/>
        <w:rPr>
          <w:rFonts w:ascii="宋体" w:hAnsi="宋体"/>
          <w:b/>
          <w:color w:val="000000"/>
          <w:spacing w:val="30"/>
        </w:rPr>
      </w:pPr>
    </w:p>
    <w:p w:rsidR="005E0EB0" w:rsidRPr="009C5700" w:rsidRDefault="009C5700">
      <w:pPr>
        <w:spacing w:line="360" w:lineRule="auto"/>
        <w:jc w:val="center"/>
        <w:rPr>
          <w:rFonts w:ascii="宋体" w:hAnsi="宋体"/>
          <w:b/>
          <w:color w:val="000000"/>
          <w:sz w:val="44"/>
          <w:szCs w:val="44"/>
        </w:rPr>
      </w:pPr>
      <w:r w:rsidRPr="009C5700">
        <w:rPr>
          <w:rFonts w:ascii="宋体" w:hAnsi="宋体"/>
          <w:b/>
          <w:color w:val="000000"/>
          <w:sz w:val="44"/>
          <w:szCs w:val="44"/>
        </w:rPr>
        <w:t>金龙稀土创新科技（厦门）有限公司研发平台搬迁改造及配套设施建设项目-土建安装工程</w:t>
      </w:r>
    </w:p>
    <w:p w:rsidR="005E0EB0" w:rsidRDefault="003C7080">
      <w:pPr>
        <w:spacing w:line="360" w:lineRule="auto"/>
        <w:jc w:val="center"/>
        <w:rPr>
          <w:rFonts w:ascii="黑体" w:eastAsia="黑体" w:hAnsi="黑体"/>
          <w:b/>
          <w:color w:val="000000"/>
          <w:sz w:val="84"/>
          <w:szCs w:val="84"/>
        </w:rPr>
      </w:pPr>
      <w:r>
        <w:rPr>
          <w:rFonts w:ascii="黑体" w:eastAsia="黑体" w:hAnsi="黑体" w:hint="eastAsia"/>
          <w:b/>
          <w:color w:val="000000"/>
          <w:sz w:val="84"/>
          <w:szCs w:val="84"/>
        </w:rPr>
        <w:t>投 标 文 件</w:t>
      </w:r>
    </w:p>
    <w:p w:rsidR="005E0EB0" w:rsidRDefault="005E0EB0">
      <w:pPr>
        <w:spacing w:line="360" w:lineRule="auto"/>
        <w:jc w:val="center"/>
        <w:rPr>
          <w:rFonts w:ascii="黑体" w:eastAsia="黑体" w:hAnsi="黑体"/>
          <w:b/>
          <w:color w:val="000000"/>
          <w:sz w:val="84"/>
          <w:szCs w:val="84"/>
        </w:rPr>
      </w:pPr>
    </w:p>
    <w:p w:rsidR="005E0EB0" w:rsidRDefault="003C7080">
      <w:pPr>
        <w:spacing w:line="360" w:lineRule="auto"/>
        <w:jc w:val="center"/>
        <w:rPr>
          <w:rFonts w:ascii="宋体" w:hAnsi="宋体"/>
          <w:b/>
          <w:color w:val="000000"/>
          <w:sz w:val="44"/>
          <w:szCs w:val="44"/>
        </w:rPr>
      </w:pPr>
      <w:r>
        <w:rPr>
          <w:rFonts w:ascii="宋体" w:hAnsi="宋体" w:hint="eastAsia"/>
          <w:b/>
          <w:color w:val="000000"/>
          <w:sz w:val="44"/>
          <w:szCs w:val="44"/>
        </w:rPr>
        <w:t>（资格与资信文件）</w:t>
      </w:r>
    </w:p>
    <w:p w:rsidR="005E0EB0" w:rsidRDefault="005E0EB0">
      <w:pPr>
        <w:adjustRightInd w:val="0"/>
        <w:spacing w:line="360" w:lineRule="auto"/>
        <w:textAlignment w:val="baseline"/>
        <w:rPr>
          <w:rFonts w:ascii="宋体" w:hAnsi="宋体"/>
          <w:color w:val="000000"/>
          <w:kern w:val="0"/>
          <w:sz w:val="24"/>
          <w:szCs w:val="20"/>
        </w:rPr>
      </w:pPr>
    </w:p>
    <w:p w:rsidR="005E0EB0" w:rsidRDefault="003C7080">
      <w:pPr>
        <w:spacing w:line="360" w:lineRule="auto"/>
        <w:rPr>
          <w:rFonts w:ascii="宋体" w:hAnsi="宋体"/>
          <w:b/>
          <w:color w:val="000000"/>
          <w:spacing w:val="30"/>
          <w:sz w:val="32"/>
          <w:szCs w:val="32"/>
        </w:rPr>
      </w:pPr>
      <w:r>
        <w:rPr>
          <w:rFonts w:ascii="宋体" w:hAnsi="宋体" w:hint="eastAsia"/>
          <w:color w:val="000000"/>
        </w:rPr>
        <w:t xml:space="preserve">                </w:t>
      </w:r>
      <w:r>
        <w:rPr>
          <w:rFonts w:ascii="宋体" w:hAnsi="宋体" w:hint="eastAsia"/>
          <w:b/>
          <w:color w:val="000000"/>
          <w:spacing w:val="30"/>
          <w:sz w:val="32"/>
          <w:szCs w:val="32"/>
        </w:rPr>
        <w:t>招标编号：</w:t>
      </w:r>
      <w:r>
        <w:rPr>
          <w:rFonts w:ascii="宋体" w:hint="eastAsia"/>
          <w:b/>
          <w:color w:val="000000"/>
          <w:sz w:val="32"/>
          <w:szCs w:val="32"/>
        </w:rPr>
        <w:t>金龙</w:t>
      </w:r>
      <w:r w:rsidR="00463636">
        <w:rPr>
          <w:rFonts w:ascii="宋体" w:hint="eastAsia"/>
          <w:b/>
          <w:color w:val="000000"/>
          <w:sz w:val="32"/>
          <w:szCs w:val="32"/>
        </w:rPr>
        <w:t>厦门</w:t>
      </w:r>
      <w:r>
        <w:rPr>
          <w:rFonts w:ascii="宋体" w:hint="eastAsia"/>
          <w:b/>
          <w:color w:val="000000"/>
          <w:sz w:val="32"/>
          <w:szCs w:val="32"/>
        </w:rPr>
        <w:t>[202</w:t>
      </w:r>
      <w:r>
        <w:rPr>
          <w:rFonts w:ascii="宋体"/>
          <w:b/>
          <w:color w:val="000000"/>
          <w:sz w:val="32"/>
          <w:szCs w:val="32"/>
        </w:rPr>
        <w:t>5</w:t>
      </w:r>
      <w:r>
        <w:rPr>
          <w:rFonts w:ascii="宋体" w:hint="eastAsia"/>
          <w:b/>
          <w:color w:val="000000"/>
          <w:sz w:val="32"/>
          <w:szCs w:val="32"/>
        </w:rPr>
        <w:t>]招第030</w:t>
      </w:r>
      <w:r w:rsidR="009C5700">
        <w:rPr>
          <w:rFonts w:ascii="宋体" w:hint="eastAsia"/>
          <w:b/>
          <w:color w:val="000000"/>
          <w:sz w:val="32"/>
          <w:szCs w:val="32"/>
        </w:rPr>
        <w:t>3</w:t>
      </w:r>
      <w:r>
        <w:rPr>
          <w:rFonts w:ascii="宋体" w:hint="eastAsia"/>
          <w:b/>
          <w:color w:val="000000"/>
          <w:sz w:val="32"/>
          <w:szCs w:val="32"/>
        </w:rPr>
        <w:t>号</w:t>
      </w:r>
    </w:p>
    <w:p w:rsidR="005E0EB0" w:rsidRDefault="005E0EB0">
      <w:pPr>
        <w:spacing w:line="360" w:lineRule="auto"/>
        <w:rPr>
          <w:rFonts w:ascii="宋体" w:hAnsi="宋体"/>
          <w:color w:val="000000"/>
          <w:u w:val="single"/>
        </w:rPr>
      </w:pPr>
    </w:p>
    <w:p w:rsidR="005E0EB0" w:rsidRDefault="003C708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投标单位：</w:t>
      </w:r>
      <w:r>
        <w:rPr>
          <w:rFonts w:ascii="宋体" w:hAnsi="宋体" w:hint="eastAsia"/>
          <w:color w:val="000000"/>
          <w:sz w:val="24"/>
          <w:szCs w:val="24"/>
          <w:u w:val="single"/>
        </w:rPr>
        <w:t xml:space="preserve">                            （盖投标人单位公章）</w:t>
      </w:r>
    </w:p>
    <w:p w:rsidR="005E0EB0" w:rsidRDefault="003C708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法定代表人或</w:t>
      </w:r>
    </w:p>
    <w:p w:rsidR="005E0EB0" w:rsidRDefault="003C708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其委托代理人：</w:t>
      </w:r>
      <w:r>
        <w:rPr>
          <w:rFonts w:ascii="宋体" w:hAnsi="宋体" w:hint="eastAsia"/>
          <w:color w:val="000000"/>
          <w:sz w:val="24"/>
          <w:szCs w:val="24"/>
          <w:u w:val="single"/>
        </w:rPr>
        <w:t xml:space="preserve">                                 </w:t>
      </w:r>
      <w:r>
        <w:rPr>
          <w:rFonts w:ascii="宋体" w:hAnsi="宋体" w:hint="eastAsia"/>
          <w:color w:val="000000"/>
          <w:sz w:val="24"/>
          <w:szCs w:val="24"/>
        </w:rPr>
        <w:t>（签字或盖章）</w:t>
      </w:r>
    </w:p>
    <w:p w:rsidR="005E0EB0" w:rsidRDefault="003C7080">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联系人：</w:t>
      </w:r>
      <w:r>
        <w:rPr>
          <w:rFonts w:ascii="宋体" w:hAnsi="宋体" w:hint="eastAsia"/>
          <w:color w:val="000000"/>
          <w:sz w:val="24"/>
          <w:szCs w:val="24"/>
          <w:u w:val="single"/>
        </w:rPr>
        <w:t xml:space="preserve">                                                 </w:t>
      </w:r>
    </w:p>
    <w:p w:rsidR="005E0EB0" w:rsidRDefault="003C7080">
      <w:pPr>
        <w:spacing w:line="360" w:lineRule="auto"/>
        <w:ind w:firstLineChars="200" w:firstLine="480"/>
        <w:rPr>
          <w:rFonts w:ascii="宋体" w:hAnsi="宋体"/>
          <w:color w:val="000000"/>
          <w:kern w:val="10"/>
          <w:sz w:val="24"/>
          <w:szCs w:val="24"/>
        </w:rPr>
      </w:pPr>
      <w:r>
        <w:rPr>
          <w:rFonts w:ascii="宋体" w:hAnsi="宋体" w:hint="eastAsia"/>
          <w:color w:val="000000"/>
          <w:sz w:val="24"/>
          <w:szCs w:val="24"/>
        </w:rPr>
        <w:t>联系电话：</w:t>
      </w:r>
    </w:p>
    <w:p w:rsidR="005E0EB0" w:rsidRDefault="003C7080">
      <w:pPr>
        <w:spacing w:line="360" w:lineRule="auto"/>
        <w:ind w:firstLineChars="200" w:firstLine="480"/>
        <w:rPr>
          <w:rFonts w:ascii="宋体" w:hAnsi="宋体"/>
          <w:color w:val="000000"/>
          <w:sz w:val="24"/>
          <w:szCs w:val="24"/>
        </w:rPr>
      </w:pPr>
      <w:r>
        <w:rPr>
          <w:rFonts w:ascii="宋体" w:hAnsi="宋体" w:hint="eastAsia"/>
          <w:color w:val="000000"/>
          <w:sz w:val="24"/>
          <w:szCs w:val="24"/>
        </w:rPr>
        <w:t>日期：</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rsidR="005E0EB0" w:rsidRDefault="003C7080">
      <w:pPr>
        <w:pStyle w:val="31"/>
        <w:spacing w:line="360" w:lineRule="auto"/>
        <w:rPr>
          <w:color w:val="000000"/>
          <w:sz w:val="28"/>
          <w:szCs w:val="28"/>
        </w:rPr>
      </w:pPr>
      <w:bookmarkStart w:id="50" w:name="_Toc191134380"/>
      <w:r>
        <w:rPr>
          <w:rFonts w:hint="eastAsia"/>
          <w:color w:val="000000"/>
          <w:sz w:val="28"/>
          <w:szCs w:val="28"/>
        </w:rPr>
        <w:lastRenderedPageBreak/>
        <w:t>一、企业营业执照、</w:t>
      </w:r>
      <w:r>
        <w:rPr>
          <w:color w:val="000000"/>
          <w:sz w:val="28"/>
          <w:szCs w:val="28"/>
        </w:rPr>
        <w:t xml:space="preserve"> </w:t>
      </w:r>
      <w:r>
        <w:rPr>
          <w:rFonts w:hint="eastAsia"/>
          <w:color w:val="000000"/>
          <w:sz w:val="28"/>
          <w:szCs w:val="28"/>
        </w:rPr>
        <w:t>“信用中国”查询报告、资质证书、人员证书、投标保证金底单截图等</w:t>
      </w:r>
      <w:bookmarkEnd w:id="50"/>
    </w:p>
    <w:p w:rsidR="005E0EB0" w:rsidRDefault="003C7080">
      <w:pPr>
        <w:pStyle w:val="31"/>
        <w:spacing w:line="360" w:lineRule="auto"/>
        <w:jc w:val="center"/>
        <w:rPr>
          <w:color w:val="000000"/>
          <w:sz w:val="28"/>
          <w:szCs w:val="28"/>
        </w:rPr>
      </w:pPr>
      <w:bookmarkStart w:id="51" w:name="_Toc191134381"/>
      <w:r>
        <w:rPr>
          <w:rFonts w:hint="eastAsia"/>
          <w:color w:val="000000"/>
          <w:sz w:val="28"/>
          <w:szCs w:val="28"/>
        </w:rPr>
        <w:t>二、参加采购活动前三年内在经营活动中没有重大违法记录书面声明</w:t>
      </w:r>
      <w:bookmarkEnd w:id="51"/>
    </w:p>
    <w:p w:rsidR="005E0EB0" w:rsidRDefault="003C7080">
      <w:pPr>
        <w:pStyle w:val="afff5"/>
        <w:spacing w:line="360" w:lineRule="auto"/>
        <w:ind w:firstLine="482"/>
        <w:jc w:val="center"/>
        <w:rPr>
          <w:b/>
          <w:bCs/>
          <w:color w:val="000000"/>
          <w:szCs w:val="20"/>
        </w:rPr>
      </w:pPr>
      <w:r>
        <w:rPr>
          <w:rFonts w:hint="eastAsia"/>
          <w:b/>
          <w:bCs/>
          <w:color w:val="000000"/>
          <w:szCs w:val="20"/>
        </w:rPr>
        <w:t>2.1参加采购活动前三年内在经营活动中没有重大违法记录书面声明</w:t>
      </w:r>
    </w:p>
    <w:p w:rsidR="005E0EB0" w:rsidRDefault="003C7080">
      <w:pPr>
        <w:pStyle w:val="afff5"/>
        <w:spacing w:line="360" w:lineRule="auto"/>
        <w:ind w:firstLine="280"/>
        <w:rPr>
          <w:rFonts w:cs="宋体"/>
          <w:color w:val="000000"/>
          <w:sz w:val="27"/>
          <w:szCs w:val="27"/>
        </w:rPr>
      </w:pPr>
      <w:r>
        <w:rPr>
          <w:rFonts w:cs="宋体" w:hint="eastAsia"/>
          <w:color w:val="000000"/>
          <w:sz w:val="14"/>
          <w:szCs w:val="14"/>
        </w:rPr>
        <w:t> </w:t>
      </w:r>
    </w:p>
    <w:p w:rsidR="005E0EB0" w:rsidRDefault="003C7080">
      <w:pPr>
        <w:pStyle w:val="afff5"/>
        <w:spacing w:line="360" w:lineRule="auto"/>
        <w:ind w:firstLine="480"/>
        <w:rPr>
          <w:rFonts w:cs="宋体"/>
          <w:color w:val="000000"/>
        </w:rPr>
      </w:pPr>
      <w:r>
        <w:rPr>
          <w:rFonts w:cs="宋体" w:hint="eastAsia"/>
          <w:color w:val="000000"/>
        </w:rPr>
        <w:t>致：                     </w:t>
      </w:r>
    </w:p>
    <w:p w:rsidR="005E0EB0" w:rsidRDefault="003C7080">
      <w:pPr>
        <w:pStyle w:val="afff5"/>
        <w:spacing w:line="360" w:lineRule="auto"/>
        <w:ind w:firstLine="480"/>
        <w:rPr>
          <w:rFonts w:cs="宋体"/>
          <w:color w:val="000000"/>
        </w:rPr>
      </w:pPr>
      <w:r>
        <w:rPr>
          <w:rFonts w:cs="宋体" w:hint="eastAsia"/>
          <w:color w:val="000000"/>
        </w:rPr>
        <w:t>参加招标活动前三年内，我方在经营活动中没有重大违法记录，也无行贿犯罪记录，否则产生不利后果由我方承担责任。</w:t>
      </w:r>
    </w:p>
    <w:p w:rsidR="005E0EB0" w:rsidRDefault="003C7080">
      <w:pPr>
        <w:pStyle w:val="afff5"/>
        <w:spacing w:line="360" w:lineRule="auto"/>
        <w:ind w:firstLine="480"/>
        <w:rPr>
          <w:rFonts w:cs="宋体"/>
          <w:color w:val="000000"/>
        </w:rPr>
      </w:pPr>
      <w:r>
        <w:rPr>
          <w:rFonts w:cs="宋体" w:hint="eastAsia"/>
          <w:color w:val="000000"/>
        </w:rPr>
        <w:t>特此声明。</w:t>
      </w:r>
    </w:p>
    <w:p w:rsidR="005E0EB0" w:rsidRDefault="003C7080">
      <w:pPr>
        <w:pStyle w:val="afff5"/>
        <w:spacing w:line="360" w:lineRule="auto"/>
        <w:ind w:firstLine="480"/>
        <w:rPr>
          <w:rFonts w:cs="宋体"/>
          <w:color w:val="000000"/>
        </w:rPr>
      </w:pPr>
      <w:r>
        <w:rPr>
          <w:rFonts w:cs="宋体" w:hint="eastAsia"/>
          <w:color w:val="000000"/>
        </w:rPr>
        <w:t>★注意：</w:t>
      </w:r>
    </w:p>
    <w:p w:rsidR="005E0EB0" w:rsidRDefault="003C7080">
      <w:pPr>
        <w:pStyle w:val="afff5"/>
        <w:spacing w:line="360" w:lineRule="auto"/>
        <w:ind w:firstLine="480"/>
        <w:rPr>
          <w:rFonts w:cs="宋体"/>
          <w:color w:val="000000"/>
        </w:rPr>
      </w:pPr>
      <w:r>
        <w:rPr>
          <w:rFonts w:cs="宋体" w:hint="eastAsia"/>
          <w:color w:val="000000"/>
        </w:rPr>
        <w:t>1、“重大违法记录”指投标人因违法经营受到刑事处罚或责令停产停业、吊销许可证或执照、较大数额罚款等行政处罚。</w:t>
      </w:r>
    </w:p>
    <w:p w:rsidR="005E0EB0" w:rsidRDefault="003C7080">
      <w:pPr>
        <w:pStyle w:val="afff5"/>
        <w:spacing w:line="360" w:lineRule="auto"/>
        <w:ind w:firstLine="480"/>
        <w:rPr>
          <w:rFonts w:cs="宋体"/>
          <w:color w:val="000000"/>
        </w:rPr>
      </w:pPr>
      <w:r>
        <w:rPr>
          <w:rFonts w:cs="宋体" w:hint="eastAsia"/>
          <w:color w:val="000000"/>
        </w:rPr>
        <w:t>2、纸质投标文件正本中的本声明应为原件。</w:t>
      </w:r>
    </w:p>
    <w:p w:rsidR="005E0EB0" w:rsidRDefault="003C7080">
      <w:pPr>
        <w:pStyle w:val="afff5"/>
        <w:spacing w:line="360" w:lineRule="auto"/>
        <w:ind w:firstLine="480"/>
        <w:rPr>
          <w:rFonts w:cs="宋体"/>
          <w:color w:val="000000"/>
        </w:rPr>
      </w:pPr>
      <w:r>
        <w:rPr>
          <w:rFonts w:cs="宋体" w:hint="eastAsia"/>
          <w:color w:val="000000"/>
        </w:rPr>
        <w:t>3、请投标人根据实际情况如实声明，否则视为提供虚假材料。</w:t>
      </w:r>
    </w:p>
    <w:p w:rsidR="005E0EB0" w:rsidRDefault="003C7080">
      <w:pPr>
        <w:pStyle w:val="afff5"/>
        <w:spacing w:line="360" w:lineRule="auto"/>
        <w:ind w:firstLine="480"/>
        <w:rPr>
          <w:rFonts w:cs="宋体"/>
          <w:color w:val="000000"/>
        </w:rPr>
      </w:pPr>
      <w:r>
        <w:rPr>
          <w:rFonts w:cs="宋体" w:hint="eastAsia"/>
          <w:color w:val="000000"/>
        </w:rPr>
        <w:t> </w:t>
      </w:r>
    </w:p>
    <w:p w:rsidR="005E0EB0" w:rsidRDefault="003C7080">
      <w:pPr>
        <w:pStyle w:val="afff5"/>
        <w:spacing w:line="360" w:lineRule="auto"/>
        <w:ind w:firstLine="480"/>
        <w:rPr>
          <w:rFonts w:cs="宋体"/>
          <w:color w:val="000000"/>
        </w:rPr>
      </w:pPr>
      <w:r>
        <w:rPr>
          <w:rFonts w:cs="宋体" w:hint="eastAsia"/>
          <w:color w:val="000000"/>
        </w:rPr>
        <w:t>投标单位：（全称并加盖单位公章）</w:t>
      </w:r>
    </w:p>
    <w:p w:rsidR="005E0EB0" w:rsidRDefault="003C7080">
      <w:pPr>
        <w:pStyle w:val="afff5"/>
        <w:spacing w:line="360" w:lineRule="auto"/>
        <w:ind w:firstLine="480"/>
        <w:rPr>
          <w:rFonts w:cs="宋体"/>
          <w:color w:val="000000"/>
        </w:rPr>
      </w:pPr>
      <w:r>
        <w:rPr>
          <w:rFonts w:cs="宋体" w:hint="eastAsia"/>
          <w:color w:val="000000"/>
        </w:rPr>
        <w:t>投标人代表签字：                   </w:t>
      </w:r>
    </w:p>
    <w:p w:rsidR="005E0EB0" w:rsidRDefault="003C7080">
      <w:pPr>
        <w:spacing w:line="360" w:lineRule="auto"/>
        <w:ind w:firstLine="540"/>
        <w:rPr>
          <w:rFonts w:ascii="宋体" w:hAnsi="宋体" w:cs="宋体"/>
          <w:color w:val="000000"/>
          <w:kern w:val="0"/>
          <w:sz w:val="24"/>
          <w:szCs w:val="24"/>
        </w:rPr>
      </w:pPr>
      <w:r>
        <w:rPr>
          <w:rFonts w:ascii="宋体" w:hAnsi="宋体" w:cs="宋体" w:hint="eastAsia"/>
          <w:color w:val="000000"/>
          <w:kern w:val="0"/>
          <w:sz w:val="24"/>
          <w:szCs w:val="24"/>
        </w:rPr>
        <w:t>日期：    年   月   日</w:t>
      </w:r>
    </w:p>
    <w:p w:rsidR="005E0EB0" w:rsidRDefault="005E0EB0">
      <w:pPr>
        <w:spacing w:line="360" w:lineRule="auto"/>
        <w:ind w:firstLine="540"/>
        <w:rPr>
          <w:color w:val="000000"/>
          <w:sz w:val="28"/>
          <w:szCs w:val="28"/>
        </w:rPr>
      </w:pPr>
    </w:p>
    <w:p w:rsidR="005E0EB0" w:rsidRDefault="005E0EB0">
      <w:pPr>
        <w:spacing w:line="360" w:lineRule="auto"/>
        <w:ind w:firstLine="540"/>
        <w:rPr>
          <w:color w:val="000000"/>
          <w:sz w:val="28"/>
          <w:szCs w:val="28"/>
        </w:rPr>
      </w:pPr>
    </w:p>
    <w:p w:rsidR="005E0EB0" w:rsidRDefault="003C7080">
      <w:pPr>
        <w:pStyle w:val="31"/>
        <w:spacing w:line="360" w:lineRule="auto"/>
        <w:jc w:val="left"/>
        <w:rPr>
          <w:color w:val="000000"/>
          <w:szCs w:val="28"/>
        </w:rPr>
      </w:pPr>
      <w:bookmarkStart w:id="52" w:name="_Toc191134382"/>
      <w:r>
        <w:rPr>
          <w:rFonts w:hint="eastAsia"/>
          <w:color w:val="000000"/>
          <w:szCs w:val="28"/>
        </w:rPr>
        <w:lastRenderedPageBreak/>
        <w:t>三、拟派项目负责人简要情况表</w:t>
      </w:r>
      <w:bookmarkEnd w:id="52"/>
    </w:p>
    <w:tbl>
      <w:tblPr>
        <w:tblW w:w="8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1624"/>
        <w:gridCol w:w="852"/>
        <w:gridCol w:w="1126"/>
        <w:gridCol w:w="1706"/>
        <w:gridCol w:w="103"/>
        <w:gridCol w:w="2031"/>
      </w:tblGrid>
      <w:tr w:rsidR="005E0EB0">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5E0EB0" w:rsidRDefault="003C7080">
            <w:pPr>
              <w:jc w:val="center"/>
              <w:rPr>
                <w:rFonts w:ascii="宋体"/>
                <w:sz w:val="24"/>
                <w:szCs w:val="24"/>
              </w:rPr>
            </w:pPr>
            <w:r>
              <w:rPr>
                <w:rFonts w:ascii="宋体" w:hint="eastAsia"/>
                <w:sz w:val="24"/>
                <w:szCs w:val="24"/>
              </w:rPr>
              <w:t>姓  名</w:t>
            </w:r>
          </w:p>
        </w:tc>
        <w:tc>
          <w:tcPr>
            <w:tcW w:w="1623"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5813" w:type="dxa"/>
            <w:gridSpan w:val="5"/>
            <w:tcBorders>
              <w:top w:val="single" w:sz="4" w:space="0" w:color="auto"/>
              <w:left w:val="single" w:sz="4" w:space="0" w:color="auto"/>
              <w:bottom w:val="single" w:sz="4" w:space="0" w:color="auto"/>
              <w:right w:val="single" w:sz="4" w:space="0" w:color="auto"/>
            </w:tcBorders>
            <w:vAlign w:val="center"/>
          </w:tcPr>
          <w:p w:rsidR="005E0EB0" w:rsidRDefault="003C7080">
            <w:pPr>
              <w:jc w:val="left"/>
              <w:rPr>
                <w:rFonts w:ascii="宋体"/>
                <w:sz w:val="24"/>
                <w:szCs w:val="24"/>
              </w:rPr>
            </w:pPr>
            <w:r>
              <w:rPr>
                <w:rFonts w:ascii="宋体" w:hint="eastAsia"/>
                <w:sz w:val="24"/>
                <w:szCs w:val="24"/>
              </w:rPr>
              <w:t>身份证号码：</w:t>
            </w:r>
          </w:p>
        </w:tc>
      </w:tr>
      <w:tr w:rsidR="005E0EB0">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5E0EB0" w:rsidRDefault="003C7080">
            <w:pPr>
              <w:jc w:val="center"/>
              <w:rPr>
                <w:rFonts w:ascii="宋体"/>
                <w:sz w:val="24"/>
                <w:szCs w:val="24"/>
              </w:rPr>
            </w:pPr>
            <w:r>
              <w:rPr>
                <w:rFonts w:ascii="宋体" w:hint="eastAsia"/>
                <w:sz w:val="24"/>
                <w:szCs w:val="24"/>
              </w:rPr>
              <w:t>性别</w:t>
            </w:r>
          </w:p>
        </w:tc>
        <w:tc>
          <w:tcPr>
            <w:tcW w:w="7436" w:type="dxa"/>
            <w:gridSpan w:val="6"/>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r>
      <w:tr w:rsidR="005E0EB0">
        <w:trPr>
          <w:trHeight w:val="454"/>
        </w:trPr>
        <w:tc>
          <w:tcPr>
            <w:tcW w:w="3686" w:type="dxa"/>
            <w:gridSpan w:val="3"/>
            <w:tcBorders>
              <w:top w:val="single" w:sz="4" w:space="0" w:color="auto"/>
              <w:left w:val="single" w:sz="4" w:space="0" w:color="auto"/>
              <w:bottom w:val="single" w:sz="4" w:space="0" w:color="auto"/>
              <w:right w:val="single" w:sz="4" w:space="0" w:color="auto"/>
            </w:tcBorders>
            <w:vAlign w:val="center"/>
          </w:tcPr>
          <w:p w:rsidR="005E0EB0" w:rsidRDefault="003C7080">
            <w:pPr>
              <w:jc w:val="center"/>
              <w:rPr>
                <w:rFonts w:ascii="宋体"/>
                <w:sz w:val="24"/>
                <w:szCs w:val="24"/>
              </w:rPr>
            </w:pPr>
            <w:r>
              <w:rPr>
                <w:rFonts w:ascii="宋体" w:hint="eastAsia"/>
                <w:sz w:val="24"/>
                <w:szCs w:val="24"/>
              </w:rPr>
              <w:t>注册建造师执业资格等级</w:t>
            </w:r>
          </w:p>
        </w:tc>
        <w:tc>
          <w:tcPr>
            <w:tcW w:w="1125"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5E0EB0" w:rsidRDefault="003C7080">
            <w:pPr>
              <w:jc w:val="center"/>
              <w:rPr>
                <w:rFonts w:ascii="宋体"/>
                <w:sz w:val="24"/>
                <w:szCs w:val="24"/>
              </w:rPr>
            </w:pPr>
            <w:r>
              <w:rPr>
                <w:rFonts w:ascii="宋体" w:hint="eastAsia"/>
                <w:sz w:val="24"/>
                <w:szCs w:val="24"/>
              </w:rPr>
              <w:t>建造师专业</w:t>
            </w:r>
          </w:p>
        </w:tc>
        <w:tc>
          <w:tcPr>
            <w:tcW w:w="2029"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r>
      <w:tr w:rsidR="005E0EB0">
        <w:trPr>
          <w:trHeight w:val="662"/>
        </w:trPr>
        <w:tc>
          <w:tcPr>
            <w:tcW w:w="3686" w:type="dxa"/>
            <w:gridSpan w:val="3"/>
            <w:tcBorders>
              <w:top w:val="single" w:sz="4" w:space="0" w:color="auto"/>
              <w:left w:val="single" w:sz="4" w:space="0" w:color="auto"/>
              <w:bottom w:val="single" w:sz="4" w:space="0" w:color="auto"/>
              <w:right w:val="single" w:sz="4" w:space="0" w:color="auto"/>
            </w:tcBorders>
            <w:vAlign w:val="center"/>
          </w:tcPr>
          <w:p w:rsidR="005E0EB0" w:rsidRDefault="003C7080">
            <w:pPr>
              <w:spacing w:line="560" w:lineRule="exact"/>
              <w:jc w:val="center"/>
              <w:rPr>
                <w:rFonts w:ascii="宋体"/>
                <w:sz w:val="24"/>
                <w:szCs w:val="24"/>
              </w:rPr>
            </w:pPr>
            <w:r>
              <w:rPr>
                <w:rFonts w:ascii="宋体" w:hint="eastAsia"/>
                <w:sz w:val="24"/>
                <w:szCs w:val="24"/>
              </w:rPr>
              <w:t>建造师注册证书号</w:t>
            </w:r>
          </w:p>
        </w:tc>
        <w:tc>
          <w:tcPr>
            <w:tcW w:w="1125"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5E0EB0" w:rsidRDefault="003C7080">
            <w:pPr>
              <w:jc w:val="center"/>
              <w:rPr>
                <w:rFonts w:ascii="宋体"/>
                <w:sz w:val="24"/>
                <w:szCs w:val="24"/>
              </w:rPr>
            </w:pPr>
            <w:r>
              <w:rPr>
                <w:rFonts w:ascii="宋体" w:hint="eastAsia"/>
                <w:sz w:val="24"/>
                <w:szCs w:val="24"/>
              </w:rPr>
              <w:t>安全生产考核合格证书</w:t>
            </w:r>
          </w:p>
        </w:tc>
        <w:tc>
          <w:tcPr>
            <w:tcW w:w="2029"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r>
      <w:tr w:rsidR="005E0EB0">
        <w:trPr>
          <w:trHeight w:val="454"/>
        </w:trPr>
        <w:tc>
          <w:tcPr>
            <w:tcW w:w="3686" w:type="dxa"/>
            <w:gridSpan w:val="3"/>
            <w:tcBorders>
              <w:top w:val="single" w:sz="4" w:space="0" w:color="auto"/>
              <w:left w:val="single" w:sz="4" w:space="0" w:color="auto"/>
              <w:bottom w:val="single" w:sz="4" w:space="0" w:color="auto"/>
              <w:right w:val="single" w:sz="4" w:space="0" w:color="auto"/>
            </w:tcBorders>
            <w:vAlign w:val="center"/>
          </w:tcPr>
          <w:p w:rsidR="005E0EB0" w:rsidRDefault="003C7080">
            <w:pPr>
              <w:jc w:val="center"/>
              <w:rPr>
                <w:rFonts w:ascii="宋体"/>
                <w:sz w:val="24"/>
                <w:szCs w:val="24"/>
              </w:rPr>
            </w:pPr>
            <w:r>
              <w:rPr>
                <w:rFonts w:ascii="宋体" w:hint="eastAsia"/>
                <w:sz w:val="24"/>
                <w:szCs w:val="24"/>
              </w:rPr>
              <w:t>手机号码</w:t>
            </w:r>
          </w:p>
        </w:tc>
        <w:tc>
          <w:tcPr>
            <w:tcW w:w="1125"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5E0EB0" w:rsidRDefault="003C7080">
            <w:pPr>
              <w:jc w:val="center"/>
              <w:rPr>
                <w:rFonts w:ascii="宋体"/>
                <w:sz w:val="24"/>
                <w:szCs w:val="24"/>
              </w:rPr>
            </w:pPr>
            <w:r>
              <w:rPr>
                <w:rFonts w:ascii="宋体" w:hint="eastAsia"/>
                <w:sz w:val="24"/>
                <w:szCs w:val="24"/>
              </w:rPr>
              <w:t>最高学历</w:t>
            </w:r>
          </w:p>
        </w:tc>
        <w:tc>
          <w:tcPr>
            <w:tcW w:w="2029"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r>
      <w:tr w:rsidR="005E0EB0">
        <w:trPr>
          <w:trHeight w:val="608"/>
        </w:trPr>
        <w:tc>
          <w:tcPr>
            <w:tcW w:w="1212" w:type="dxa"/>
            <w:tcBorders>
              <w:top w:val="single" w:sz="4" w:space="0" w:color="auto"/>
              <w:left w:val="single" w:sz="4" w:space="0" w:color="auto"/>
              <w:bottom w:val="single" w:sz="4" w:space="0" w:color="auto"/>
              <w:right w:val="single" w:sz="4" w:space="0" w:color="auto"/>
            </w:tcBorders>
            <w:vAlign w:val="center"/>
          </w:tcPr>
          <w:p w:rsidR="005E0EB0" w:rsidRDefault="003C7080">
            <w:pPr>
              <w:jc w:val="center"/>
              <w:rPr>
                <w:rFonts w:ascii="宋体"/>
                <w:sz w:val="24"/>
                <w:szCs w:val="24"/>
              </w:rPr>
            </w:pPr>
            <w:r>
              <w:rPr>
                <w:rFonts w:ascii="宋体" w:hint="eastAsia"/>
                <w:sz w:val="24"/>
                <w:szCs w:val="24"/>
              </w:rPr>
              <w:t>毕业学校</w:t>
            </w:r>
          </w:p>
        </w:tc>
        <w:tc>
          <w:tcPr>
            <w:tcW w:w="7436" w:type="dxa"/>
            <w:gridSpan w:val="6"/>
            <w:tcBorders>
              <w:top w:val="single" w:sz="4" w:space="0" w:color="auto"/>
              <w:left w:val="single" w:sz="4" w:space="0" w:color="auto"/>
              <w:bottom w:val="single" w:sz="4" w:space="0" w:color="auto"/>
              <w:right w:val="single" w:sz="4" w:space="0" w:color="auto"/>
            </w:tcBorders>
            <w:vAlign w:val="center"/>
          </w:tcPr>
          <w:p w:rsidR="005E0EB0" w:rsidRDefault="003C7080">
            <w:pPr>
              <w:ind w:firstLineChars="400" w:firstLine="960"/>
              <w:rPr>
                <w:rFonts w:ascii="宋体"/>
                <w:sz w:val="24"/>
                <w:szCs w:val="24"/>
              </w:rPr>
            </w:pPr>
            <w:r>
              <w:rPr>
                <w:rFonts w:ascii="宋体" w:hint="eastAsia"/>
                <w:sz w:val="24"/>
                <w:szCs w:val="24"/>
              </w:rPr>
              <w:t>年毕业于                  学校            专业</w:t>
            </w:r>
          </w:p>
        </w:tc>
      </w:tr>
      <w:tr w:rsidR="005E0EB0">
        <w:trPr>
          <w:trHeight w:val="454"/>
        </w:trPr>
        <w:tc>
          <w:tcPr>
            <w:tcW w:w="8648" w:type="dxa"/>
            <w:gridSpan w:val="7"/>
            <w:tcBorders>
              <w:top w:val="single" w:sz="4" w:space="0" w:color="auto"/>
              <w:left w:val="single" w:sz="4" w:space="0" w:color="auto"/>
              <w:bottom w:val="single" w:sz="4" w:space="0" w:color="auto"/>
              <w:right w:val="single" w:sz="4" w:space="0" w:color="auto"/>
            </w:tcBorders>
            <w:vAlign w:val="center"/>
          </w:tcPr>
          <w:p w:rsidR="005E0EB0" w:rsidRDefault="003C7080">
            <w:pPr>
              <w:jc w:val="center"/>
              <w:rPr>
                <w:rFonts w:ascii="宋体"/>
                <w:sz w:val="24"/>
                <w:szCs w:val="24"/>
              </w:rPr>
            </w:pPr>
            <w:r>
              <w:rPr>
                <w:rFonts w:ascii="宋体" w:hint="eastAsia"/>
                <w:sz w:val="24"/>
                <w:szCs w:val="24"/>
              </w:rPr>
              <w:t>主要工作经历</w:t>
            </w:r>
          </w:p>
        </w:tc>
      </w:tr>
      <w:tr w:rsidR="005E0EB0">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5E0EB0" w:rsidRDefault="003C7080">
            <w:pPr>
              <w:jc w:val="center"/>
              <w:rPr>
                <w:rFonts w:ascii="宋体"/>
                <w:sz w:val="24"/>
                <w:szCs w:val="24"/>
              </w:rPr>
            </w:pPr>
            <w:r>
              <w:rPr>
                <w:rFonts w:ascii="宋体" w:hint="eastAsia"/>
                <w:sz w:val="24"/>
                <w:szCs w:val="24"/>
              </w:rPr>
              <w:t>时  间</w:t>
            </w: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5E0EB0" w:rsidRDefault="003C7080">
            <w:pPr>
              <w:jc w:val="center"/>
              <w:rPr>
                <w:rFonts w:ascii="宋体"/>
                <w:sz w:val="24"/>
                <w:szCs w:val="24"/>
              </w:rPr>
            </w:pPr>
            <w:r>
              <w:rPr>
                <w:rFonts w:ascii="宋体" w:hint="eastAsia"/>
                <w:sz w:val="24"/>
                <w:szCs w:val="24"/>
              </w:rPr>
              <w:t>参加过的类似项目名称</w:t>
            </w:r>
          </w:p>
        </w:tc>
        <w:tc>
          <w:tcPr>
            <w:tcW w:w="1705" w:type="dxa"/>
            <w:tcBorders>
              <w:top w:val="single" w:sz="4" w:space="0" w:color="auto"/>
              <w:left w:val="single" w:sz="4" w:space="0" w:color="auto"/>
              <w:bottom w:val="single" w:sz="4" w:space="0" w:color="auto"/>
              <w:right w:val="single" w:sz="4" w:space="0" w:color="auto"/>
            </w:tcBorders>
            <w:vAlign w:val="center"/>
          </w:tcPr>
          <w:p w:rsidR="005E0EB0" w:rsidRDefault="003C7080">
            <w:pPr>
              <w:jc w:val="center"/>
              <w:rPr>
                <w:rFonts w:ascii="宋体"/>
                <w:sz w:val="24"/>
                <w:szCs w:val="24"/>
              </w:rPr>
            </w:pPr>
            <w:r>
              <w:rPr>
                <w:rFonts w:ascii="宋体" w:hint="eastAsia"/>
                <w:sz w:val="24"/>
                <w:szCs w:val="24"/>
              </w:rPr>
              <w:t>工程概况说明</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5E0EB0" w:rsidRDefault="003C7080">
            <w:pPr>
              <w:jc w:val="center"/>
              <w:rPr>
                <w:rFonts w:ascii="宋体"/>
                <w:sz w:val="24"/>
                <w:szCs w:val="24"/>
              </w:rPr>
            </w:pPr>
            <w:r>
              <w:rPr>
                <w:rFonts w:ascii="宋体" w:hint="eastAsia"/>
                <w:sz w:val="24"/>
                <w:szCs w:val="24"/>
              </w:rPr>
              <w:t>发包人名称</w:t>
            </w:r>
          </w:p>
        </w:tc>
      </w:tr>
      <w:tr w:rsidR="005E0EB0">
        <w:trPr>
          <w:trHeight w:val="680"/>
        </w:trPr>
        <w:tc>
          <w:tcPr>
            <w:tcW w:w="1212"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r>
      <w:tr w:rsidR="005E0EB0">
        <w:trPr>
          <w:trHeight w:val="680"/>
        </w:trPr>
        <w:tc>
          <w:tcPr>
            <w:tcW w:w="1212"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r>
      <w:tr w:rsidR="005E0EB0">
        <w:trPr>
          <w:trHeight w:val="680"/>
        </w:trPr>
        <w:tc>
          <w:tcPr>
            <w:tcW w:w="1212"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r>
      <w:tr w:rsidR="005E0EB0">
        <w:trPr>
          <w:trHeight w:val="680"/>
        </w:trPr>
        <w:tc>
          <w:tcPr>
            <w:tcW w:w="1212"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r>
      <w:tr w:rsidR="005E0EB0">
        <w:trPr>
          <w:trHeight w:val="680"/>
        </w:trPr>
        <w:tc>
          <w:tcPr>
            <w:tcW w:w="1212"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r>
      <w:tr w:rsidR="005E0EB0">
        <w:trPr>
          <w:trHeight w:val="680"/>
        </w:trPr>
        <w:tc>
          <w:tcPr>
            <w:tcW w:w="1212"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r>
      <w:tr w:rsidR="005E0EB0">
        <w:trPr>
          <w:trHeight w:val="680"/>
        </w:trPr>
        <w:tc>
          <w:tcPr>
            <w:tcW w:w="1212"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r>
      <w:tr w:rsidR="005E0EB0">
        <w:trPr>
          <w:trHeight w:val="680"/>
        </w:trPr>
        <w:tc>
          <w:tcPr>
            <w:tcW w:w="1212"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5E0EB0" w:rsidRDefault="005E0EB0">
            <w:pPr>
              <w:jc w:val="center"/>
              <w:rPr>
                <w:rFonts w:ascii="宋体"/>
                <w:sz w:val="24"/>
                <w:szCs w:val="24"/>
              </w:rPr>
            </w:pPr>
          </w:p>
        </w:tc>
      </w:tr>
    </w:tbl>
    <w:p w:rsidR="005E0EB0" w:rsidRDefault="003C7080">
      <w:pPr>
        <w:widowControl/>
        <w:spacing w:line="360" w:lineRule="auto"/>
        <w:ind w:left="63" w:right="63"/>
        <w:jc w:val="left"/>
        <w:rPr>
          <w:rFonts w:ascii="宋体" w:hAnsi="Times New Roman"/>
          <w:sz w:val="24"/>
          <w:szCs w:val="24"/>
        </w:rPr>
      </w:pPr>
      <w:r>
        <w:rPr>
          <w:rFonts w:ascii="宋体" w:hAnsi="Times New Roman" w:hint="eastAsia"/>
          <w:sz w:val="24"/>
          <w:szCs w:val="24"/>
        </w:rPr>
        <w:t xml:space="preserve">                           </w:t>
      </w:r>
    </w:p>
    <w:p w:rsidR="005E0EB0" w:rsidRDefault="003C7080">
      <w:pPr>
        <w:widowControl/>
        <w:spacing w:line="360" w:lineRule="auto"/>
        <w:ind w:left="63" w:right="63"/>
        <w:jc w:val="center"/>
        <w:rPr>
          <w:rFonts w:ascii="宋体" w:hAnsi="Times New Roman"/>
          <w:sz w:val="24"/>
          <w:szCs w:val="24"/>
        </w:rPr>
      </w:pPr>
      <w:r>
        <w:rPr>
          <w:rFonts w:ascii="宋体" w:hAnsi="Times New Roman" w:hint="eastAsia"/>
          <w:sz w:val="24"/>
          <w:szCs w:val="24"/>
        </w:rPr>
        <w:t xml:space="preserve">                              投标人：</w:t>
      </w:r>
      <w:r>
        <w:rPr>
          <w:rFonts w:ascii="宋体" w:hAnsi="Times New Roman" w:hint="eastAsia"/>
          <w:sz w:val="24"/>
          <w:szCs w:val="24"/>
          <w:u w:val="single"/>
        </w:rPr>
        <w:t xml:space="preserve">                  </w:t>
      </w:r>
      <w:r>
        <w:rPr>
          <w:rFonts w:ascii="宋体" w:hAnsi="Times New Roman" w:hint="eastAsia"/>
          <w:sz w:val="24"/>
          <w:szCs w:val="24"/>
        </w:rPr>
        <w:t>(盖单位公章)</w:t>
      </w:r>
    </w:p>
    <w:p w:rsidR="005E0EB0" w:rsidRDefault="005E0EB0">
      <w:pPr>
        <w:rPr>
          <w:rFonts w:ascii="宋体"/>
          <w:sz w:val="24"/>
          <w:szCs w:val="24"/>
        </w:rPr>
      </w:pPr>
    </w:p>
    <w:p w:rsidR="005E0EB0" w:rsidRDefault="003C7080">
      <w:pPr>
        <w:snapToGrid w:val="0"/>
        <w:spacing w:line="360" w:lineRule="exact"/>
        <w:rPr>
          <w:rFonts w:ascii="宋体"/>
          <w:b/>
          <w:sz w:val="24"/>
          <w:szCs w:val="21"/>
        </w:rPr>
      </w:pPr>
      <w:r>
        <w:rPr>
          <w:rFonts w:ascii="宋体" w:hint="eastAsia"/>
          <w:b/>
          <w:sz w:val="24"/>
          <w:szCs w:val="21"/>
        </w:rPr>
        <w:t>注：1、</w:t>
      </w:r>
      <w:r>
        <w:rPr>
          <w:rFonts w:ascii="宋体" w:hint="eastAsia"/>
          <w:b/>
          <w:sz w:val="24"/>
          <w:szCs w:val="21"/>
          <w:u w:val="single"/>
        </w:rPr>
        <w:t>项目负责人须由投标人指定，并在施工过程中未经招标人同意不得更换；</w:t>
      </w:r>
    </w:p>
    <w:p w:rsidR="005E0EB0" w:rsidRDefault="003C7080">
      <w:pPr>
        <w:snapToGrid w:val="0"/>
        <w:spacing w:line="360" w:lineRule="exact"/>
        <w:rPr>
          <w:rFonts w:ascii="宋体"/>
          <w:b/>
          <w:sz w:val="24"/>
          <w:szCs w:val="21"/>
        </w:rPr>
      </w:pPr>
      <w:r>
        <w:rPr>
          <w:rFonts w:ascii="宋体" w:hint="eastAsia"/>
          <w:b/>
          <w:sz w:val="24"/>
          <w:szCs w:val="21"/>
        </w:rPr>
        <w:t xml:space="preserve">    2、</w:t>
      </w:r>
      <w:r>
        <w:rPr>
          <w:rFonts w:ascii="宋体" w:hint="eastAsia"/>
          <w:b/>
          <w:sz w:val="24"/>
          <w:szCs w:val="21"/>
          <w:u w:val="single"/>
        </w:rPr>
        <w:t>附拟派项目负责人身份证复印件</w:t>
      </w:r>
      <w:r>
        <w:rPr>
          <w:rFonts w:ascii="宋体" w:hint="eastAsia"/>
          <w:b/>
          <w:sz w:val="24"/>
          <w:szCs w:val="21"/>
        </w:rPr>
        <w:t>。</w:t>
      </w:r>
    </w:p>
    <w:p w:rsidR="005E0EB0" w:rsidRDefault="005E0EB0">
      <w:pPr>
        <w:spacing w:line="360" w:lineRule="auto"/>
        <w:ind w:firstLine="540"/>
        <w:rPr>
          <w:color w:val="000000"/>
          <w:sz w:val="28"/>
          <w:szCs w:val="28"/>
        </w:rPr>
      </w:pPr>
    </w:p>
    <w:p w:rsidR="005E0EB0" w:rsidRDefault="005E0EB0">
      <w:pPr>
        <w:spacing w:line="360" w:lineRule="auto"/>
        <w:rPr>
          <w:color w:val="000000"/>
          <w:sz w:val="28"/>
          <w:szCs w:val="28"/>
        </w:rPr>
      </w:pPr>
    </w:p>
    <w:p w:rsidR="005E0EB0" w:rsidRDefault="003C7080">
      <w:pPr>
        <w:pStyle w:val="31"/>
        <w:spacing w:line="360" w:lineRule="auto"/>
        <w:jc w:val="left"/>
        <w:rPr>
          <w:color w:val="000000"/>
          <w:sz w:val="28"/>
          <w:szCs w:val="28"/>
        </w:rPr>
      </w:pPr>
      <w:bookmarkStart w:id="53" w:name="_Toc191134383"/>
      <w:r>
        <w:rPr>
          <w:rFonts w:hint="eastAsia"/>
          <w:color w:val="000000"/>
          <w:sz w:val="28"/>
          <w:szCs w:val="28"/>
        </w:rPr>
        <w:lastRenderedPageBreak/>
        <w:t>四、主要材料设备参考品牌明细表</w:t>
      </w:r>
      <w:bookmarkEnd w:id="53"/>
    </w:p>
    <w:tbl>
      <w:tblPr>
        <w:tblW w:w="9510" w:type="dxa"/>
        <w:tblInd w:w="93" w:type="dxa"/>
        <w:tblLayout w:type="fixed"/>
        <w:tblLook w:val="04A0" w:firstRow="1" w:lastRow="0" w:firstColumn="1" w:lastColumn="0" w:noHBand="0" w:noVBand="1"/>
      </w:tblPr>
      <w:tblGrid>
        <w:gridCol w:w="640"/>
        <w:gridCol w:w="1926"/>
        <w:gridCol w:w="1558"/>
        <w:gridCol w:w="1276"/>
        <w:gridCol w:w="1134"/>
        <w:gridCol w:w="1134"/>
        <w:gridCol w:w="1842"/>
      </w:tblGrid>
      <w:tr w:rsidR="005E0EB0">
        <w:trPr>
          <w:trHeight w:val="270"/>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5E0EB0" w:rsidRDefault="003C7080">
            <w:pPr>
              <w:widowControl/>
              <w:spacing w:line="360" w:lineRule="auto"/>
              <w:rPr>
                <w:rFonts w:ascii="宋体" w:hAnsi="宋体" w:cs="宋体"/>
                <w:color w:val="000000"/>
                <w:sz w:val="22"/>
              </w:rPr>
            </w:pPr>
            <w:r>
              <w:rPr>
                <w:rFonts w:ascii="宋体" w:hAnsi="宋体" w:cs="宋体" w:hint="eastAsia"/>
                <w:color w:val="000000"/>
                <w:sz w:val="22"/>
              </w:rPr>
              <w:t>序号</w:t>
            </w:r>
          </w:p>
        </w:tc>
        <w:tc>
          <w:tcPr>
            <w:tcW w:w="1926" w:type="dxa"/>
            <w:vMerge w:val="restart"/>
            <w:tcBorders>
              <w:top w:val="single" w:sz="4" w:space="0" w:color="auto"/>
              <w:left w:val="single" w:sz="4" w:space="0" w:color="auto"/>
              <w:bottom w:val="single" w:sz="4" w:space="0" w:color="auto"/>
              <w:right w:val="single" w:sz="4" w:space="0" w:color="auto"/>
            </w:tcBorders>
            <w:vAlign w:val="center"/>
          </w:tcPr>
          <w:p w:rsidR="005E0EB0" w:rsidRDefault="003C7080">
            <w:pPr>
              <w:widowControl/>
              <w:spacing w:line="360" w:lineRule="auto"/>
              <w:jc w:val="center"/>
              <w:rPr>
                <w:rFonts w:ascii="宋体" w:hAnsi="宋体" w:cs="宋体"/>
                <w:color w:val="000000"/>
                <w:sz w:val="22"/>
              </w:rPr>
            </w:pPr>
            <w:r>
              <w:rPr>
                <w:rFonts w:ascii="宋体" w:hAnsi="宋体" w:cs="宋体" w:hint="eastAsia"/>
                <w:color w:val="000000"/>
                <w:sz w:val="22"/>
              </w:rPr>
              <w:t>名称</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5E0EB0" w:rsidRDefault="003C7080">
            <w:pPr>
              <w:widowControl/>
              <w:spacing w:line="360" w:lineRule="auto"/>
              <w:jc w:val="center"/>
              <w:rPr>
                <w:rFonts w:ascii="宋体" w:hAnsi="宋体" w:cs="宋体"/>
                <w:color w:val="000000"/>
                <w:sz w:val="22"/>
              </w:rPr>
            </w:pPr>
            <w:r>
              <w:rPr>
                <w:rFonts w:ascii="宋体" w:hAnsi="宋体" w:cs="宋体" w:hint="eastAsia"/>
                <w:color w:val="000000"/>
                <w:sz w:val="22"/>
              </w:rPr>
              <w:t>规格、型号、技术参数等特殊要求</w:t>
            </w:r>
          </w:p>
        </w:tc>
        <w:tc>
          <w:tcPr>
            <w:tcW w:w="3544" w:type="dxa"/>
            <w:gridSpan w:val="3"/>
            <w:tcBorders>
              <w:top w:val="single" w:sz="4" w:space="0" w:color="auto"/>
              <w:left w:val="nil"/>
              <w:bottom w:val="single" w:sz="4" w:space="0" w:color="auto"/>
              <w:right w:val="single" w:sz="4" w:space="0" w:color="auto"/>
            </w:tcBorders>
            <w:vAlign w:val="center"/>
          </w:tcPr>
          <w:p w:rsidR="005E0EB0" w:rsidRDefault="003C7080">
            <w:pPr>
              <w:widowControl/>
              <w:spacing w:line="360" w:lineRule="auto"/>
              <w:jc w:val="center"/>
              <w:rPr>
                <w:rFonts w:ascii="宋体" w:hAnsi="宋体" w:cs="宋体"/>
                <w:color w:val="000000"/>
                <w:sz w:val="22"/>
              </w:rPr>
            </w:pPr>
            <w:r>
              <w:rPr>
                <w:rFonts w:ascii="宋体" w:hAnsi="宋体" w:cs="宋体" w:hint="eastAsia"/>
                <w:color w:val="000000"/>
                <w:sz w:val="22"/>
              </w:rPr>
              <w:t>指定品牌/厂家</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5E0EB0" w:rsidRDefault="003C7080">
            <w:pPr>
              <w:widowControl/>
              <w:spacing w:line="360" w:lineRule="auto"/>
              <w:jc w:val="center"/>
              <w:rPr>
                <w:rFonts w:ascii="宋体" w:hAnsi="宋体" w:cs="宋体"/>
                <w:color w:val="000000"/>
                <w:sz w:val="22"/>
              </w:rPr>
            </w:pPr>
            <w:r>
              <w:rPr>
                <w:rFonts w:ascii="宋体" w:hAnsi="宋体" w:cs="宋体" w:hint="eastAsia"/>
                <w:color w:val="000000"/>
                <w:sz w:val="22"/>
              </w:rPr>
              <w:t>备注</w:t>
            </w:r>
          </w:p>
        </w:tc>
      </w:tr>
      <w:tr w:rsidR="005E0EB0">
        <w:trPr>
          <w:trHeight w:val="270"/>
        </w:trPr>
        <w:tc>
          <w:tcPr>
            <w:tcW w:w="640" w:type="dxa"/>
            <w:vMerge/>
            <w:tcBorders>
              <w:top w:val="single" w:sz="4" w:space="0" w:color="auto"/>
              <w:left w:val="single" w:sz="4" w:space="0" w:color="auto"/>
              <w:bottom w:val="single" w:sz="4" w:space="0" w:color="auto"/>
              <w:right w:val="single" w:sz="4" w:space="0" w:color="auto"/>
            </w:tcBorders>
            <w:vAlign w:val="center"/>
          </w:tcPr>
          <w:p w:rsidR="005E0EB0" w:rsidRDefault="005E0EB0">
            <w:pPr>
              <w:widowControl/>
              <w:jc w:val="left"/>
              <w:rPr>
                <w:rFonts w:ascii="宋体" w:hAnsi="宋体" w:cs="宋体"/>
                <w:color w:val="000000"/>
                <w:sz w:val="22"/>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5E0EB0" w:rsidRDefault="005E0EB0">
            <w:pPr>
              <w:widowControl/>
              <w:jc w:val="left"/>
              <w:rPr>
                <w:rFonts w:ascii="宋体" w:hAnsi="宋体" w:cs="宋体"/>
                <w:color w:val="000000"/>
                <w:sz w:val="22"/>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5E0EB0" w:rsidRDefault="005E0EB0">
            <w:pPr>
              <w:widowControl/>
              <w:jc w:val="left"/>
              <w:rPr>
                <w:rFonts w:ascii="宋体" w:hAnsi="宋体" w:cs="宋体"/>
                <w:color w:val="000000"/>
                <w:sz w:val="22"/>
              </w:rPr>
            </w:pPr>
          </w:p>
        </w:tc>
        <w:tc>
          <w:tcPr>
            <w:tcW w:w="3544" w:type="dxa"/>
            <w:gridSpan w:val="3"/>
            <w:tcBorders>
              <w:top w:val="single" w:sz="4" w:space="0" w:color="auto"/>
              <w:left w:val="nil"/>
              <w:bottom w:val="single" w:sz="4" w:space="0" w:color="auto"/>
              <w:right w:val="single" w:sz="4" w:space="0" w:color="auto"/>
            </w:tcBorders>
            <w:vAlign w:val="center"/>
          </w:tcPr>
          <w:p w:rsidR="005E0EB0" w:rsidRDefault="005E0EB0">
            <w:pPr>
              <w:widowControl/>
              <w:spacing w:line="360" w:lineRule="auto"/>
              <w:jc w:val="center"/>
              <w:rPr>
                <w:rFonts w:ascii="宋体" w:hAnsi="宋体" w:cs="宋体"/>
                <w:color w:val="000000"/>
                <w:sz w:val="22"/>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E0EB0" w:rsidRDefault="005E0EB0">
            <w:pPr>
              <w:widowControl/>
              <w:jc w:val="left"/>
              <w:rPr>
                <w:rFonts w:ascii="宋体" w:hAnsi="宋体" w:cs="宋体"/>
                <w:color w:val="000000"/>
                <w:sz w:val="22"/>
              </w:rPr>
            </w:pPr>
          </w:p>
        </w:tc>
      </w:tr>
      <w:tr w:rsidR="005E0EB0">
        <w:trPr>
          <w:trHeight w:val="270"/>
        </w:trPr>
        <w:tc>
          <w:tcPr>
            <w:tcW w:w="640" w:type="dxa"/>
            <w:vMerge/>
            <w:tcBorders>
              <w:top w:val="single" w:sz="4" w:space="0" w:color="auto"/>
              <w:left w:val="single" w:sz="4" w:space="0" w:color="auto"/>
              <w:bottom w:val="single" w:sz="4" w:space="0" w:color="auto"/>
              <w:right w:val="single" w:sz="4" w:space="0" w:color="auto"/>
            </w:tcBorders>
            <w:vAlign w:val="center"/>
          </w:tcPr>
          <w:p w:rsidR="005E0EB0" w:rsidRDefault="005E0EB0">
            <w:pPr>
              <w:widowControl/>
              <w:jc w:val="left"/>
              <w:rPr>
                <w:rFonts w:ascii="宋体" w:hAnsi="宋体" w:cs="宋体"/>
                <w:color w:val="000000"/>
                <w:sz w:val="22"/>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5E0EB0" w:rsidRDefault="005E0EB0">
            <w:pPr>
              <w:widowControl/>
              <w:jc w:val="left"/>
              <w:rPr>
                <w:rFonts w:ascii="宋体" w:hAnsi="宋体" w:cs="宋体"/>
                <w:color w:val="000000"/>
                <w:sz w:val="22"/>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5E0EB0" w:rsidRDefault="005E0EB0">
            <w:pPr>
              <w:widowControl/>
              <w:jc w:val="left"/>
              <w:rPr>
                <w:rFonts w:ascii="宋体" w:hAnsi="宋体" w:cs="宋体"/>
                <w:color w:val="000000"/>
                <w:sz w:val="22"/>
              </w:rPr>
            </w:pPr>
          </w:p>
        </w:tc>
        <w:tc>
          <w:tcPr>
            <w:tcW w:w="1276" w:type="dxa"/>
            <w:tcBorders>
              <w:top w:val="nil"/>
              <w:left w:val="nil"/>
              <w:bottom w:val="single" w:sz="4" w:space="0" w:color="auto"/>
              <w:right w:val="single" w:sz="4" w:space="0" w:color="auto"/>
            </w:tcBorders>
            <w:vAlign w:val="center"/>
          </w:tcPr>
          <w:p w:rsidR="005E0EB0" w:rsidRDefault="003C7080">
            <w:pPr>
              <w:widowControl/>
              <w:spacing w:line="360" w:lineRule="auto"/>
              <w:jc w:val="center"/>
              <w:rPr>
                <w:rFonts w:ascii="宋体" w:hAnsi="宋体" w:cs="宋体"/>
                <w:color w:val="000000"/>
                <w:sz w:val="22"/>
              </w:rPr>
            </w:pPr>
            <w:r>
              <w:rPr>
                <w:rFonts w:ascii="宋体" w:hAnsi="宋体" w:cs="宋体" w:hint="eastAsia"/>
                <w:color w:val="000000"/>
                <w:sz w:val="22"/>
              </w:rPr>
              <w:t xml:space="preserve"> 推荐品牌</w:t>
            </w:r>
          </w:p>
        </w:tc>
        <w:tc>
          <w:tcPr>
            <w:tcW w:w="1134" w:type="dxa"/>
            <w:tcBorders>
              <w:top w:val="nil"/>
              <w:left w:val="nil"/>
              <w:bottom w:val="single" w:sz="4" w:space="0" w:color="auto"/>
              <w:right w:val="single" w:sz="4" w:space="0" w:color="auto"/>
            </w:tcBorders>
            <w:vAlign w:val="center"/>
          </w:tcPr>
          <w:p w:rsidR="005E0EB0" w:rsidRDefault="003C7080">
            <w:pPr>
              <w:widowControl/>
              <w:spacing w:line="360" w:lineRule="auto"/>
              <w:jc w:val="center"/>
              <w:rPr>
                <w:rFonts w:ascii="宋体" w:hAnsi="宋体" w:cs="宋体"/>
                <w:color w:val="000000"/>
                <w:sz w:val="22"/>
              </w:rPr>
            </w:pPr>
            <w:r>
              <w:rPr>
                <w:rFonts w:ascii="宋体" w:hAnsi="宋体" w:cs="宋体" w:hint="eastAsia"/>
                <w:color w:val="000000"/>
                <w:sz w:val="22"/>
              </w:rPr>
              <w:t>推荐品牌</w:t>
            </w:r>
          </w:p>
        </w:tc>
        <w:tc>
          <w:tcPr>
            <w:tcW w:w="1134" w:type="dxa"/>
            <w:tcBorders>
              <w:top w:val="single" w:sz="4" w:space="0" w:color="auto"/>
              <w:left w:val="single" w:sz="4" w:space="0" w:color="auto"/>
              <w:bottom w:val="single" w:sz="4" w:space="0" w:color="auto"/>
              <w:right w:val="single" w:sz="4" w:space="0" w:color="auto"/>
            </w:tcBorders>
          </w:tcPr>
          <w:p w:rsidR="005E0EB0" w:rsidRDefault="003C7080">
            <w:pPr>
              <w:widowControl/>
              <w:spacing w:line="360" w:lineRule="auto"/>
              <w:jc w:val="left"/>
              <w:rPr>
                <w:rFonts w:ascii="宋体" w:hAnsi="宋体" w:cs="宋体"/>
                <w:color w:val="000000"/>
                <w:sz w:val="22"/>
              </w:rPr>
            </w:pPr>
            <w:r>
              <w:rPr>
                <w:rFonts w:ascii="宋体" w:hAnsi="宋体" w:cs="宋体" w:hint="eastAsia"/>
                <w:color w:val="000000"/>
                <w:sz w:val="22"/>
              </w:rPr>
              <w:t>推荐品牌</w:t>
            </w:r>
          </w:p>
        </w:tc>
        <w:tc>
          <w:tcPr>
            <w:tcW w:w="1842" w:type="dxa"/>
            <w:vMerge/>
            <w:tcBorders>
              <w:top w:val="single" w:sz="4" w:space="0" w:color="auto"/>
              <w:left w:val="single" w:sz="4" w:space="0" w:color="auto"/>
              <w:bottom w:val="single" w:sz="4" w:space="0" w:color="auto"/>
              <w:right w:val="single" w:sz="4" w:space="0" w:color="auto"/>
            </w:tcBorders>
            <w:vAlign w:val="center"/>
          </w:tcPr>
          <w:p w:rsidR="005E0EB0" w:rsidRDefault="005E0EB0">
            <w:pPr>
              <w:widowControl/>
              <w:jc w:val="left"/>
              <w:rPr>
                <w:rFonts w:ascii="宋体" w:hAnsi="宋体" w:cs="宋体"/>
                <w:color w:val="000000"/>
                <w:sz w:val="22"/>
              </w:rPr>
            </w:pPr>
          </w:p>
        </w:tc>
      </w:tr>
      <w:tr w:rsidR="003C7080">
        <w:trPr>
          <w:trHeight w:val="270"/>
        </w:trPr>
        <w:tc>
          <w:tcPr>
            <w:tcW w:w="640" w:type="dxa"/>
            <w:tcBorders>
              <w:top w:val="single" w:sz="4" w:space="0" w:color="auto"/>
              <w:left w:val="single" w:sz="4" w:space="0" w:color="auto"/>
              <w:bottom w:val="single" w:sz="4" w:space="0" w:color="auto"/>
              <w:right w:val="single" w:sz="4" w:space="0" w:color="auto"/>
            </w:tcBorders>
            <w:vAlign w:val="center"/>
          </w:tcPr>
          <w:p w:rsidR="003C7080" w:rsidRDefault="003C7080" w:rsidP="003C7080">
            <w:pPr>
              <w:pStyle w:val="Normal2"/>
              <w:widowControl/>
              <w:spacing w:after="200" w:line="276" w:lineRule="auto"/>
              <w:jc w:val="center"/>
              <w:rPr>
                <w:rFonts w:ascii="宋体" w:eastAsia="宋体" w:hAnsi="宋体" w:cs="宋体"/>
                <w:color w:val="000000"/>
                <w:szCs w:val="21"/>
              </w:rPr>
            </w:pPr>
            <w:r>
              <w:rPr>
                <w:rFonts w:ascii="宋体" w:eastAsia="宋体" w:hAnsi="宋体" w:cs="宋体" w:hint="eastAsia"/>
                <w:color w:val="000000"/>
                <w:szCs w:val="21"/>
              </w:rPr>
              <w:t>1</w:t>
            </w:r>
          </w:p>
        </w:tc>
        <w:tc>
          <w:tcPr>
            <w:tcW w:w="1926" w:type="dxa"/>
            <w:tcBorders>
              <w:top w:val="single" w:sz="4" w:space="0" w:color="auto"/>
              <w:left w:val="nil"/>
              <w:bottom w:val="single" w:sz="4" w:space="0" w:color="auto"/>
              <w:right w:val="single" w:sz="4" w:space="0" w:color="auto"/>
            </w:tcBorders>
            <w:vAlign w:val="center"/>
          </w:tcPr>
          <w:p w:rsidR="003C7080" w:rsidRDefault="003C7080" w:rsidP="003C7080">
            <w:pPr>
              <w:pStyle w:val="Normal2"/>
              <w:widowControl/>
              <w:spacing w:after="200" w:line="276" w:lineRule="auto"/>
              <w:jc w:val="center"/>
              <w:rPr>
                <w:rFonts w:ascii="宋体" w:eastAsia="宋体" w:hAnsi="宋体" w:cs="宋体"/>
                <w:color w:val="000000"/>
                <w:szCs w:val="21"/>
              </w:rPr>
            </w:pPr>
          </w:p>
        </w:tc>
        <w:tc>
          <w:tcPr>
            <w:tcW w:w="1558" w:type="dxa"/>
            <w:tcBorders>
              <w:top w:val="single" w:sz="4" w:space="0" w:color="auto"/>
              <w:left w:val="nil"/>
              <w:bottom w:val="single" w:sz="4" w:space="0" w:color="auto"/>
              <w:right w:val="single" w:sz="4" w:space="0" w:color="auto"/>
            </w:tcBorders>
            <w:vAlign w:val="center"/>
          </w:tcPr>
          <w:p w:rsidR="003C7080" w:rsidRDefault="003C7080" w:rsidP="003C7080">
            <w:pPr>
              <w:pStyle w:val="Normal2"/>
              <w:widowControl/>
              <w:spacing w:after="200" w:line="276" w:lineRule="auto"/>
              <w:jc w:val="center"/>
              <w:rPr>
                <w:rFonts w:ascii="宋体" w:eastAsia="宋体" w:hAnsi="宋体" w:cs="宋体"/>
                <w:color w:val="000000"/>
                <w:szCs w:val="21"/>
              </w:rPr>
            </w:pPr>
          </w:p>
        </w:tc>
        <w:tc>
          <w:tcPr>
            <w:tcW w:w="1276" w:type="dxa"/>
            <w:tcBorders>
              <w:top w:val="single" w:sz="4" w:space="0" w:color="auto"/>
              <w:left w:val="nil"/>
              <w:bottom w:val="single" w:sz="4" w:space="0" w:color="auto"/>
              <w:right w:val="single" w:sz="4" w:space="0" w:color="auto"/>
            </w:tcBorders>
            <w:vAlign w:val="center"/>
          </w:tcPr>
          <w:p w:rsidR="003C7080" w:rsidRDefault="003C7080" w:rsidP="003C7080">
            <w:pPr>
              <w:pStyle w:val="Normal2"/>
              <w:widowControl/>
              <w:spacing w:after="200" w:line="276" w:lineRule="auto"/>
              <w:jc w:val="center"/>
              <w:rPr>
                <w:rFonts w:asciiTheme="minorEastAsia" w:eastAsiaTheme="minorEastAsia" w:hAnsiTheme="minorEastAsia" w:cs="宋体"/>
                <w:color w:val="000000"/>
                <w:szCs w:val="21"/>
              </w:rPr>
            </w:pPr>
          </w:p>
        </w:tc>
        <w:tc>
          <w:tcPr>
            <w:tcW w:w="1134" w:type="dxa"/>
            <w:tcBorders>
              <w:top w:val="single" w:sz="4" w:space="0" w:color="auto"/>
              <w:left w:val="nil"/>
              <w:bottom w:val="single" w:sz="4" w:space="0" w:color="auto"/>
              <w:right w:val="single" w:sz="4" w:space="0" w:color="auto"/>
            </w:tcBorders>
            <w:vAlign w:val="center"/>
          </w:tcPr>
          <w:p w:rsidR="003C7080" w:rsidRDefault="003C7080" w:rsidP="003C7080">
            <w:pPr>
              <w:pStyle w:val="Normal2"/>
              <w:widowControl/>
              <w:spacing w:after="200" w:line="276" w:lineRule="auto"/>
              <w:jc w:val="center"/>
              <w:rPr>
                <w:rFonts w:asciiTheme="minorEastAsia" w:eastAsiaTheme="minorEastAsia" w:hAnsiTheme="minorEastAsia" w:cs="宋体"/>
                <w:color w:val="000000"/>
                <w:szCs w:val="21"/>
              </w:rPr>
            </w:pPr>
          </w:p>
        </w:tc>
        <w:tc>
          <w:tcPr>
            <w:tcW w:w="1134" w:type="dxa"/>
            <w:tcBorders>
              <w:top w:val="single" w:sz="4" w:space="0" w:color="auto"/>
              <w:left w:val="nil"/>
              <w:bottom w:val="single" w:sz="4" w:space="0" w:color="auto"/>
              <w:right w:val="single" w:sz="4" w:space="0" w:color="auto"/>
            </w:tcBorders>
            <w:vAlign w:val="center"/>
          </w:tcPr>
          <w:p w:rsidR="003C7080" w:rsidRDefault="003C7080" w:rsidP="003C7080">
            <w:pPr>
              <w:pStyle w:val="Normal2"/>
              <w:widowControl/>
              <w:spacing w:after="200" w:line="276" w:lineRule="auto"/>
              <w:jc w:val="center"/>
              <w:rPr>
                <w:rFonts w:asciiTheme="minorEastAsia" w:eastAsiaTheme="minorEastAsia" w:hAnsiTheme="minorEastAsia" w:cs="宋体"/>
                <w:color w:val="00000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3C7080" w:rsidRDefault="003C7080" w:rsidP="003C7080">
            <w:pPr>
              <w:pStyle w:val="Normal2"/>
              <w:widowControl/>
              <w:spacing w:after="200" w:line="276" w:lineRule="auto"/>
              <w:jc w:val="center"/>
              <w:rPr>
                <w:rFonts w:ascii="宋体" w:eastAsia="宋体" w:hAnsi="宋体" w:cs="宋体"/>
                <w:color w:val="000000"/>
                <w:szCs w:val="21"/>
              </w:rPr>
            </w:pPr>
          </w:p>
        </w:tc>
      </w:tr>
      <w:tr w:rsidR="003C7080" w:rsidTr="00463636">
        <w:trPr>
          <w:trHeight w:val="270"/>
        </w:trPr>
        <w:tc>
          <w:tcPr>
            <w:tcW w:w="640" w:type="dxa"/>
            <w:tcBorders>
              <w:top w:val="single" w:sz="4" w:space="0" w:color="auto"/>
              <w:left w:val="single" w:sz="4" w:space="0" w:color="auto"/>
              <w:bottom w:val="single" w:sz="4" w:space="0" w:color="auto"/>
              <w:right w:val="single" w:sz="4" w:space="0" w:color="auto"/>
            </w:tcBorders>
          </w:tcPr>
          <w:p w:rsidR="003C7080" w:rsidRDefault="003C7080" w:rsidP="003C7080">
            <w:pPr>
              <w:jc w:val="center"/>
            </w:pPr>
            <w:r>
              <w:rPr>
                <w:rFonts w:hint="eastAsia"/>
              </w:rPr>
              <w:t>2</w:t>
            </w:r>
          </w:p>
        </w:tc>
        <w:tc>
          <w:tcPr>
            <w:tcW w:w="1926" w:type="dxa"/>
            <w:tcBorders>
              <w:top w:val="single" w:sz="4" w:space="0" w:color="auto"/>
              <w:left w:val="nil"/>
              <w:bottom w:val="single" w:sz="4" w:space="0" w:color="auto"/>
              <w:right w:val="single" w:sz="4" w:space="0" w:color="auto"/>
            </w:tcBorders>
            <w:vAlign w:val="center"/>
          </w:tcPr>
          <w:p w:rsidR="003C7080" w:rsidRDefault="003C7080" w:rsidP="003C7080">
            <w:pPr>
              <w:jc w:val="center"/>
              <w:rPr>
                <w:rFonts w:asciiTheme="minorEastAsia" w:eastAsiaTheme="minorEastAsia" w:hAnsiTheme="minorEastAsia" w:cs="宋体"/>
                <w:color w:val="000000"/>
                <w:szCs w:val="21"/>
              </w:rPr>
            </w:pPr>
          </w:p>
        </w:tc>
        <w:tc>
          <w:tcPr>
            <w:tcW w:w="1558" w:type="dxa"/>
            <w:tcBorders>
              <w:top w:val="single" w:sz="4" w:space="0" w:color="auto"/>
              <w:left w:val="nil"/>
              <w:bottom w:val="single" w:sz="4" w:space="0" w:color="auto"/>
              <w:right w:val="single" w:sz="4" w:space="0" w:color="auto"/>
            </w:tcBorders>
          </w:tcPr>
          <w:p w:rsidR="003C7080" w:rsidRDefault="003C7080" w:rsidP="003C7080"/>
        </w:tc>
        <w:tc>
          <w:tcPr>
            <w:tcW w:w="1276" w:type="dxa"/>
            <w:tcBorders>
              <w:top w:val="single" w:sz="4" w:space="0" w:color="auto"/>
              <w:left w:val="nil"/>
              <w:bottom w:val="single" w:sz="4" w:space="0" w:color="auto"/>
              <w:right w:val="single" w:sz="4" w:space="0" w:color="auto"/>
            </w:tcBorders>
            <w:vAlign w:val="center"/>
          </w:tcPr>
          <w:p w:rsidR="003C7080" w:rsidRDefault="003C7080" w:rsidP="003C7080">
            <w:pPr>
              <w:jc w:val="center"/>
              <w:rPr>
                <w:rFonts w:asciiTheme="minorEastAsia" w:eastAsiaTheme="minorEastAsia" w:hAnsiTheme="minorEastAsia" w:cs="宋体"/>
                <w:color w:val="000000"/>
                <w:szCs w:val="21"/>
              </w:rPr>
            </w:pPr>
          </w:p>
        </w:tc>
        <w:tc>
          <w:tcPr>
            <w:tcW w:w="1134" w:type="dxa"/>
            <w:tcBorders>
              <w:top w:val="single" w:sz="4" w:space="0" w:color="auto"/>
              <w:left w:val="nil"/>
              <w:bottom w:val="single" w:sz="4" w:space="0" w:color="auto"/>
              <w:right w:val="single" w:sz="4" w:space="0" w:color="auto"/>
            </w:tcBorders>
            <w:vAlign w:val="center"/>
          </w:tcPr>
          <w:p w:rsidR="003C7080" w:rsidRDefault="003C7080" w:rsidP="003C7080">
            <w:pPr>
              <w:jc w:val="center"/>
              <w:rPr>
                <w:rFonts w:asciiTheme="minorEastAsia" w:eastAsiaTheme="minorEastAsia" w:hAnsiTheme="minorEastAsia" w:cs="宋体"/>
                <w:color w:val="000000"/>
                <w:szCs w:val="21"/>
              </w:rPr>
            </w:pPr>
          </w:p>
        </w:tc>
        <w:tc>
          <w:tcPr>
            <w:tcW w:w="1134" w:type="dxa"/>
            <w:tcBorders>
              <w:top w:val="single" w:sz="4" w:space="0" w:color="auto"/>
              <w:left w:val="nil"/>
              <w:bottom w:val="single" w:sz="4" w:space="0" w:color="auto"/>
              <w:right w:val="single" w:sz="4" w:space="0" w:color="auto"/>
            </w:tcBorders>
            <w:vAlign w:val="center"/>
          </w:tcPr>
          <w:p w:rsidR="003C7080" w:rsidRDefault="003C7080" w:rsidP="003C7080">
            <w:pPr>
              <w:jc w:val="center"/>
              <w:rPr>
                <w:rFonts w:asciiTheme="minorEastAsia" w:eastAsiaTheme="minorEastAsia" w:hAnsiTheme="minorEastAsia" w:cs="宋体"/>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3C7080" w:rsidRPr="003C7080" w:rsidRDefault="003C7080" w:rsidP="003C7080">
            <w:pPr>
              <w:pStyle w:val="Normal2"/>
              <w:widowControl/>
              <w:spacing w:after="200" w:line="276" w:lineRule="auto"/>
              <w:rPr>
                <w:rFonts w:ascii="宋体" w:eastAsia="宋体" w:hAnsi="宋体" w:cs="宋体"/>
                <w:color w:val="000000"/>
                <w:szCs w:val="21"/>
              </w:rPr>
            </w:pPr>
          </w:p>
        </w:tc>
      </w:tr>
      <w:tr w:rsidR="003C7080" w:rsidTr="00463636">
        <w:trPr>
          <w:trHeight w:val="270"/>
        </w:trPr>
        <w:tc>
          <w:tcPr>
            <w:tcW w:w="640" w:type="dxa"/>
            <w:tcBorders>
              <w:top w:val="single" w:sz="4" w:space="0" w:color="auto"/>
              <w:left w:val="single" w:sz="4" w:space="0" w:color="auto"/>
              <w:bottom w:val="single" w:sz="4" w:space="0" w:color="auto"/>
              <w:right w:val="single" w:sz="4" w:space="0" w:color="auto"/>
            </w:tcBorders>
          </w:tcPr>
          <w:p w:rsidR="003C7080" w:rsidRDefault="003C7080" w:rsidP="003C7080">
            <w:pPr>
              <w:jc w:val="center"/>
            </w:pPr>
            <w:r>
              <w:rPr>
                <w:rFonts w:hint="eastAsia"/>
              </w:rPr>
              <w:t>3</w:t>
            </w:r>
          </w:p>
        </w:tc>
        <w:tc>
          <w:tcPr>
            <w:tcW w:w="1926" w:type="dxa"/>
            <w:tcBorders>
              <w:top w:val="single" w:sz="4" w:space="0" w:color="auto"/>
              <w:left w:val="nil"/>
              <w:bottom w:val="single" w:sz="4" w:space="0" w:color="auto"/>
              <w:right w:val="single" w:sz="4" w:space="0" w:color="auto"/>
            </w:tcBorders>
            <w:vAlign w:val="center"/>
          </w:tcPr>
          <w:p w:rsidR="003C7080" w:rsidRDefault="003C7080" w:rsidP="003C7080">
            <w:pPr>
              <w:jc w:val="center"/>
              <w:rPr>
                <w:rFonts w:asciiTheme="minorEastAsia" w:eastAsiaTheme="minorEastAsia" w:hAnsiTheme="minorEastAsia" w:cs="宋体"/>
                <w:color w:val="000000"/>
                <w:szCs w:val="21"/>
              </w:rPr>
            </w:pPr>
          </w:p>
        </w:tc>
        <w:tc>
          <w:tcPr>
            <w:tcW w:w="1558" w:type="dxa"/>
            <w:tcBorders>
              <w:top w:val="single" w:sz="4" w:space="0" w:color="auto"/>
              <w:left w:val="nil"/>
              <w:bottom w:val="single" w:sz="4" w:space="0" w:color="auto"/>
              <w:right w:val="single" w:sz="4" w:space="0" w:color="auto"/>
            </w:tcBorders>
          </w:tcPr>
          <w:p w:rsidR="003C7080" w:rsidRDefault="003C7080" w:rsidP="003C7080"/>
        </w:tc>
        <w:tc>
          <w:tcPr>
            <w:tcW w:w="1276" w:type="dxa"/>
            <w:tcBorders>
              <w:top w:val="single" w:sz="4" w:space="0" w:color="auto"/>
              <w:left w:val="nil"/>
              <w:bottom w:val="single" w:sz="4" w:space="0" w:color="auto"/>
              <w:right w:val="single" w:sz="4" w:space="0" w:color="auto"/>
            </w:tcBorders>
            <w:vAlign w:val="center"/>
          </w:tcPr>
          <w:p w:rsidR="003C7080" w:rsidRDefault="003C7080" w:rsidP="003C7080">
            <w:pPr>
              <w:jc w:val="center"/>
              <w:rPr>
                <w:rFonts w:asciiTheme="minorEastAsia" w:eastAsiaTheme="minorEastAsia" w:hAnsiTheme="minorEastAsia" w:cs="宋体"/>
                <w:color w:val="000000"/>
                <w:szCs w:val="21"/>
              </w:rPr>
            </w:pPr>
          </w:p>
        </w:tc>
        <w:tc>
          <w:tcPr>
            <w:tcW w:w="1134" w:type="dxa"/>
            <w:tcBorders>
              <w:top w:val="single" w:sz="4" w:space="0" w:color="auto"/>
              <w:left w:val="nil"/>
              <w:bottom w:val="single" w:sz="4" w:space="0" w:color="auto"/>
              <w:right w:val="single" w:sz="4" w:space="0" w:color="auto"/>
            </w:tcBorders>
            <w:vAlign w:val="center"/>
          </w:tcPr>
          <w:p w:rsidR="003C7080" w:rsidRDefault="003C7080" w:rsidP="003C7080">
            <w:pPr>
              <w:jc w:val="center"/>
              <w:rPr>
                <w:rFonts w:asciiTheme="minorEastAsia" w:eastAsiaTheme="minorEastAsia" w:hAnsiTheme="minorEastAsia" w:cs="宋体"/>
                <w:color w:val="000000"/>
                <w:szCs w:val="21"/>
              </w:rPr>
            </w:pPr>
          </w:p>
        </w:tc>
        <w:tc>
          <w:tcPr>
            <w:tcW w:w="1134" w:type="dxa"/>
            <w:tcBorders>
              <w:top w:val="single" w:sz="4" w:space="0" w:color="auto"/>
              <w:left w:val="nil"/>
              <w:bottom w:val="single" w:sz="4" w:space="0" w:color="auto"/>
              <w:right w:val="single" w:sz="4" w:space="0" w:color="auto"/>
            </w:tcBorders>
            <w:vAlign w:val="center"/>
          </w:tcPr>
          <w:p w:rsidR="003C7080" w:rsidRDefault="003C7080" w:rsidP="003C7080">
            <w:pPr>
              <w:jc w:val="center"/>
              <w:rPr>
                <w:rFonts w:asciiTheme="minorEastAsia" w:eastAsiaTheme="minorEastAsia" w:hAnsiTheme="minorEastAsia" w:cs="宋体"/>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3C7080" w:rsidRPr="003C7080" w:rsidRDefault="003C7080" w:rsidP="003C7080">
            <w:pPr>
              <w:pStyle w:val="Normal2"/>
              <w:widowControl/>
              <w:spacing w:after="200" w:line="276" w:lineRule="auto"/>
              <w:rPr>
                <w:rFonts w:ascii="宋体" w:eastAsia="宋体" w:hAnsi="宋体" w:cs="宋体"/>
                <w:color w:val="000000"/>
                <w:szCs w:val="21"/>
              </w:rPr>
            </w:pPr>
          </w:p>
        </w:tc>
      </w:tr>
      <w:tr w:rsidR="003C7080" w:rsidTr="00463636">
        <w:trPr>
          <w:trHeight w:val="270"/>
        </w:trPr>
        <w:tc>
          <w:tcPr>
            <w:tcW w:w="640" w:type="dxa"/>
            <w:tcBorders>
              <w:top w:val="single" w:sz="4" w:space="0" w:color="auto"/>
              <w:left w:val="single" w:sz="4" w:space="0" w:color="auto"/>
              <w:bottom w:val="single" w:sz="4" w:space="0" w:color="auto"/>
              <w:right w:val="single" w:sz="4" w:space="0" w:color="auto"/>
            </w:tcBorders>
          </w:tcPr>
          <w:p w:rsidR="003C7080" w:rsidRDefault="003C7080" w:rsidP="003C7080">
            <w:pPr>
              <w:jc w:val="center"/>
            </w:pPr>
            <w:r>
              <w:rPr>
                <w:rFonts w:hint="eastAsia"/>
              </w:rPr>
              <w:t>4</w:t>
            </w:r>
          </w:p>
        </w:tc>
        <w:tc>
          <w:tcPr>
            <w:tcW w:w="1926" w:type="dxa"/>
            <w:tcBorders>
              <w:top w:val="single" w:sz="4" w:space="0" w:color="auto"/>
              <w:left w:val="nil"/>
              <w:bottom w:val="single" w:sz="4" w:space="0" w:color="auto"/>
              <w:right w:val="single" w:sz="4" w:space="0" w:color="auto"/>
            </w:tcBorders>
            <w:vAlign w:val="center"/>
          </w:tcPr>
          <w:p w:rsidR="003C7080" w:rsidRDefault="003C7080" w:rsidP="003C7080">
            <w:pPr>
              <w:jc w:val="center"/>
            </w:pPr>
          </w:p>
        </w:tc>
        <w:tc>
          <w:tcPr>
            <w:tcW w:w="1558" w:type="dxa"/>
            <w:tcBorders>
              <w:top w:val="single" w:sz="4" w:space="0" w:color="auto"/>
              <w:left w:val="nil"/>
              <w:bottom w:val="single" w:sz="4" w:space="0" w:color="auto"/>
              <w:right w:val="single" w:sz="4" w:space="0" w:color="auto"/>
            </w:tcBorders>
          </w:tcPr>
          <w:p w:rsidR="003C7080" w:rsidRDefault="003C7080" w:rsidP="003C7080"/>
        </w:tc>
        <w:tc>
          <w:tcPr>
            <w:tcW w:w="1276" w:type="dxa"/>
            <w:tcBorders>
              <w:top w:val="single" w:sz="4" w:space="0" w:color="auto"/>
              <w:left w:val="nil"/>
              <w:bottom w:val="single" w:sz="4" w:space="0" w:color="auto"/>
              <w:right w:val="single" w:sz="4" w:space="0" w:color="auto"/>
            </w:tcBorders>
            <w:vAlign w:val="center"/>
          </w:tcPr>
          <w:p w:rsidR="003C7080" w:rsidRDefault="003C7080" w:rsidP="003C7080">
            <w:pPr>
              <w:jc w:val="center"/>
            </w:pPr>
          </w:p>
        </w:tc>
        <w:tc>
          <w:tcPr>
            <w:tcW w:w="1134" w:type="dxa"/>
            <w:tcBorders>
              <w:top w:val="single" w:sz="4" w:space="0" w:color="auto"/>
              <w:left w:val="nil"/>
              <w:bottom w:val="single" w:sz="4" w:space="0" w:color="auto"/>
              <w:right w:val="single" w:sz="4" w:space="0" w:color="auto"/>
            </w:tcBorders>
            <w:vAlign w:val="center"/>
          </w:tcPr>
          <w:p w:rsidR="003C7080" w:rsidRDefault="003C7080" w:rsidP="003C7080">
            <w:pPr>
              <w:jc w:val="center"/>
            </w:pPr>
          </w:p>
        </w:tc>
        <w:tc>
          <w:tcPr>
            <w:tcW w:w="1134" w:type="dxa"/>
            <w:tcBorders>
              <w:top w:val="single" w:sz="4" w:space="0" w:color="auto"/>
              <w:left w:val="nil"/>
              <w:bottom w:val="single" w:sz="4" w:space="0" w:color="auto"/>
              <w:right w:val="single" w:sz="4" w:space="0" w:color="auto"/>
            </w:tcBorders>
            <w:vAlign w:val="center"/>
          </w:tcPr>
          <w:p w:rsidR="003C7080" w:rsidRDefault="003C7080" w:rsidP="003C7080">
            <w:pPr>
              <w:jc w:val="center"/>
            </w:pPr>
          </w:p>
        </w:tc>
        <w:tc>
          <w:tcPr>
            <w:tcW w:w="1842" w:type="dxa"/>
            <w:tcBorders>
              <w:top w:val="single" w:sz="4" w:space="0" w:color="auto"/>
              <w:left w:val="single" w:sz="4" w:space="0" w:color="auto"/>
              <w:bottom w:val="single" w:sz="4" w:space="0" w:color="auto"/>
              <w:right w:val="single" w:sz="4" w:space="0" w:color="auto"/>
            </w:tcBorders>
          </w:tcPr>
          <w:p w:rsidR="003C7080" w:rsidRDefault="003C7080" w:rsidP="003C7080">
            <w:pPr>
              <w:rPr>
                <w:rFonts w:ascii="宋体" w:hAnsi="宋体"/>
                <w:szCs w:val="21"/>
              </w:rPr>
            </w:pPr>
          </w:p>
        </w:tc>
      </w:tr>
      <w:tr w:rsidR="003C7080" w:rsidTr="00463636">
        <w:trPr>
          <w:trHeight w:val="270"/>
        </w:trPr>
        <w:tc>
          <w:tcPr>
            <w:tcW w:w="640" w:type="dxa"/>
            <w:tcBorders>
              <w:top w:val="single" w:sz="4" w:space="0" w:color="auto"/>
              <w:left w:val="single" w:sz="4" w:space="0" w:color="auto"/>
              <w:bottom w:val="single" w:sz="4" w:space="0" w:color="auto"/>
              <w:right w:val="single" w:sz="4" w:space="0" w:color="auto"/>
            </w:tcBorders>
          </w:tcPr>
          <w:p w:rsidR="003C7080" w:rsidRDefault="003C7080" w:rsidP="003C7080">
            <w:pPr>
              <w:jc w:val="center"/>
            </w:pPr>
            <w:r>
              <w:rPr>
                <w:rFonts w:hint="eastAsia"/>
              </w:rPr>
              <w:t>5</w:t>
            </w:r>
          </w:p>
        </w:tc>
        <w:tc>
          <w:tcPr>
            <w:tcW w:w="1926" w:type="dxa"/>
            <w:tcBorders>
              <w:top w:val="single" w:sz="4" w:space="0" w:color="auto"/>
              <w:left w:val="nil"/>
              <w:bottom w:val="single" w:sz="4" w:space="0" w:color="auto"/>
              <w:right w:val="single" w:sz="4" w:space="0" w:color="auto"/>
            </w:tcBorders>
            <w:vAlign w:val="center"/>
          </w:tcPr>
          <w:p w:rsidR="003C7080" w:rsidRDefault="003C7080" w:rsidP="003C7080">
            <w:pPr>
              <w:jc w:val="center"/>
            </w:pPr>
          </w:p>
        </w:tc>
        <w:tc>
          <w:tcPr>
            <w:tcW w:w="1558" w:type="dxa"/>
            <w:tcBorders>
              <w:top w:val="single" w:sz="4" w:space="0" w:color="auto"/>
              <w:left w:val="nil"/>
              <w:bottom w:val="single" w:sz="4" w:space="0" w:color="auto"/>
              <w:right w:val="single" w:sz="4" w:space="0" w:color="auto"/>
            </w:tcBorders>
          </w:tcPr>
          <w:p w:rsidR="003C7080" w:rsidRDefault="003C7080" w:rsidP="003C7080"/>
        </w:tc>
        <w:tc>
          <w:tcPr>
            <w:tcW w:w="1276" w:type="dxa"/>
            <w:tcBorders>
              <w:top w:val="single" w:sz="4" w:space="0" w:color="auto"/>
              <w:left w:val="nil"/>
              <w:bottom w:val="single" w:sz="4" w:space="0" w:color="auto"/>
              <w:right w:val="single" w:sz="4" w:space="0" w:color="auto"/>
            </w:tcBorders>
            <w:vAlign w:val="center"/>
          </w:tcPr>
          <w:p w:rsidR="003C7080" w:rsidRDefault="003C7080" w:rsidP="003C7080">
            <w:pPr>
              <w:jc w:val="center"/>
            </w:pPr>
          </w:p>
        </w:tc>
        <w:tc>
          <w:tcPr>
            <w:tcW w:w="1134" w:type="dxa"/>
            <w:tcBorders>
              <w:top w:val="single" w:sz="4" w:space="0" w:color="auto"/>
              <w:left w:val="nil"/>
              <w:bottom w:val="single" w:sz="4" w:space="0" w:color="auto"/>
              <w:right w:val="single" w:sz="4" w:space="0" w:color="auto"/>
            </w:tcBorders>
            <w:vAlign w:val="center"/>
          </w:tcPr>
          <w:p w:rsidR="003C7080" w:rsidRDefault="003C7080" w:rsidP="003C7080">
            <w:pPr>
              <w:jc w:val="center"/>
            </w:pPr>
          </w:p>
        </w:tc>
        <w:tc>
          <w:tcPr>
            <w:tcW w:w="1134" w:type="dxa"/>
            <w:tcBorders>
              <w:top w:val="single" w:sz="4" w:space="0" w:color="auto"/>
              <w:left w:val="nil"/>
              <w:bottom w:val="single" w:sz="4" w:space="0" w:color="auto"/>
              <w:right w:val="single" w:sz="4" w:space="0" w:color="auto"/>
            </w:tcBorders>
            <w:vAlign w:val="center"/>
          </w:tcPr>
          <w:p w:rsidR="003C7080" w:rsidRDefault="003C7080" w:rsidP="003C7080">
            <w:pPr>
              <w:jc w:val="center"/>
            </w:pPr>
          </w:p>
        </w:tc>
        <w:tc>
          <w:tcPr>
            <w:tcW w:w="1842" w:type="dxa"/>
            <w:tcBorders>
              <w:top w:val="single" w:sz="4" w:space="0" w:color="auto"/>
              <w:left w:val="single" w:sz="4" w:space="0" w:color="auto"/>
              <w:bottom w:val="single" w:sz="4" w:space="0" w:color="auto"/>
              <w:right w:val="single" w:sz="4" w:space="0" w:color="auto"/>
            </w:tcBorders>
          </w:tcPr>
          <w:p w:rsidR="003C7080" w:rsidRDefault="003C7080" w:rsidP="003C7080"/>
        </w:tc>
      </w:tr>
      <w:tr w:rsidR="003C7080" w:rsidTr="00463636">
        <w:trPr>
          <w:trHeight w:val="270"/>
        </w:trPr>
        <w:tc>
          <w:tcPr>
            <w:tcW w:w="640" w:type="dxa"/>
            <w:tcBorders>
              <w:top w:val="single" w:sz="4" w:space="0" w:color="auto"/>
              <w:left w:val="single" w:sz="4" w:space="0" w:color="auto"/>
              <w:bottom w:val="single" w:sz="4" w:space="0" w:color="auto"/>
              <w:right w:val="single" w:sz="4" w:space="0" w:color="auto"/>
            </w:tcBorders>
          </w:tcPr>
          <w:p w:rsidR="003C7080" w:rsidRDefault="003C7080" w:rsidP="003C7080">
            <w:r>
              <w:rPr>
                <w:rFonts w:hint="eastAsia"/>
              </w:rPr>
              <w:t>6</w:t>
            </w:r>
          </w:p>
        </w:tc>
        <w:tc>
          <w:tcPr>
            <w:tcW w:w="1926" w:type="dxa"/>
            <w:tcBorders>
              <w:top w:val="single" w:sz="4" w:space="0" w:color="auto"/>
              <w:left w:val="nil"/>
              <w:bottom w:val="single" w:sz="4" w:space="0" w:color="auto"/>
              <w:right w:val="single" w:sz="4" w:space="0" w:color="auto"/>
            </w:tcBorders>
            <w:vAlign w:val="center"/>
          </w:tcPr>
          <w:p w:rsidR="003C7080" w:rsidRDefault="003C7080" w:rsidP="003C7080">
            <w:pPr>
              <w:jc w:val="center"/>
            </w:pPr>
          </w:p>
        </w:tc>
        <w:tc>
          <w:tcPr>
            <w:tcW w:w="1558" w:type="dxa"/>
            <w:tcBorders>
              <w:top w:val="single" w:sz="4" w:space="0" w:color="auto"/>
              <w:left w:val="nil"/>
              <w:bottom w:val="single" w:sz="4" w:space="0" w:color="auto"/>
              <w:right w:val="single" w:sz="4" w:space="0" w:color="auto"/>
            </w:tcBorders>
          </w:tcPr>
          <w:p w:rsidR="003C7080" w:rsidRDefault="003C7080" w:rsidP="003C7080"/>
        </w:tc>
        <w:tc>
          <w:tcPr>
            <w:tcW w:w="1276" w:type="dxa"/>
            <w:tcBorders>
              <w:top w:val="single" w:sz="4" w:space="0" w:color="auto"/>
              <w:left w:val="nil"/>
              <w:bottom w:val="single" w:sz="4" w:space="0" w:color="auto"/>
              <w:right w:val="single" w:sz="4" w:space="0" w:color="auto"/>
            </w:tcBorders>
            <w:vAlign w:val="center"/>
          </w:tcPr>
          <w:p w:rsidR="003C7080" w:rsidRDefault="003C7080" w:rsidP="003C7080">
            <w:pPr>
              <w:jc w:val="center"/>
            </w:pPr>
          </w:p>
        </w:tc>
        <w:tc>
          <w:tcPr>
            <w:tcW w:w="1134" w:type="dxa"/>
            <w:tcBorders>
              <w:top w:val="single" w:sz="4" w:space="0" w:color="auto"/>
              <w:left w:val="nil"/>
              <w:bottom w:val="single" w:sz="4" w:space="0" w:color="auto"/>
              <w:right w:val="single" w:sz="4" w:space="0" w:color="auto"/>
            </w:tcBorders>
            <w:vAlign w:val="center"/>
          </w:tcPr>
          <w:p w:rsidR="003C7080" w:rsidRDefault="003C7080" w:rsidP="003C7080">
            <w:pPr>
              <w:jc w:val="center"/>
            </w:pPr>
          </w:p>
        </w:tc>
        <w:tc>
          <w:tcPr>
            <w:tcW w:w="1134" w:type="dxa"/>
            <w:tcBorders>
              <w:top w:val="single" w:sz="4" w:space="0" w:color="auto"/>
              <w:left w:val="nil"/>
              <w:bottom w:val="single" w:sz="4" w:space="0" w:color="auto"/>
              <w:right w:val="single" w:sz="4" w:space="0" w:color="auto"/>
            </w:tcBorders>
            <w:vAlign w:val="center"/>
          </w:tcPr>
          <w:p w:rsidR="003C7080" w:rsidRDefault="003C7080" w:rsidP="003C7080">
            <w:pPr>
              <w:jc w:val="center"/>
            </w:pPr>
          </w:p>
        </w:tc>
        <w:tc>
          <w:tcPr>
            <w:tcW w:w="1842" w:type="dxa"/>
            <w:tcBorders>
              <w:top w:val="single" w:sz="4" w:space="0" w:color="auto"/>
              <w:left w:val="single" w:sz="4" w:space="0" w:color="auto"/>
              <w:bottom w:val="single" w:sz="4" w:space="0" w:color="auto"/>
              <w:right w:val="single" w:sz="4" w:space="0" w:color="auto"/>
            </w:tcBorders>
          </w:tcPr>
          <w:p w:rsidR="003C7080" w:rsidRDefault="003C7080" w:rsidP="003C7080"/>
        </w:tc>
      </w:tr>
      <w:tr w:rsidR="005E0EB0">
        <w:trPr>
          <w:trHeight w:val="270"/>
        </w:trPr>
        <w:tc>
          <w:tcPr>
            <w:tcW w:w="640" w:type="dxa"/>
            <w:tcBorders>
              <w:top w:val="single" w:sz="4" w:space="0" w:color="auto"/>
              <w:left w:val="single" w:sz="4" w:space="0" w:color="auto"/>
              <w:bottom w:val="single" w:sz="4" w:space="0" w:color="auto"/>
              <w:right w:val="single" w:sz="4" w:space="0" w:color="auto"/>
            </w:tcBorders>
          </w:tcPr>
          <w:p w:rsidR="005E0EB0" w:rsidRDefault="005E0EB0"/>
        </w:tc>
        <w:tc>
          <w:tcPr>
            <w:tcW w:w="1926" w:type="dxa"/>
            <w:tcBorders>
              <w:top w:val="single" w:sz="4" w:space="0" w:color="auto"/>
              <w:left w:val="nil"/>
              <w:bottom w:val="single" w:sz="4" w:space="0" w:color="auto"/>
              <w:right w:val="single" w:sz="4" w:space="0" w:color="auto"/>
            </w:tcBorders>
          </w:tcPr>
          <w:p w:rsidR="005E0EB0" w:rsidRDefault="005E0EB0"/>
        </w:tc>
        <w:tc>
          <w:tcPr>
            <w:tcW w:w="1558" w:type="dxa"/>
            <w:tcBorders>
              <w:top w:val="single" w:sz="4" w:space="0" w:color="auto"/>
              <w:left w:val="nil"/>
              <w:bottom w:val="single" w:sz="4" w:space="0" w:color="auto"/>
              <w:right w:val="single" w:sz="4" w:space="0" w:color="auto"/>
            </w:tcBorders>
          </w:tcPr>
          <w:p w:rsidR="005E0EB0" w:rsidRDefault="005E0EB0"/>
        </w:tc>
        <w:tc>
          <w:tcPr>
            <w:tcW w:w="1276" w:type="dxa"/>
            <w:tcBorders>
              <w:top w:val="single" w:sz="4" w:space="0" w:color="auto"/>
              <w:left w:val="nil"/>
              <w:bottom w:val="single" w:sz="4" w:space="0" w:color="auto"/>
              <w:right w:val="single" w:sz="4" w:space="0" w:color="auto"/>
            </w:tcBorders>
          </w:tcPr>
          <w:p w:rsidR="005E0EB0" w:rsidRDefault="005E0EB0"/>
        </w:tc>
        <w:tc>
          <w:tcPr>
            <w:tcW w:w="1134" w:type="dxa"/>
            <w:tcBorders>
              <w:top w:val="single" w:sz="4" w:space="0" w:color="auto"/>
              <w:left w:val="nil"/>
              <w:bottom w:val="single" w:sz="4" w:space="0" w:color="auto"/>
              <w:right w:val="single" w:sz="4" w:space="0" w:color="auto"/>
            </w:tcBorders>
          </w:tcPr>
          <w:p w:rsidR="005E0EB0" w:rsidRDefault="005E0EB0"/>
        </w:tc>
        <w:tc>
          <w:tcPr>
            <w:tcW w:w="1134" w:type="dxa"/>
            <w:tcBorders>
              <w:top w:val="single" w:sz="4" w:space="0" w:color="auto"/>
              <w:left w:val="nil"/>
              <w:bottom w:val="single" w:sz="4" w:space="0" w:color="auto"/>
              <w:right w:val="single" w:sz="4" w:space="0" w:color="auto"/>
            </w:tcBorders>
          </w:tcPr>
          <w:p w:rsidR="005E0EB0" w:rsidRDefault="005E0EB0"/>
        </w:tc>
        <w:tc>
          <w:tcPr>
            <w:tcW w:w="1842" w:type="dxa"/>
            <w:tcBorders>
              <w:top w:val="single" w:sz="4" w:space="0" w:color="auto"/>
              <w:left w:val="single" w:sz="4" w:space="0" w:color="auto"/>
              <w:bottom w:val="single" w:sz="4" w:space="0" w:color="auto"/>
              <w:right w:val="single" w:sz="4" w:space="0" w:color="auto"/>
            </w:tcBorders>
          </w:tcPr>
          <w:p w:rsidR="005E0EB0" w:rsidRDefault="005E0EB0"/>
        </w:tc>
      </w:tr>
    </w:tbl>
    <w:p w:rsidR="005E0EB0" w:rsidRDefault="005E0EB0">
      <w:pPr>
        <w:widowControl/>
        <w:spacing w:line="360" w:lineRule="auto"/>
        <w:jc w:val="left"/>
        <w:rPr>
          <w:color w:val="000000"/>
          <w:sz w:val="28"/>
          <w:szCs w:val="28"/>
        </w:rPr>
        <w:sectPr w:rsidR="005E0EB0">
          <w:pgSz w:w="11906" w:h="16838"/>
          <w:pgMar w:top="1440" w:right="1800" w:bottom="1440" w:left="1800" w:header="851" w:footer="992" w:gutter="0"/>
          <w:cols w:space="720"/>
          <w:docGrid w:type="lines" w:linePitch="312"/>
        </w:sectPr>
      </w:pPr>
    </w:p>
    <w:p w:rsidR="005E0EB0" w:rsidRDefault="003C7080">
      <w:pPr>
        <w:spacing w:line="360" w:lineRule="auto"/>
        <w:rPr>
          <w:b/>
          <w:bCs/>
          <w:color w:val="000000"/>
          <w:sz w:val="28"/>
          <w:szCs w:val="28"/>
        </w:rPr>
      </w:pPr>
      <w:r>
        <w:rPr>
          <w:rFonts w:hint="eastAsia"/>
          <w:b/>
          <w:bCs/>
          <w:color w:val="000000"/>
          <w:sz w:val="28"/>
          <w:szCs w:val="28"/>
        </w:rPr>
        <w:lastRenderedPageBreak/>
        <w:t>五、投标人认为需要提供的其他资料</w:t>
      </w: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pPr>
        <w:spacing w:line="360" w:lineRule="auto"/>
        <w:rPr>
          <w:b/>
          <w:bCs/>
          <w:color w:val="000000"/>
          <w:sz w:val="28"/>
          <w:szCs w:val="28"/>
        </w:rPr>
      </w:pPr>
    </w:p>
    <w:p w:rsidR="005E0EB0" w:rsidRDefault="005E0EB0"/>
    <w:sectPr w:rsidR="005E0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65" w:rsidRDefault="00F11165" w:rsidP="004104B3">
      <w:r>
        <w:separator/>
      </w:r>
    </w:p>
  </w:endnote>
  <w:endnote w:type="continuationSeparator" w:id="0">
    <w:p w:rsidR="00F11165" w:rsidRDefault="00F11165" w:rsidP="0041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CJK JP Regular">
    <w:altName w:val="Arial"/>
    <w:charset w:val="00"/>
    <w:family w:val="swiss"/>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_x000B__x000C_">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inherit">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65" w:rsidRDefault="00F11165" w:rsidP="004104B3">
      <w:r>
        <w:separator/>
      </w:r>
    </w:p>
  </w:footnote>
  <w:footnote w:type="continuationSeparator" w:id="0">
    <w:p w:rsidR="00F11165" w:rsidRDefault="00F11165" w:rsidP="004104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428F08"/>
    <w:multiLevelType w:val="singleLevel"/>
    <w:tmpl w:val="D7428F08"/>
    <w:lvl w:ilvl="0">
      <w:start w:val="1"/>
      <w:numFmt w:val="decimal"/>
      <w:suff w:val="nothing"/>
      <w:lvlText w:val="（%1）"/>
      <w:lvlJc w:val="left"/>
      <w:pPr>
        <w:ind w:left="-60" w:firstLine="0"/>
      </w:pPr>
    </w:lvl>
  </w:abstractNum>
  <w:abstractNum w:abstractNumId="1" w15:restartNumberingAfterBreak="0">
    <w:nsid w:val="DBAB50BC"/>
    <w:multiLevelType w:val="singleLevel"/>
    <w:tmpl w:val="DBAB50BC"/>
    <w:lvl w:ilvl="0">
      <w:start w:val="1"/>
      <w:numFmt w:val="lowerLetter"/>
      <w:lvlText w:val="%1)"/>
      <w:lvlJc w:val="left"/>
      <w:pPr>
        <w:tabs>
          <w:tab w:val="left" w:pos="312"/>
        </w:tabs>
        <w:ind w:left="0" w:firstLine="0"/>
      </w:pPr>
    </w:lvl>
  </w:abstractNum>
  <w:abstractNum w:abstractNumId="2" w15:restartNumberingAfterBreak="0">
    <w:nsid w:val="DC99B631"/>
    <w:multiLevelType w:val="singleLevel"/>
    <w:tmpl w:val="DC99B631"/>
    <w:lvl w:ilvl="0">
      <w:start w:val="1"/>
      <w:numFmt w:val="decimal"/>
      <w:suff w:val="nothing"/>
      <w:lvlText w:val="（%1）"/>
      <w:lvlJc w:val="left"/>
      <w:pPr>
        <w:ind w:left="0" w:firstLine="0"/>
      </w:pPr>
    </w:lvl>
  </w:abstractNum>
  <w:abstractNum w:abstractNumId="3" w15:restartNumberingAfterBreak="0">
    <w:nsid w:val="E1CF02F5"/>
    <w:multiLevelType w:val="singleLevel"/>
    <w:tmpl w:val="E1CF02F5"/>
    <w:lvl w:ilvl="0">
      <w:start w:val="1"/>
      <w:numFmt w:val="decimal"/>
      <w:suff w:val="nothing"/>
      <w:lvlText w:val="（%1）"/>
      <w:lvlJc w:val="left"/>
      <w:pPr>
        <w:ind w:left="0" w:firstLine="0"/>
      </w:pPr>
    </w:lvl>
  </w:abstractNum>
  <w:abstractNum w:abstractNumId="4"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5"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6"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7"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8"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9"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10"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11"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12"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3"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4" w15:restartNumberingAfterBreak="0">
    <w:nsid w:val="00000002"/>
    <w:multiLevelType w:val="multilevel"/>
    <w:tmpl w:val="00000002"/>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15:restartNumberingAfterBreak="0">
    <w:nsid w:val="00000004"/>
    <w:multiLevelType w:val="multilevel"/>
    <w:tmpl w:val="00000004"/>
    <w:lvl w:ilvl="0">
      <w:start w:val="9"/>
      <w:numFmt w:val="decimal"/>
      <w:lvlText w:val="%1"/>
      <w:lvlJc w:val="left"/>
      <w:pPr>
        <w:ind w:left="456" w:hanging="456"/>
      </w:pPr>
    </w:lvl>
    <w:lvl w:ilvl="1">
      <w:start w:val="2"/>
      <w:numFmt w:val="decimal"/>
      <w:lvlText w:val="%1.%2"/>
      <w:lvlJc w:val="left"/>
      <w:pPr>
        <w:ind w:left="456" w:hanging="456"/>
      </w:pPr>
    </w:lvl>
    <w:lvl w:ilvl="2">
      <w:start w:val="1"/>
      <w:numFmt w:val="decimal"/>
      <w:pStyle w:val="ALTZ1NormalIndentChar22"/>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00000005"/>
    <w:multiLevelType w:val="singleLevel"/>
    <w:tmpl w:val="00000005"/>
    <w:lvl w:ilvl="0">
      <w:start w:val="8"/>
      <w:numFmt w:val="decimal"/>
      <w:pStyle w:val="ALTZ1NormalIndentChar21"/>
      <w:suff w:val="space"/>
      <w:lvlText w:val="%1."/>
      <w:lvlJc w:val="left"/>
      <w:pPr>
        <w:ind w:left="0" w:firstLine="0"/>
      </w:pPr>
    </w:lvl>
  </w:abstractNum>
  <w:abstractNum w:abstractNumId="17" w15:restartNumberingAfterBreak="0">
    <w:nsid w:val="00000006"/>
    <w:multiLevelType w:val="multilevel"/>
    <w:tmpl w:val="00000006"/>
    <w:lvl w:ilvl="0">
      <w:start w:val="1"/>
      <w:numFmt w:val="decimal"/>
      <w:lvlText w:val="%1."/>
      <w:lvlJc w:val="left"/>
      <w:pPr>
        <w:tabs>
          <w:tab w:val="left" w:pos="425"/>
        </w:tabs>
        <w:ind w:left="425" w:hanging="425"/>
      </w:pPr>
      <w:rPr>
        <w:sz w:val="28"/>
        <w:szCs w:val="28"/>
      </w:rPr>
    </w:lvl>
    <w:lvl w:ilvl="1">
      <w:start w:val="1"/>
      <w:numFmt w:val="decimal"/>
      <w:lvlText w:val="%1.%2."/>
      <w:lvlJc w:val="left"/>
      <w:pPr>
        <w:tabs>
          <w:tab w:val="left" w:pos="567"/>
        </w:tabs>
        <w:ind w:left="567" w:hanging="567"/>
      </w:pPr>
      <w:rPr>
        <w:rFonts w:ascii="Times New Roman" w:hAnsi="Times New Roman" w:cs="Times New Roman" w:hint="default"/>
        <w:b w:val="0"/>
        <w:bCs w:val="0"/>
        <w:i w:val="0"/>
        <w:iCs w:val="0"/>
        <w:caps w:val="0"/>
        <w:smallCaps w:val="0"/>
        <w:strike w:val="0"/>
        <w:dstrike w:val="0"/>
        <w:color w:val="auto"/>
        <w:spacing w:val="11"/>
        <w:w w:val="100"/>
        <w:kern w:val="0"/>
        <w:position w:val="0"/>
        <w:sz w:val="24"/>
        <w:u w:val="none"/>
      </w:r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0000000B"/>
    <w:multiLevelType w:val="singleLevel"/>
    <w:tmpl w:val="0000000B"/>
    <w:lvl w:ilvl="0">
      <w:start w:val="5"/>
      <w:numFmt w:val="decimal"/>
      <w:pStyle w:val="1"/>
      <w:suff w:val="space"/>
      <w:lvlText w:val="%1."/>
      <w:lvlJc w:val="left"/>
      <w:pPr>
        <w:ind w:left="0" w:firstLine="0"/>
      </w:pPr>
    </w:lvl>
  </w:abstractNum>
  <w:abstractNum w:abstractNumId="19" w15:restartNumberingAfterBreak="0">
    <w:nsid w:val="0000000C"/>
    <w:multiLevelType w:val="multilevel"/>
    <w:tmpl w:val="0000000C"/>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0" w15:restartNumberingAfterBreak="0">
    <w:nsid w:val="0000000E"/>
    <w:multiLevelType w:val="multilevel"/>
    <w:tmpl w:val="0000000E"/>
    <w:lvl w:ilvl="0">
      <w:start w:val="1"/>
      <w:numFmt w:val="lowerLetter"/>
      <w:lvlText w:val="%1、"/>
      <w:lvlJc w:val="left"/>
      <w:pPr>
        <w:ind w:left="2160" w:hanging="720"/>
      </w:p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21" w15:restartNumberingAfterBreak="0">
    <w:nsid w:val="0000000F"/>
    <w:multiLevelType w:val="multilevel"/>
    <w:tmpl w:val="0000000F"/>
    <w:lvl w:ilvl="0">
      <w:start w:val="1"/>
      <w:numFmt w:val="decimal"/>
      <w:lvlText w:val="%1、"/>
      <w:lvlJc w:val="left"/>
      <w:pPr>
        <w:ind w:left="1440" w:hanging="720"/>
      </w:pPr>
    </w:lvl>
    <w:lvl w:ilvl="1">
      <w:start w:val="1"/>
      <w:numFmt w:val="decimalEnclosedCircle"/>
      <w:lvlText w:val="%2"/>
      <w:lvlJc w:val="left"/>
      <w:pPr>
        <w:ind w:left="1545" w:hanging="405"/>
      </w:pPr>
      <w:rPr>
        <w:rFonts w:ascii="宋体" w:eastAsia="Times New Roman" w:hAnsi="宋体" w:cs="Times New Roman" w:hint="default"/>
        <w:sz w:val="28"/>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2" w15:restartNumberingAfterBreak="0">
    <w:nsid w:val="00000012"/>
    <w:multiLevelType w:val="multilevel"/>
    <w:tmpl w:val="00000012"/>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3" w15:restartNumberingAfterBreak="0">
    <w:nsid w:val="00000014"/>
    <w:multiLevelType w:val="multilevel"/>
    <w:tmpl w:val="00000014"/>
    <w:lvl w:ilvl="0">
      <w:start w:val="1"/>
      <w:numFmt w:val="lowerLetter"/>
      <w:lvlText w:val="%1、"/>
      <w:lvlJc w:val="left"/>
      <w:pPr>
        <w:ind w:left="2160" w:hanging="720"/>
      </w:p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24" w15:restartNumberingAfterBreak="0">
    <w:nsid w:val="00000017"/>
    <w:multiLevelType w:val="multilevel"/>
    <w:tmpl w:val="00000017"/>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5" w15:restartNumberingAfterBreak="0">
    <w:nsid w:val="00000018"/>
    <w:multiLevelType w:val="multilevel"/>
    <w:tmpl w:val="00000018"/>
    <w:lvl w:ilvl="0">
      <w:start w:val="1"/>
      <w:numFmt w:val="decimal"/>
      <w:lvlText w:val="%1、"/>
      <w:lvlJc w:val="left"/>
      <w:pPr>
        <w:ind w:left="2847" w:hanging="720"/>
      </w:pPr>
    </w:lvl>
    <w:lvl w:ilvl="1">
      <w:start w:val="1"/>
      <w:numFmt w:val="lowerLetter"/>
      <w:lvlText w:val="%2)"/>
      <w:lvlJc w:val="left"/>
      <w:pPr>
        <w:ind w:left="2967" w:hanging="420"/>
      </w:pPr>
    </w:lvl>
    <w:lvl w:ilvl="2">
      <w:start w:val="1"/>
      <w:numFmt w:val="lowerRoman"/>
      <w:lvlText w:val="%3."/>
      <w:lvlJc w:val="right"/>
      <w:pPr>
        <w:ind w:left="3387" w:hanging="420"/>
      </w:pPr>
    </w:lvl>
    <w:lvl w:ilvl="3">
      <w:start w:val="1"/>
      <w:numFmt w:val="decimal"/>
      <w:lvlText w:val="%4."/>
      <w:lvlJc w:val="left"/>
      <w:pPr>
        <w:ind w:left="3807" w:hanging="420"/>
      </w:pPr>
    </w:lvl>
    <w:lvl w:ilvl="4">
      <w:start w:val="1"/>
      <w:numFmt w:val="lowerLetter"/>
      <w:lvlText w:val="%5)"/>
      <w:lvlJc w:val="left"/>
      <w:pPr>
        <w:ind w:left="4227" w:hanging="420"/>
      </w:pPr>
    </w:lvl>
    <w:lvl w:ilvl="5">
      <w:start w:val="1"/>
      <w:numFmt w:val="lowerRoman"/>
      <w:lvlText w:val="%6."/>
      <w:lvlJc w:val="right"/>
      <w:pPr>
        <w:ind w:left="4647" w:hanging="420"/>
      </w:pPr>
    </w:lvl>
    <w:lvl w:ilvl="6">
      <w:start w:val="1"/>
      <w:numFmt w:val="decimal"/>
      <w:lvlText w:val="%7."/>
      <w:lvlJc w:val="left"/>
      <w:pPr>
        <w:ind w:left="5067" w:hanging="420"/>
      </w:pPr>
    </w:lvl>
    <w:lvl w:ilvl="7">
      <w:start w:val="1"/>
      <w:numFmt w:val="lowerLetter"/>
      <w:lvlText w:val="%8)"/>
      <w:lvlJc w:val="left"/>
      <w:pPr>
        <w:ind w:left="5487" w:hanging="420"/>
      </w:pPr>
    </w:lvl>
    <w:lvl w:ilvl="8">
      <w:start w:val="1"/>
      <w:numFmt w:val="lowerRoman"/>
      <w:lvlText w:val="%9."/>
      <w:lvlJc w:val="right"/>
      <w:pPr>
        <w:ind w:left="5907" w:hanging="420"/>
      </w:pPr>
    </w:lvl>
  </w:abstractNum>
  <w:abstractNum w:abstractNumId="26" w15:restartNumberingAfterBreak="0">
    <w:nsid w:val="34B54400"/>
    <w:multiLevelType w:val="multilevel"/>
    <w:tmpl w:val="34B54400"/>
    <w:lvl w:ilvl="0">
      <w:start w:val="1"/>
      <w:numFmt w:val="decimal"/>
      <w:lvlText w:val="%1、"/>
      <w:lvlJc w:val="left"/>
      <w:pPr>
        <w:ind w:left="5073" w:hanging="8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471F9CAE"/>
    <w:multiLevelType w:val="singleLevel"/>
    <w:tmpl w:val="471F9CAE"/>
    <w:lvl w:ilvl="0">
      <w:start w:val="10"/>
      <w:numFmt w:val="decimal"/>
      <w:suff w:val="nothing"/>
      <w:lvlText w:val="（%1）"/>
      <w:lvlJc w:val="left"/>
      <w:pPr>
        <w:ind w:left="0" w:firstLine="0"/>
      </w:pPr>
    </w:lvl>
  </w:abstractNum>
  <w:abstractNum w:abstractNumId="28" w15:restartNumberingAfterBreak="0">
    <w:nsid w:val="61216CDF"/>
    <w:multiLevelType w:val="multilevel"/>
    <w:tmpl w:val="61216CD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ALTZ1NormalIndentChar23"/>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FEA0FC2"/>
    <w:multiLevelType w:val="singleLevel"/>
    <w:tmpl w:val="7FEA0FC2"/>
    <w:lvl w:ilvl="0">
      <w:start w:val="2"/>
      <w:numFmt w:val="decimal"/>
      <w:lvlText w:val="%1."/>
      <w:lvlJc w:val="left"/>
      <w:pPr>
        <w:tabs>
          <w:tab w:val="left" w:pos="312"/>
        </w:tabs>
        <w:ind w:left="0" w:firstLine="0"/>
      </w:pPr>
    </w:lvl>
  </w:abstractNum>
  <w:num w:numId="1">
    <w:abstractNumId w:val="7"/>
    <w:lvlOverride w:ilvl="0">
      <w:startOverride w:val="1"/>
    </w:lvlOverride>
  </w:num>
  <w:num w:numId="2">
    <w:abstractNumId w:val="9"/>
  </w:num>
  <w:num w:numId="3">
    <w:abstractNumId w:val="12"/>
    <w:lvlOverride w:ilvl="0">
      <w:startOverride w:val="1"/>
    </w:lvlOverride>
  </w:num>
  <w:num w:numId="4">
    <w:abstractNumId w:val="13"/>
  </w:num>
  <w:num w:numId="5">
    <w:abstractNumId w:val="10"/>
  </w:num>
  <w:num w:numId="6">
    <w:abstractNumId w:val="6"/>
    <w:lvlOverride w:ilvl="0">
      <w:startOverride w:val="1"/>
    </w:lvlOverride>
  </w:num>
  <w:num w:numId="7">
    <w:abstractNumId w:val="11"/>
  </w:num>
  <w:num w:numId="8">
    <w:abstractNumId w:val="8"/>
  </w:num>
  <w:num w:numId="9">
    <w:abstractNumId w:val="5"/>
    <w:lvlOverride w:ilvl="0">
      <w:startOverride w:val="1"/>
    </w:lvlOverride>
  </w:num>
  <w:num w:numId="10">
    <w:abstractNumId w:val="4"/>
    <w:lvlOverride w:ilvl="0">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5"/>
    </w:lvlOverride>
  </w:num>
  <w:num w:numId="13">
    <w:abstractNumId w:val="16"/>
    <w:lvlOverride w:ilvl="0">
      <w:startOverride w:val="8"/>
    </w:lvlOverride>
  </w:num>
  <w:num w:numId="14">
    <w:abstractNumId w:val="1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2"/>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0"/>
    </w:lvlOverride>
  </w:num>
  <w:num w:numId="26">
    <w:abstractNumId w:val="1"/>
    <w:lvlOverride w:ilvl="0">
      <w:startOverride w:val="1"/>
    </w:lvlOverride>
  </w:num>
  <w:num w:numId="27">
    <w:abstractNumId w:val="2"/>
    <w:lvlOverride w:ilvl="0">
      <w:startOverride w:val="1"/>
    </w:lvlOverride>
  </w:num>
  <w:num w:numId="28">
    <w:abstractNumId w:val="3"/>
    <w:lvlOverride w:ilvl="0">
      <w:startOverride w:val="1"/>
    </w:lvlOverride>
  </w:num>
  <w:num w:numId="29">
    <w:abstractNumId w:val="0"/>
    <w:lvlOverride w:ilvl="0">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VerticalSpacing w:val="157"/>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TkwODRlMmMyY2ZiY2NmMDlkNmJmOGU2NDBkMzgifQ=="/>
  </w:docVars>
  <w:rsids>
    <w:rsidRoot w:val="00D84105"/>
    <w:rsid w:val="00003C02"/>
    <w:rsid w:val="00007986"/>
    <w:rsid w:val="00021A3A"/>
    <w:rsid w:val="00023A0E"/>
    <w:rsid w:val="00041948"/>
    <w:rsid w:val="00041BCE"/>
    <w:rsid w:val="00043C22"/>
    <w:rsid w:val="000752BC"/>
    <w:rsid w:val="0008787B"/>
    <w:rsid w:val="000A5CE0"/>
    <w:rsid w:val="000F5ABA"/>
    <w:rsid w:val="00122F21"/>
    <w:rsid w:val="00154FEB"/>
    <w:rsid w:val="00157F03"/>
    <w:rsid w:val="001603A1"/>
    <w:rsid w:val="00187573"/>
    <w:rsid w:val="001A4873"/>
    <w:rsid w:val="001C5AE0"/>
    <w:rsid w:val="00204A00"/>
    <w:rsid w:val="00204A87"/>
    <w:rsid w:val="00214EC2"/>
    <w:rsid w:val="002212EA"/>
    <w:rsid w:val="002303A0"/>
    <w:rsid w:val="002452B5"/>
    <w:rsid w:val="00285CF2"/>
    <w:rsid w:val="002A3880"/>
    <w:rsid w:val="002C6662"/>
    <w:rsid w:val="002F7AAE"/>
    <w:rsid w:val="003A78C3"/>
    <w:rsid w:val="003C7080"/>
    <w:rsid w:val="003E34C7"/>
    <w:rsid w:val="003F0BD2"/>
    <w:rsid w:val="003F31C2"/>
    <w:rsid w:val="003F6E22"/>
    <w:rsid w:val="00404789"/>
    <w:rsid w:val="004069A6"/>
    <w:rsid w:val="004104B3"/>
    <w:rsid w:val="004122D4"/>
    <w:rsid w:val="00437848"/>
    <w:rsid w:val="00442C7F"/>
    <w:rsid w:val="00463636"/>
    <w:rsid w:val="00470BEF"/>
    <w:rsid w:val="004800F8"/>
    <w:rsid w:val="004804E9"/>
    <w:rsid w:val="004C5FF1"/>
    <w:rsid w:val="004E5F55"/>
    <w:rsid w:val="004E732D"/>
    <w:rsid w:val="005317A9"/>
    <w:rsid w:val="00563E53"/>
    <w:rsid w:val="0058152E"/>
    <w:rsid w:val="00585DF3"/>
    <w:rsid w:val="00587756"/>
    <w:rsid w:val="005A51D5"/>
    <w:rsid w:val="005C19F5"/>
    <w:rsid w:val="005E0EB0"/>
    <w:rsid w:val="005F0B4C"/>
    <w:rsid w:val="00642509"/>
    <w:rsid w:val="0064591A"/>
    <w:rsid w:val="0064674E"/>
    <w:rsid w:val="006A6521"/>
    <w:rsid w:val="006A776B"/>
    <w:rsid w:val="006C1223"/>
    <w:rsid w:val="00737E19"/>
    <w:rsid w:val="00761C19"/>
    <w:rsid w:val="00791427"/>
    <w:rsid w:val="007B51E8"/>
    <w:rsid w:val="007E3D33"/>
    <w:rsid w:val="008328B4"/>
    <w:rsid w:val="008475A5"/>
    <w:rsid w:val="00852F61"/>
    <w:rsid w:val="00864C1D"/>
    <w:rsid w:val="008B0C90"/>
    <w:rsid w:val="008C1EE6"/>
    <w:rsid w:val="008C2D84"/>
    <w:rsid w:val="0090742E"/>
    <w:rsid w:val="00912458"/>
    <w:rsid w:val="0095526E"/>
    <w:rsid w:val="00992AD4"/>
    <w:rsid w:val="00995DDB"/>
    <w:rsid w:val="009B2B97"/>
    <w:rsid w:val="009C5700"/>
    <w:rsid w:val="009C5E4A"/>
    <w:rsid w:val="009D2009"/>
    <w:rsid w:val="009F4209"/>
    <w:rsid w:val="00A04D41"/>
    <w:rsid w:val="00A248E2"/>
    <w:rsid w:val="00A317CD"/>
    <w:rsid w:val="00A31B08"/>
    <w:rsid w:val="00A33D62"/>
    <w:rsid w:val="00A95A10"/>
    <w:rsid w:val="00A9607B"/>
    <w:rsid w:val="00AA1D40"/>
    <w:rsid w:val="00AC772B"/>
    <w:rsid w:val="00B05AB0"/>
    <w:rsid w:val="00B1266E"/>
    <w:rsid w:val="00B13B65"/>
    <w:rsid w:val="00B43944"/>
    <w:rsid w:val="00B705E3"/>
    <w:rsid w:val="00B9126B"/>
    <w:rsid w:val="00B93C64"/>
    <w:rsid w:val="00B96442"/>
    <w:rsid w:val="00BB3254"/>
    <w:rsid w:val="00BC38B2"/>
    <w:rsid w:val="00BD0339"/>
    <w:rsid w:val="00BD7D1B"/>
    <w:rsid w:val="00BE0113"/>
    <w:rsid w:val="00BE365D"/>
    <w:rsid w:val="00BE6B19"/>
    <w:rsid w:val="00C90C1A"/>
    <w:rsid w:val="00CB410C"/>
    <w:rsid w:val="00CE4C9C"/>
    <w:rsid w:val="00D037E8"/>
    <w:rsid w:val="00D118FE"/>
    <w:rsid w:val="00D17BC0"/>
    <w:rsid w:val="00D5741F"/>
    <w:rsid w:val="00D66CBC"/>
    <w:rsid w:val="00D803DD"/>
    <w:rsid w:val="00D84105"/>
    <w:rsid w:val="00D92EF1"/>
    <w:rsid w:val="00DA50DB"/>
    <w:rsid w:val="00DC7BF5"/>
    <w:rsid w:val="00E04810"/>
    <w:rsid w:val="00E2038A"/>
    <w:rsid w:val="00E321A3"/>
    <w:rsid w:val="00E6366F"/>
    <w:rsid w:val="00E73861"/>
    <w:rsid w:val="00EA3E14"/>
    <w:rsid w:val="00EA58AC"/>
    <w:rsid w:val="00EC0F91"/>
    <w:rsid w:val="00ED2312"/>
    <w:rsid w:val="00ED4C8D"/>
    <w:rsid w:val="00ED61A2"/>
    <w:rsid w:val="00F012BD"/>
    <w:rsid w:val="00F11165"/>
    <w:rsid w:val="00F36F3D"/>
    <w:rsid w:val="00F64843"/>
    <w:rsid w:val="00F711F1"/>
    <w:rsid w:val="00F72853"/>
    <w:rsid w:val="00F84381"/>
    <w:rsid w:val="00F86B35"/>
    <w:rsid w:val="00FA1196"/>
    <w:rsid w:val="00FD7672"/>
    <w:rsid w:val="05543B5C"/>
    <w:rsid w:val="0E4C359C"/>
    <w:rsid w:val="10F02779"/>
    <w:rsid w:val="11C53633"/>
    <w:rsid w:val="132D332B"/>
    <w:rsid w:val="1F0B3EEE"/>
    <w:rsid w:val="23517B9F"/>
    <w:rsid w:val="270B13C3"/>
    <w:rsid w:val="32100252"/>
    <w:rsid w:val="3FCA54BF"/>
    <w:rsid w:val="3FCC6364"/>
    <w:rsid w:val="40A13ABC"/>
    <w:rsid w:val="41090B3C"/>
    <w:rsid w:val="4C092D04"/>
    <w:rsid w:val="51F5154B"/>
    <w:rsid w:val="54C83E07"/>
    <w:rsid w:val="56FE6387"/>
    <w:rsid w:val="5CD32DF8"/>
    <w:rsid w:val="5F36141C"/>
    <w:rsid w:val="606C4651"/>
    <w:rsid w:val="60B8658C"/>
    <w:rsid w:val="64F9089E"/>
    <w:rsid w:val="6F2F0361"/>
    <w:rsid w:val="703347B4"/>
    <w:rsid w:val="7A65732D"/>
    <w:rsid w:val="7A8B637F"/>
    <w:rsid w:val="7EBA5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28D73"/>
  <w15:docId w15:val="{DF37ED82-B8DE-4D24-9EF1-785A9434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Calibri" w:hAnsi="Calibri"/>
      <w:kern w:val="2"/>
      <w:sz w:val="21"/>
      <w:szCs w:val="22"/>
    </w:rPr>
  </w:style>
  <w:style w:type="paragraph" w:styleId="10">
    <w:name w:val="heading 1"/>
    <w:basedOn w:val="a1"/>
    <w:next w:val="a1"/>
    <w:link w:val="11"/>
    <w:uiPriority w:val="99"/>
    <w:qFormat/>
    <w:pPr>
      <w:keepNext/>
      <w:keepLines/>
      <w:spacing w:before="340" w:after="330" w:line="576" w:lineRule="auto"/>
      <w:outlineLvl w:val="0"/>
    </w:pPr>
    <w:rPr>
      <w:b/>
      <w:bCs/>
      <w:kern w:val="44"/>
      <w:sz w:val="44"/>
      <w:szCs w:val="44"/>
    </w:rPr>
  </w:style>
  <w:style w:type="paragraph" w:styleId="21">
    <w:name w:val="heading 2"/>
    <w:basedOn w:val="a1"/>
    <w:next w:val="a1"/>
    <w:link w:val="22"/>
    <w:uiPriority w:val="99"/>
    <w:semiHidden/>
    <w:unhideWhenUsed/>
    <w:qFormat/>
    <w:pPr>
      <w:keepNext/>
      <w:keepLines/>
      <w:spacing w:before="260" w:after="260" w:line="415" w:lineRule="auto"/>
      <w:outlineLvl w:val="1"/>
    </w:pPr>
    <w:rPr>
      <w:rFonts w:ascii="Cambria" w:hAnsi="Cambria" w:cs="宋体"/>
      <w:b/>
      <w:bCs/>
      <w:sz w:val="32"/>
      <w:szCs w:val="32"/>
    </w:rPr>
  </w:style>
  <w:style w:type="paragraph" w:styleId="31">
    <w:name w:val="heading 3"/>
    <w:basedOn w:val="a1"/>
    <w:next w:val="a1"/>
    <w:link w:val="32"/>
    <w:semiHidden/>
    <w:unhideWhenUsed/>
    <w:qFormat/>
    <w:pPr>
      <w:keepNext/>
      <w:keepLines/>
      <w:spacing w:before="260" w:after="260" w:line="416" w:lineRule="atLeast"/>
      <w:outlineLvl w:val="2"/>
    </w:pPr>
    <w:rPr>
      <w:b/>
      <w:bCs/>
      <w:sz w:val="32"/>
      <w:szCs w:val="32"/>
    </w:rPr>
  </w:style>
  <w:style w:type="paragraph" w:styleId="41">
    <w:name w:val="heading 4"/>
    <w:basedOn w:val="a1"/>
    <w:next w:val="a1"/>
    <w:link w:val="42"/>
    <w:uiPriority w:val="99"/>
    <w:semiHidden/>
    <w:unhideWhenUsed/>
    <w:qFormat/>
    <w:pPr>
      <w:keepNext/>
      <w:keepLines/>
      <w:spacing w:before="280" w:after="290" w:line="374" w:lineRule="auto"/>
      <w:outlineLvl w:val="3"/>
    </w:pPr>
    <w:rPr>
      <w:rFonts w:ascii="Cambria" w:hAnsi="Cambria" w:cs="宋体"/>
      <w:b/>
      <w:bCs/>
      <w:sz w:val="28"/>
      <w:szCs w:val="28"/>
    </w:rPr>
  </w:style>
  <w:style w:type="paragraph" w:styleId="51">
    <w:name w:val="heading 5"/>
    <w:basedOn w:val="a1"/>
    <w:next w:val="a1"/>
    <w:link w:val="52"/>
    <w:uiPriority w:val="9"/>
    <w:semiHidden/>
    <w:unhideWhenUsed/>
    <w:qFormat/>
    <w:pPr>
      <w:keepNext/>
      <w:keepLines/>
      <w:spacing w:before="280" w:after="290" w:line="374" w:lineRule="auto"/>
      <w:outlineLvl w:val="4"/>
    </w:pPr>
    <w:rPr>
      <w:b/>
      <w:bCs/>
      <w:sz w:val="28"/>
      <w:szCs w:val="28"/>
    </w:rPr>
  </w:style>
  <w:style w:type="paragraph" w:styleId="6">
    <w:name w:val="heading 6"/>
    <w:basedOn w:val="a1"/>
    <w:next w:val="a1"/>
    <w:link w:val="60"/>
    <w:uiPriority w:val="9"/>
    <w:semiHidden/>
    <w:unhideWhenUsed/>
    <w:qFormat/>
    <w:pPr>
      <w:keepNext/>
      <w:keepLines/>
      <w:spacing w:before="240" w:after="64" w:line="319" w:lineRule="auto"/>
      <w:outlineLvl w:val="5"/>
    </w:pPr>
    <w:rPr>
      <w:rFonts w:ascii="Cambria" w:hAnsi="Cambria" w:cs="宋体"/>
      <w:b/>
      <w:bCs/>
      <w:sz w:val="24"/>
      <w:szCs w:val="24"/>
    </w:rPr>
  </w:style>
  <w:style w:type="paragraph" w:styleId="7">
    <w:name w:val="heading 7"/>
    <w:basedOn w:val="a1"/>
    <w:next w:val="a1"/>
    <w:link w:val="70"/>
    <w:uiPriority w:val="9"/>
    <w:semiHidden/>
    <w:unhideWhenUsed/>
    <w:qFormat/>
    <w:pPr>
      <w:keepNext/>
      <w:keepLines/>
      <w:spacing w:before="240" w:after="64" w:line="319" w:lineRule="auto"/>
      <w:outlineLvl w:val="6"/>
    </w:pPr>
    <w:rPr>
      <w:b/>
      <w:bCs/>
      <w:sz w:val="24"/>
      <w:szCs w:val="24"/>
    </w:rPr>
  </w:style>
  <w:style w:type="paragraph" w:styleId="8">
    <w:name w:val="heading 8"/>
    <w:basedOn w:val="a1"/>
    <w:next w:val="a1"/>
    <w:link w:val="80"/>
    <w:uiPriority w:val="9"/>
    <w:semiHidden/>
    <w:unhideWhenUsed/>
    <w:qFormat/>
    <w:pPr>
      <w:keepNext/>
      <w:keepLines/>
      <w:spacing w:before="240" w:after="64" w:line="319" w:lineRule="auto"/>
      <w:outlineLvl w:val="7"/>
    </w:pPr>
    <w:rPr>
      <w:rFonts w:ascii="Cambria" w:hAnsi="Cambria"/>
      <w:sz w:val="24"/>
      <w:szCs w:val="24"/>
    </w:rPr>
  </w:style>
  <w:style w:type="paragraph" w:styleId="9">
    <w:name w:val="heading 9"/>
    <w:basedOn w:val="a1"/>
    <w:next w:val="a1"/>
    <w:link w:val="90"/>
    <w:uiPriority w:val="9"/>
    <w:semiHidden/>
    <w:unhideWhenUsed/>
    <w:qFormat/>
    <w:pPr>
      <w:keepNext/>
      <w:keepLines/>
      <w:spacing w:before="240" w:after="64" w:line="319" w:lineRule="auto"/>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next w:val="a1"/>
    <w:link w:val="a6"/>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1"/>
    <w:next w:val="a1"/>
    <w:uiPriority w:val="99"/>
    <w:semiHidden/>
    <w:unhideWhenUsed/>
    <w:qFormat/>
    <w:pPr>
      <w:ind w:leftChars="400" w:left="100" w:hangingChars="200" w:hanging="200"/>
      <w:contextualSpacing/>
    </w:pPr>
  </w:style>
  <w:style w:type="paragraph" w:styleId="71">
    <w:name w:val="toc 7"/>
    <w:basedOn w:val="a1"/>
    <w:next w:val="a1"/>
    <w:uiPriority w:val="39"/>
    <w:semiHidden/>
    <w:unhideWhenUsed/>
    <w:qFormat/>
    <w:pPr>
      <w:ind w:leftChars="1200" w:left="2520"/>
    </w:pPr>
  </w:style>
  <w:style w:type="paragraph" w:styleId="2">
    <w:name w:val="List Number 2"/>
    <w:basedOn w:val="a1"/>
    <w:next w:val="a1"/>
    <w:uiPriority w:val="99"/>
    <w:semiHidden/>
    <w:unhideWhenUsed/>
    <w:qFormat/>
    <w:pPr>
      <w:numPr>
        <w:numId w:val="1"/>
      </w:numPr>
      <w:contextualSpacing/>
    </w:pPr>
  </w:style>
  <w:style w:type="paragraph" w:styleId="a7">
    <w:name w:val="table of authorities"/>
    <w:basedOn w:val="a1"/>
    <w:next w:val="a1"/>
    <w:uiPriority w:val="99"/>
    <w:semiHidden/>
    <w:unhideWhenUsed/>
    <w:qFormat/>
    <w:pPr>
      <w:ind w:leftChars="200" w:left="420"/>
    </w:pPr>
  </w:style>
  <w:style w:type="paragraph" w:styleId="a8">
    <w:name w:val="Note Heading"/>
    <w:basedOn w:val="a1"/>
    <w:next w:val="a1"/>
    <w:link w:val="a9"/>
    <w:uiPriority w:val="99"/>
    <w:semiHidden/>
    <w:unhideWhenUsed/>
    <w:qFormat/>
    <w:pPr>
      <w:jc w:val="center"/>
    </w:pPr>
  </w:style>
  <w:style w:type="paragraph" w:styleId="40">
    <w:name w:val="List Bullet 4"/>
    <w:basedOn w:val="a1"/>
    <w:next w:val="a1"/>
    <w:uiPriority w:val="99"/>
    <w:semiHidden/>
    <w:unhideWhenUsed/>
    <w:qFormat/>
    <w:pPr>
      <w:numPr>
        <w:numId w:val="2"/>
      </w:numPr>
      <w:contextualSpacing/>
    </w:pPr>
  </w:style>
  <w:style w:type="paragraph" w:styleId="81">
    <w:name w:val="index 8"/>
    <w:basedOn w:val="a1"/>
    <w:next w:val="a1"/>
    <w:uiPriority w:val="99"/>
    <w:semiHidden/>
    <w:unhideWhenUsed/>
    <w:qFormat/>
    <w:pPr>
      <w:ind w:leftChars="1400" w:left="1400"/>
    </w:pPr>
  </w:style>
  <w:style w:type="paragraph" w:styleId="aa">
    <w:name w:val="E-mail Signature"/>
    <w:basedOn w:val="a1"/>
    <w:next w:val="a1"/>
    <w:link w:val="ab"/>
    <w:uiPriority w:val="99"/>
    <w:semiHidden/>
    <w:unhideWhenUsed/>
    <w:qFormat/>
  </w:style>
  <w:style w:type="paragraph" w:styleId="a">
    <w:name w:val="List Number"/>
    <w:basedOn w:val="a1"/>
    <w:next w:val="a1"/>
    <w:uiPriority w:val="99"/>
    <w:semiHidden/>
    <w:unhideWhenUsed/>
    <w:qFormat/>
    <w:pPr>
      <w:numPr>
        <w:numId w:val="3"/>
      </w:numPr>
      <w:contextualSpacing/>
    </w:pPr>
  </w:style>
  <w:style w:type="paragraph" w:styleId="ac">
    <w:name w:val="Normal Indent"/>
    <w:basedOn w:val="a1"/>
    <w:next w:val="a1"/>
    <w:link w:val="ad"/>
    <w:semiHidden/>
    <w:unhideWhenUsed/>
    <w:qFormat/>
    <w:pPr>
      <w:ind w:firstLineChars="200" w:firstLine="420"/>
    </w:pPr>
    <w:rPr>
      <w:rFonts w:asciiTheme="minorHAnsi" w:eastAsiaTheme="minorEastAsia" w:hAnsiTheme="minorHAnsi" w:cstheme="minorBidi"/>
    </w:rPr>
  </w:style>
  <w:style w:type="paragraph" w:styleId="ae">
    <w:name w:val="caption"/>
    <w:basedOn w:val="a1"/>
    <w:next w:val="a1"/>
    <w:uiPriority w:val="99"/>
    <w:semiHidden/>
    <w:unhideWhenUsed/>
    <w:qFormat/>
    <w:rPr>
      <w:rFonts w:ascii="Cambria" w:eastAsia="黑体" w:hAnsi="Cambria"/>
      <w:sz w:val="20"/>
      <w:szCs w:val="20"/>
    </w:rPr>
  </w:style>
  <w:style w:type="paragraph" w:styleId="53">
    <w:name w:val="index 5"/>
    <w:basedOn w:val="a1"/>
    <w:next w:val="a1"/>
    <w:uiPriority w:val="99"/>
    <w:semiHidden/>
    <w:unhideWhenUsed/>
    <w:qFormat/>
    <w:pPr>
      <w:ind w:leftChars="800" w:left="800"/>
    </w:pPr>
  </w:style>
  <w:style w:type="paragraph" w:styleId="a0">
    <w:name w:val="List Bullet"/>
    <w:basedOn w:val="a1"/>
    <w:next w:val="a1"/>
    <w:uiPriority w:val="99"/>
    <w:semiHidden/>
    <w:unhideWhenUsed/>
    <w:qFormat/>
    <w:pPr>
      <w:numPr>
        <w:numId w:val="4"/>
      </w:numPr>
      <w:contextualSpacing/>
    </w:pPr>
  </w:style>
  <w:style w:type="paragraph" w:styleId="af">
    <w:name w:val="envelope address"/>
    <w:basedOn w:val="a1"/>
    <w:next w:val="a1"/>
    <w:uiPriority w:val="99"/>
    <w:semiHidden/>
    <w:unhideWhenUsed/>
    <w:qFormat/>
    <w:pPr>
      <w:framePr w:w="7920" w:h="1980" w:hSpace="180" w:wrap="auto" w:hAnchor="page" w:xAlign="center" w:yAlign="bottom"/>
      <w:snapToGrid w:val="0"/>
      <w:ind w:leftChars="1400" w:left="100"/>
    </w:pPr>
    <w:rPr>
      <w:rFonts w:ascii="Cambria" w:hAnsi="Cambria"/>
      <w:sz w:val="24"/>
      <w:szCs w:val="24"/>
    </w:rPr>
  </w:style>
  <w:style w:type="paragraph" w:styleId="af0">
    <w:name w:val="Document Map"/>
    <w:basedOn w:val="a1"/>
    <w:next w:val="a1"/>
    <w:link w:val="af1"/>
    <w:uiPriority w:val="99"/>
    <w:semiHidden/>
    <w:unhideWhenUsed/>
    <w:qFormat/>
    <w:rPr>
      <w:rFonts w:ascii="宋体"/>
      <w:sz w:val="18"/>
      <w:szCs w:val="18"/>
    </w:rPr>
  </w:style>
  <w:style w:type="paragraph" w:styleId="af2">
    <w:name w:val="toa heading"/>
    <w:basedOn w:val="a1"/>
    <w:next w:val="a1"/>
    <w:uiPriority w:val="99"/>
    <w:semiHidden/>
    <w:unhideWhenUsed/>
    <w:qFormat/>
    <w:pPr>
      <w:spacing w:before="120"/>
    </w:pPr>
    <w:rPr>
      <w:rFonts w:ascii="Cambria" w:hAnsi="Cambria"/>
      <w:sz w:val="24"/>
      <w:szCs w:val="24"/>
    </w:rPr>
  </w:style>
  <w:style w:type="paragraph" w:styleId="af3">
    <w:name w:val="annotation text"/>
    <w:basedOn w:val="a1"/>
    <w:next w:val="a1"/>
    <w:link w:val="af4"/>
    <w:uiPriority w:val="99"/>
    <w:semiHidden/>
    <w:unhideWhenUsed/>
    <w:qFormat/>
    <w:pPr>
      <w:jc w:val="left"/>
    </w:pPr>
  </w:style>
  <w:style w:type="paragraph" w:styleId="61">
    <w:name w:val="index 6"/>
    <w:basedOn w:val="a1"/>
    <w:next w:val="a1"/>
    <w:uiPriority w:val="99"/>
    <w:semiHidden/>
    <w:unhideWhenUsed/>
    <w:qFormat/>
    <w:pPr>
      <w:ind w:leftChars="1000" w:left="1000"/>
    </w:pPr>
  </w:style>
  <w:style w:type="paragraph" w:styleId="af5">
    <w:name w:val="Salutation"/>
    <w:basedOn w:val="a1"/>
    <w:next w:val="a1"/>
    <w:link w:val="af6"/>
    <w:uiPriority w:val="99"/>
    <w:semiHidden/>
    <w:unhideWhenUsed/>
    <w:qFormat/>
  </w:style>
  <w:style w:type="paragraph" w:styleId="34">
    <w:name w:val="Body Text 3"/>
    <w:basedOn w:val="a1"/>
    <w:next w:val="a1"/>
    <w:link w:val="35"/>
    <w:uiPriority w:val="99"/>
    <w:semiHidden/>
    <w:unhideWhenUsed/>
    <w:qFormat/>
    <w:pPr>
      <w:spacing w:after="120"/>
    </w:pPr>
    <w:rPr>
      <w:sz w:val="16"/>
      <w:szCs w:val="16"/>
    </w:rPr>
  </w:style>
  <w:style w:type="paragraph" w:styleId="af7">
    <w:name w:val="Closing"/>
    <w:basedOn w:val="a1"/>
    <w:next w:val="a1"/>
    <w:link w:val="af8"/>
    <w:uiPriority w:val="99"/>
    <w:semiHidden/>
    <w:unhideWhenUsed/>
    <w:qFormat/>
    <w:pPr>
      <w:ind w:leftChars="2100" w:left="100"/>
    </w:pPr>
  </w:style>
  <w:style w:type="paragraph" w:styleId="30">
    <w:name w:val="List Bullet 3"/>
    <w:basedOn w:val="a1"/>
    <w:next w:val="a1"/>
    <w:uiPriority w:val="99"/>
    <w:semiHidden/>
    <w:unhideWhenUsed/>
    <w:qFormat/>
    <w:pPr>
      <w:numPr>
        <w:numId w:val="5"/>
      </w:numPr>
      <w:contextualSpacing/>
    </w:pPr>
  </w:style>
  <w:style w:type="paragraph" w:styleId="af9">
    <w:name w:val="Body Text"/>
    <w:basedOn w:val="a1"/>
    <w:next w:val="a1"/>
    <w:link w:val="afa"/>
    <w:uiPriority w:val="99"/>
    <w:unhideWhenUsed/>
    <w:qFormat/>
    <w:pPr>
      <w:spacing w:after="120"/>
    </w:pPr>
  </w:style>
  <w:style w:type="paragraph" w:styleId="afb">
    <w:name w:val="Body Text Indent"/>
    <w:basedOn w:val="a1"/>
    <w:next w:val="a1"/>
    <w:link w:val="afc"/>
    <w:uiPriority w:val="99"/>
    <w:semiHidden/>
    <w:unhideWhenUsed/>
    <w:qFormat/>
    <w:pPr>
      <w:spacing w:after="120"/>
      <w:ind w:leftChars="200" w:left="420"/>
    </w:pPr>
  </w:style>
  <w:style w:type="paragraph" w:styleId="3">
    <w:name w:val="List Number 3"/>
    <w:basedOn w:val="a1"/>
    <w:next w:val="a1"/>
    <w:uiPriority w:val="99"/>
    <w:semiHidden/>
    <w:unhideWhenUsed/>
    <w:qFormat/>
    <w:pPr>
      <w:numPr>
        <w:numId w:val="6"/>
      </w:numPr>
      <w:contextualSpacing/>
    </w:pPr>
  </w:style>
  <w:style w:type="paragraph" w:styleId="23">
    <w:name w:val="List 2"/>
    <w:basedOn w:val="a1"/>
    <w:next w:val="a1"/>
    <w:uiPriority w:val="99"/>
    <w:semiHidden/>
    <w:unhideWhenUsed/>
    <w:qFormat/>
    <w:pPr>
      <w:ind w:leftChars="200" w:left="100" w:hangingChars="200" w:hanging="200"/>
      <w:contextualSpacing/>
    </w:pPr>
  </w:style>
  <w:style w:type="paragraph" w:styleId="afd">
    <w:name w:val="List Continue"/>
    <w:basedOn w:val="a1"/>
    <w:next w:val="a1"/>
    <w:uiPriority w:val="99"/>
    <w:semiHidden/>
    <w:unhideWhenUsed/>
    <w:qFormat/>
    <w:pPr>
      <w:spacing w:after="120"/>
      <w:ind w:leftChars="200" w:left="420"/>
      <w:contextualSpacing/>
    </w:pPr>
  </w:style>
  <w:style w:type="paragraph" w:styleId="afe">
    <w:name w:val="Block Text"/>
    <w:basedOn w:val="a1"/>
    <w:next w:val="a1"/>
    <w:uiPriority w:val="99"/>
    <w:semiHidden/>
    <w:unhideWhenUsed/>
    <w:qFormat/>
    <w:pPr>
      <w:spacing w:after="120"/>
      <w:ind w:leftChars="700" w:left="1440" w:rightChars="700" w:right="1440"/>
    </w:pPr>
  </w:style>
  <w:style w:type="paragraph" w:styleId="20">
    <w:name w:val="List Bullet 2"/>
    <w:basedOn w:val="a1"/>
    <w:next w:val="a1"/>
    <w:uiPriority w:val="99"/>
    <w:semiHidden/>
    <w:unhideWhenUsed/>
    <w:qFormat/>
    <w:pPr>
      <w:numPr>
        <w:numId w:val="7"/>
      </w:numPr>
      <w:contextualSpacing/>
    </w:pPr>
  </w:style>
  <w:style w:type="paragraph" w:styleId="HTML">
    <w:name w:val="HTML Address"/>
    <w:basedOn w:val="a1"/>
    <w:link w:val="HTML0"/>
    <w:uiPriority w:val="99"/>
    <w:semiHidden/>
    <w:unhideWhenUsed/>
    <w:qFormat/>
    <w:rPr>
      <w:i/>
      <w:iCs/>
    </w:rPr>
  </w:style>
  <w:style w:type="paragraph" w:styleId="43">
    <w:name w:val="index 4"/>
    <w:basedOn w:val="a1"/>
    <w:next w:val="a1"/>
    <w:uiPriority w:val="99"/>
    <w:semiHidden/>
    <w:unhideWhenUsed/>
    <w:qFormat/>
    <w:pPr>
      <w:ind w:leftChars="600" w:left="600"/>
    </w:pPr>
  </w:style>
  <w:style w:type="paragraph" w:styleId="54">
    <w:name w:val="toc 5"/>
    <w:basedOn w:val="a1"/>
    <w:next w:val="a1"/>
    <w:uiPriority w:val="39"/>
    <w:semiHidden/>
    <w:unhideWhenUsed/>
    <w:qFormat/>
    <w:pPr>
      <w:ind w:leftChars="800" w:left="1680"/>
    </w:pPr>
  </w:style>
  <w:style w:type="paragraph" w:styleId="36">
    <w:name w:val="toc 3"/>
    <w:basedOn w:val="a1"/>
    <w:next w:val="a1"/>
    <w:uiPriority w:val="39"/>
    <w:unhideWhenUsed/>
    <w:qFormat/>
    <w:pPr>
      <w:tabs>
        <w:tab w:val="right" w:leader="dot" w:pos="8890"/>
      </w:tabs>
      <w:ind w:leftChars="400" w:left="840"/>
      <w:jc w:val="center"/>
    </w:pPr>
    <w:rPr>
      <w:b/>
    </w:rPr>
  </w:style>
  <w:style w:type="paragraph" w:styleId="aff">
    <w:name w:val="Plain Text"/>
    <w:basedOn w:val="a1"/>
    <w:next w:val="a1"/>
    <w:link w:val="aff0"/>
    <w:uiPriority w:val="99"/>
    <w:semiHidden/>
    <w:unhideWhenUsed/>
    <w:qFormat/>
    <w:rPr>
      <w:rFonts w:ascii="宋体" w:hAnsi="Courier New" w:cs="Courier New"/>
      <w:szCs w:val="21"/>
    </w:rPr>
  </w:style>
  <w:style w:type="paragraph" w:styleId="50">
    <w:name w:val="List Bullet 5"/>
    <w:basedOn w:val="a1"/>
    <w:next w:val="a1"/>
    <w:uiPriority w:val="99"/>
    <w:semiHidden/>
    <w:unhideWhenUsed/>
    <w:qFormat/>
    <w:pPr>
      <w:numPr>
        <w:numId w:val="8"/>
      </w:numPr>
      <w:contextualSpacing/>
    </w:pPr>
  </w:style>
  <w:style w:type="paragraph" w:styleId="4">
    <w:name w:val="List Number 4"/>
    <w:basedOn w:val="a1"/>
    <w:next w:val="a1"/>
    <w:uiPriority w:val="99"/>
    <w:semiHidden/>
    <w:unhideWhenUsed/>
    <w:qFormat/>
    <w:pPr>
      <w:numPr>
        <w:numId w:val="9"/>
      </w:numPr>
      <w:contextualSpacing/>
    </w:pPr>
  </w:style>
  <w:style w:type="paragraph" w:styleId="82">
    <w:name w:val="toc 8"/>
    <w:basedOn w:val="a1"/>
    <w:next w:val="a1"/>
    <w:uiPriority w:val="39"/>
    <w:semiHidden/>
    <w:unhideWhenUsed/>
    <w:qFormat/>
    <w:pPr>
      <w:ind w:leftChars="1400" w:left="2940"/>
    </w:pPr>
  </w:style>
  <w:style w:type="paragraph" w:styleId="37">
    <w:name w:val="index 3"/>
    <w:basedOn w:val="a1"/>
    <w:next w:val="a1"/>
    <w:uiPriority w:val="99"/>
    <w:semiHidden/>
    <w:unhideWhenUsed/>
    <w:qFormat/>
    <w:pPr>
      <w:ind w:leftChars="400" w:left="400"/>
    </w:pPr>
  </w:style>
  <w:style w:type="paragraph" w:styleId="aff1">
    <w:name w:val="Date"/>
    <w:basedOn w:val="a1"/>
    <w:next w:val="a1"/>
    <w:link w:val="aff2"/>
    <w:uiPriority w:val="99"/>
    <w:semiHidden/>
    <w:unhideWhenUsed/>
    <w:qFormat/>
    <w:pPr>
      <w:ind w:leftChars="2500" w:left="100"/>
    </w:pPr>
  </w:style>
  <w:style w:type="paragraph" w:styleId="24">
    <w:name w:val="Body Text Indent 2"/>
    <w:basedOn w:val="a1"/>
    <w:next w:val="a1"/>
    <w:link w:val="210"/>
    <w:uiPriority w:val="99"/>
    <w:semiHidden/>
    <w:unhideWhenUsed/>
    <w:qFormat/>
    <w:pPr>
      <w:spacing w:before="120" w:line="400" w:lineRule="exact"/>
      <w:ind w:firstLine="567"/>
    </w:pPr>
    <w:rPr>
      <w:rFonts w:ascii="Times New Roman" w:hAnsi="Times New Roman"/>
      <w:sz w:val="28"/>
      <w:szCs w:val="20"/>
    </w:rPr>
  </w:style>
  <w:style w:type="paragraph" w:styleId="aff3">
    <w:name w:val="endnote text"/>
    <w:basedOn w:val="a1"/>
    <w:next w:val="a1"/>
    <w:link w:val="aff4"/>
    <w:uiPriority w:val="99"/>
    <w:semiHidden/>
    <w:unhideWhenUsed/>
    <w:qFormat/>
    <w:pPr>
      <w:snapToGrid w:val="0"/>
      <w:jc w:val="left"/>
    </w:pPr>
  </w:style>
  <w:style w:type="paragraph" w:styleId="55">
    <w:name w:val="List Continue 5"/>
    <w:basedOn w:val="a1"/>
    <w:next w:val="a1"/>
    <w:uiPriority w:val="99"/>
    <w:semiHidden/>
    <w:unhideWhenUsed/>
    <w:qFormat/>
    <w:pPr>
      <w:spacing w:after="120"/>
      <w:ind w:leftChars="1000" w:left="2100"/>
      <w:contextualSpacing/>
    </w:pPr>
  </w:style>
  <w:style w:type="paragraph" w:styleId="aff5">
    <w:name w:val="Balloon Text"/>
    <w:basedOn w:val="a1"/>
    <w:next w:val="a1"/>
    <w:link w:val="aff6"/>
    <w:uiPriority w:val="99"/>
    <w:semiHidden/>
    <w:unhideWhenUsed/>
    <w:qFormat/>
    <w:rPr>
      <w:sz w:val="18"/>
      <w:szCs w:val="18"/>
    </w:rPr>
  </w:style>
  <w:style w:type="paragraph" w:styleId="aff7">
    <w:name w:val="footer"/>
    <w:basedOn w:val="a1"/>
    <w:next w:val="a1"/>
    <w:link w:val="aff8"/>
    <w:uiPriority w:val="99"/>
    <w:unhideWhenUsed/>
    <w:qFormat/>
    <w:pPr>
      <w:tabs>
        <w:tab w:val="center" w:pos="4153"/>
        <w:tab w:val="right" w:pos="8306"/>
      </w:tabs>
      <w:snapToGrid w:val="0"/>
      <w:jc w:val="left"/>
    </w:pPr>
    <w:rPr>
      <w:sz w:val="18"/>
      <w:szCs w:val="18"/>
    </w:rPr>
  </w:style>
  <w:style w:type="paragraph" w:styleId="aff9">
    <w:name w:val="envelope return"/>
    <w:basedOn w:val="a1"/>
    <w:next w:val="a1"/>
    <w:uiPriority w:val="99"/>
    <w:semiHidden/>
    <w:unhideWhenUsed/>
    <w:qFormat/>
    <w:pPr>
      <w:snapToGrid w:val="0"/>
    </w:pPr>
    <w:rPr>
      <w:rFonts w:ascii="Cambria" w:hAnsi="Cambria"/>
    </w:rPr>
  </w:style>
  <w:style w:type="paragraph" w:styleId="affa">
    <w:name w:val="header"/>
    <w:basedOn w:val="a1"/>
    <w:next w:val="a1"/>
    <w:link w:val="affb"/>
    <w:uiPriority w:val="99"/>
    <w:unhideWhenUsed/>
    <w:qFormat/>
    <w:pPr>
      <w:pBdr>
        <w:bottom w:val="single" w:sz="6" w:space="1" w:color="auto"/>
      </w:pBdr>
      <w:tabs>
        <w:tab w:val="center" w:pos="4153"/>
        <w:tab w:val="right" w:pos="8306"/>
      </w:tabs>
      <w:snapToGrid w:val="0"/>
      <w:jc w:val="center"/>
    </w:pPr>
    <w:rPr>
      <w:sz w:val="18"/>
      <w:szCs w:val="18"/>
    </w:rPr>
  </w:style>
  <w:style w:type="paragraph" w:styleId="affc">
    <w:name w:val="Signature"/>
    <w:basedOn w:val="a1"/>
    <w:next w:val="a1"/>
    <w:link w:val="affd"/>
    <w:uiPriority w:val="99"/>
    <w:semiHidden/>
    <w:unhideWhenUsed/>
    <w:qFormat/>
    <w:pPr>
      <w:ind w:leftChars="2100" w:left="100"/>
    </w:pPr>
  </w:style>
  <w:style w:type="paragraph" w:styleId="12">
    <w:name w:val="toc 1"/>
    <w:basedOn w:val="a1"/>
    <w:next w:val="a1"/>
    <w:uiPriority w:val="39"/>
    <w:semiHidden/>
    <w:unhideWhenUsed/>
    <w:qFormat/>
  </w:style>
  <w:style w:type="paragraph" w:styleId="44">
    <w:name w:val="List Continue 4"/>
    <w:basedOn w:val="a1"/>
    <w:next w:val="a1"/>
    <w:uiPriority w:val="99"/>
    <w:semiHidden/>
    <w:unhideWhenUsed/>
    <w:qFormat/>
    <w:pPr>
      <w:spacing w:after="120"/>
      <w:ind w:leftChars="800" w:left="1680"/>
      <w:contextualSpacing/>
    </w:pPr>
  </w:style>
  <w:style w:type="paragraph" w:styleId="45">
    <w:name w:val="toc 4"/>
    <w:basedOn w:val="a1"/>
    <w:next w:val="a1"/>
    <w:uiPriority w:val="39"/>
    <w:semiHidden/>
    <w:unhideWhenUsed/>
    <w:qFormat/>
    <w:pPr>
      <w:ind w:leftChars="600" w:left="1260"/>
    </w:pPr>
  </w:style>
  <w:style w:type="paragraph" w:styleId="affe">
    <w:name w:val="index heading"/>
    <w:basedOn w:val="a1"/>
    <w:next w:val="13"/>
    <w:uiPriority w:val="99"/>
    <w:semiHidden/>
    <w:unhideWhenUsed/>
    <w:qFormat/>
    <w:rPr>
      <w:rFonts w:ascii="Cambria" w:hAnsi="Cambria"/>
      <w:b/>
      <w:bCs/>
    </w:rPr>
  </w:style>
  <w:style w:type="paragraph" w:styleId="13">
    <w:name w:val="index 1"/>
    <w:basedOn w:val="a1"/>
    <w:next w:val="a1"/>
    <w:uiPriority w:val="99"/>
    <w:semiHidden/>
    <w:unhideWhenUsed/>
    <w:qFormat/>
  </w:style>
  <w:style w:type="paragraph" w:styleId="afff">
    <w:name w:val="Subtitle"/>
    <w:basedOn w:val="a1"/>
    <w:next w:val="a1"/>
    <w:link w:val="14"/>
    <w:uiPriority w:val="99"/>
    <w:qFormat/>
    <w:pPr>
      <w:spacing w:before="240" w:after="60" w:line="312" w:lineRule="auto"/>
      <w:jc w:val="center"/>
      <w:outlineLvl w:val="1"/>
    </w:pPr>
    <w:rPr>
      <w:rFonts w:ascii="Cambria" w:hAnsi="Cambria"/>
      <w:b/>
      <w:bCs/>
      <w:kern w:val="28"/>
      <w:sz w:val="32"/>
      <w:szCs w:val="32"/>
    </w:rPr>
  </w:style>
  <w:style w:type="paragraph" w:styleId="5">
    <w:name w:val="List Number 5"/>
    <w:basedOn w:val="a1"/>
    <w:next w:val="a1"/>
    <w:uiPriority w:val="99"/>
    <w:semiHidden/>
    <w:unhideWhenUsed/>
    <w:qFormat/>
    <w:pPr>
      <w:numPr>
        <w:numId w:val="10"/>
      </w:numPr>
      <w:contextualSpacing/>
    </w:pPr>
  </w:style>
  <w:style w:type="paragraph" w:styleId="afff0">
    <w:name w:val="List"/>
    <w:basedOn w:val="a1"/>
    <w:next w:val="a1"/>
    <w:uiPriority w:val="99"/>
    <w:semiHidden/>
    <w:unhideWhenUsed/>
    <w:qFormat/>
    <w:pPr>
      <w:ind w:left="200" w:hangingChars="200" w:hanging="200"/>
      <w:contextualSpacing/>
    </w:pPr>
  </w:style>
  <w:style w:type="paragraph" w:styleId="afff1">
    <w:name w:val="footnote text"/>
    <w:basedOn w:val="a1"/>
    <w:next w:val="a1"/>
    <w:link w:val="15"/>
    <w:uiPriority w:val="99"/>
    <w:semiHidden/>
    <w:unhideWhenUsed/>
    <w:qFormat/>
    <w:pPr>
      <w:snapToGrid w:val="0"/>
      <w:jc w:val="left"/>
    </w:pPr>
    <w:rPr>
      <w:sz w:val="18"/>
      <w:szCs w:val="18"/>
    </w:rPr>
  </w:style>
  <w:style w:type="paragraph" w:styleId="62">
    <w:name w:val="toc 6"/>
    <w:basedOn w:val="a1"/>
    <w:next w:val="a1"/>
    <w:uiPriority w:val="39"/>
    <w:semiHidden/>
    <w:unhideWhenUsed/>
    <w:qFormat/>
    <w:pPr>
      <w:ind w:leftChars="1000" w:left="2100"/>
    </w:pPr>
  </w:style>
  <w:style w:type="paragraph" w:styleId="56">
    <w:name w:val="List 5"/>
    <w:basedOn w:val="a1"/>
    <w:next w:val="a1"/>
    <w:uiPriority w:val="99"/>
    <w:semiHidden/>
    <w:unhideWhenUsed/>
    <w:qFormat/>
    <w:pPr>
      <w:ind w:leftChars="800" w:left="100" w:hangingChars="200" w:hanging="200"/>
      <w:contextualSpacing/>
    </w:pPr>
  </w:style>
  <w:style w:type="paragraph" w:styleId="38">
    <w:name w:val="Body Text Indent 3"/>
    <w:basedOn w:val="a1"/>
    <w:next w:val="a1"/>
    <w:link w:val="310"/>
    <w:uiPriority w:val="99"/>
    <w:semiHidden/>
    <w:unhideWhenUsed/>
    <w:qFormat/>
    <w:pPr>
      <w:spacing w:after="120"/>
      <w:ind w:leftChars="200" w:left="420"/>
    </w:pPr>
    <w:rPr>
      <w:sz w:val="16"/>
      <w:szCs w:val="16"/>
    </w:rPr>
  </w:style>
  <w:style w:type="paragraph" w:styleId="72">
    <w:name w:val="index 7"/>
    <w:basedOn w:val="a1"/>
    <w:next w:val="a1"/>
    <w:uiPriority w:val="99"/>
    <w:semiHidden/>
    <w:unhideWhenUsed/>
    <w:qFormat/>
    <w:pPr>
      <w:ind w:leftChars="1200" w:left="1200"/>
    </w:pPr>
  </w:style>
  <w:style w:type="paragraph" w:styleId="91">
    <w:name w:val="index 9"/>
    <w:basedOn w:val="a1"/>
    <w:next w:val="a1"/>
    <w:uiPriority w:val="99"/>
    <w:semiHidden/>
    <w:unhideWhenUsed/>
    <w:qFormat/>
    <w:pPr>
      <w:ind w:leftChars="1600" w:left="1600"/>
    </w:pPr>
  </w:style>
  <w:style w:type="paragraph" w:styleId="afff2">
    <w:name w:val="table of figures"/>
    <w:basedOn w:val="a1"/>
    <w:next w:val="a1"/>
    <w:uiPriority w:val="99"/>
    <w:semiHidden/>
    <w:unhideWhenUsed/>
    <w:qFormat/>
    <w:pPr>
      <w:ind w:leftChars="200" w:left="200" w:hangingChars="200" w:hanging="200"/>
    </w:pPr>
  </w:style>
  <w:style w:type="paragraph" w:styleId="25">
    <w:name w:val="toc 2"/>
    <w:basedOn w:val="a1"/>
    <w:next w:val="a1"/>
    <w:uiPriority w:val="39"/>
    <w:unhideWhenUsed/>
    <w:qFormat/>
    <w:pPr>
      <w:tabs>
        <w:tab w:val="right" w:leader="dot" w:pos="8296"/>
      </w:tabs>
      <w:ind w:leftChars="200" w:left="420"/>
      <w:jc w:val="left"/>
    </w:pPr>
    <w:rPr>
      <w:rFonts w:ascii="宋体" w:hAnsi="宋体"/>
      <w:b/>
      <w:kern w:val="0"/>
    </w:rPr>
  </w:style>
  <w:style w:type="paragraph" w:styleId="92">
    <w:name w:val="toc 9"/>
    <w:basedOn w:val="a1"/>
    <w:next w:val="a1"/>
    <w:uiPriority w:val="39"/>
    <w:semiHidden/>
    <w:unhideWhenUsed/>
    <w:qFormat/>
    <w:pPr>
      <w:ind w:leftChars="1600" w:left="3360"/>
    </w:pPr>
  </w:style>
  <w:style w:type="paragraph" w:styleId="26">
    <w:name w:val="Body Text 2"/>
    <w:basedOn w:val="a1"/>
    <w:next w:val="a1"/>
    <w:link w:val="27"/>
    <w:uiPriority w:val="99"/>
    <w:semiHidden/>
    <w:unhideWhenUsed/>
    <w:qFormat/>
    <w:pPr>
      <w:spacing w:after="120" w:line="480" w:lineRule="auto"/>
    </w:pPr>
  </w:style>
  <w:style w:type="paragraph" w:styleId="46">
    <w:name w:val="List 4"/>
    <w:basedOn w:val="a1"/>
    <w:next w:val="a1"/>
    <w:uiPriority w:val="99"/>
    <w:semiHidden/>
    <w:unhideWhenUsed/>
    <w:qFormat/>
    <w:pPr>
      <w:ind w:leftChars="600" w:left="100" w:hangingChars="200" w:hanging="200"/>
      <w:contextualSpacing/>
    </w:pPr>
  </w:style>
  <w:style w:type="paragraph" w:styleId="28">
    <w:name w:val="List Continue 2"/>
    <w:basedOn w:val="a1"/>
    <w:next w:val="a1"/>
    <w:uiPriority w:val="99"/>
    <w:semiHidden/>
    <w:unhideWhenUsed/>
    <w:qFormat/>
    <w:pPr>
      <w:spacing w:after="120"/>
      <w:ind w:leftChars="400" w:left="840"/>
      <w:contextualSpacing/>
    </w:pPr>
  </w:style>
  <w:style w:type="paragraph" w:styleId="afff3">
    <w:name w:val="Message Header"/>
    <w:basedOn w:val="a1"/>
    <w:next w:val="a1"/>
    <w:link w:val="afff4"/>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1">
    <w:name w:val="HTML Preformatted"/>
    <w:basedOn w:val="a1"/>
    <w:link w:val="HTML2"/>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f5">
    <w:name w:val="Normal (Web)"/>
    <w:basedOn w:val="a1"/>
    <w:next w:val="a1"/>
    <w:uiPriority w:val="99"/>
    <w:semiHidden/>
    <w:unhideWhenUsed/>
    <w:qFormat/>
    <w:pPr>
      <w:widowControl/>
      <w:spacing w:before="100" w:beforeAutospacing="1" w:after="100" w:afterAutospacing="1"/>
      <w:ind w:firstLineChars="200" w:firstLine="200"/>
      <w:jc w:val="left"/>
    </w:pPr>
    <w:rPr>
      <w:rFonts w:ascii="宋体" w:hAnsi="宋体"/>
      <w:kern w:val="0"/>
      <w:sz w:val="24"/>
      <w:szCs w:val="24"/>
    </w:rPr>
  </w:style>
  <w:style w:type="paragraph" w:styleId="39">
    <w:name w:val="List Continue 3"/>
    <w:basedOn w:val="a1"/>
    <w:next w:val="a1"/>
    <w:uiPriority w:val="99"/>
    <w:semiHidden/>
    <w:unhideWhenUsed/>
    <w:qFormat/>
    <w:pPr>
      <w:spacing w:after="120"/>
      <w:ind w:leftChars="600" w:left="1260"/>
      <w:contextualSpacing/>
    </w:pPr>
  </w:style>
  <w:style w:type="paragraph" w:styleId="29">
    <w:name w:val="index 2"/>
    <w:basedOn w:val="a1"/>
    <w:next w:val="a1"/>
    <w:uiPriority w:val="99"/>
    <w:semiHidden/>
    <w:unhideWhenUsed/>
    <w:qFormat/>
    <w:pPr>
      <w:ind w:leftChars="200" w:left="200"/>
    </w:pPr>
  </w:style>
  <w:style w:type="paragraph" w:styleId="afff6">
    <w:name w:val="Title"/>
    <w:basedOn w:val="a1"/>
    <w:next w:val="a1"/>
    <w:link w:val="16"/>
    <w:uiPriority w:val="99"/>
    <w:qFormat/>
    <w:pPr>
      <w:spacing w:before="240" w:after="60"/>
      <w:jc w:val="center"/>
      <w:outlineLvl w:val="0"/>
    </w:pPr>
    <w:rPr>
      <w:rFonts w:ascii="Cambria" w:hAnsi="Cambria"/>
      <w:b/>
      <w:bCs/>
      <w:sz w:val="32"/>
      <w:szCs w:val="32"/>
    </w:rPr>
  </w:style>
  <w:style w:type="paragraph" w:styleId="afff7">
    <w:name w:val="annotation subject"/>
    <w:basedOn w:val="af3"/>
    <w:next w:val="af3"/>
    <w:link w:val="afff8"/>
    <w:uiPriority w:val="99"/>
    <w:semiHidden/>
    <w:unhideWhenUsed/>
    <w:qFormat/>
    <w:rPr>
      <w:b/>
      <w:bCs/>
    </w:rPr>
  </w:style>
  <w:style w:type="paragraph" w:styleId="afff9">
    <w:name w:val="Body Text First Indent"/>
    <w:basedOn w:val="af9"/>
    <w:next w:val="a1"/>
    <w:link w:val="17"/>
    <w:uiPriority w:val="99"/>
    <w:semiHidden/>
    <w:unhideWhenUsed/>
    <w:qFormat/>
    <w:pPr>
      <w:ind w:firstLineChars="100" w:firstLine="420"/>
    </w:pPr>
  </w:style>
  <w:style w:type="paragraph" w:styleId="2a">
    <w:name w:val="Body Text First Indent 2"/>
    <w:basedOn w:val="afb"/>
    <w:next w:val="3780200"/>
    <w:link w:val="2b"/>
    <w:uiPriority w:val="99"/>
    <w:unhideWhenUsed/>
    <w:qFormat/>
    <w:pPr>
      <w:ind w:firstLineChars="200" w:firstLine="420"/>
    </w:pPr>
  </w:style>
  <w:style w:type="paragraph" w:customStyle="1" w:styleId="3780200">
    <w:name w:val="样式 标题 3 + (中文) 黑体 小四 非加粗 段前: 7.8 磅 段后: 0 磅 行距: 固定值 20 磅_0"/>
    <w:basedOn w:val="a1"/>
    <w:qFormat/>
  </w:style>
  <w:style w:type="table" w:styleId="afffa">
    <w:name w:val="Table Grid"/>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Strong"/>
    <w:uiPriority w:val="99"/>
    <w:qFormat/>
    <w:rPr>
      <w:rFonts w:ascii="Times New Roman" w:eastAsia="宋体" w:hAnsi="Times New Roman" w:cs="Times New Roman" w:hint="default"/>
      <w:b/>
    </w:rPr>
  </w:style>
  <w:style w:type="character" w:styleId="afffc">
    <w:name w:val="page number"/>
    <w:semiHidden/>
    <w:unhideWhenUsed/>
    <w:qFormat/>
    <w:rPr>
      <w:rFonts w:ascii="Times New Roman" w:hAnsi="Times New Roman" w:cs="Times New Roman" w:hint="default"/>
    </w:rPr>
  </w:style>
  <w:style w:type="character" w:styleId="afffd">
    <w:name w:val="FollowedHyperlink"/>
    <w:uiPriority w:val="99"/>
    <w:semiHidden/>
    <w:unhideWhenUsed/>
    <w:qFormat/>
    <w:rPr>
      <w:color w:val="800080"/>
      <w:u w:val="single"/>
    </w:rPr>
  </w:style>
  <w:style w:type="character" w:styleId="afffe">
    <w:name w:val="Emphasis"/>
    <w:basedOn w:val="a2"/>
    <w:qFormat/>
    <w:rPr>
      <w:i/>
      <w:iCs/>
    </w:rPr>
  </w:style>
  <w:style w:type="character" w:styleId="affff">
    <w:name w:val="Hyperlink"/>
    <w:uiPriority w:val="99"/>
    <w:unhideWhenUsed/>
    <w:qFormat/>
    <w:rPr>
      <w:color w:val="0000FF"/>
      <w:u w:val="single"/>
    </w:rPr>
  </w:style>
  <w:style w:type="character" w:styleId="affff0">
    <w:name w:val="annotation reference"/>
    <w:uiPriority w:val="99"/>
    <w:semiHidden/>
    <w:unhideWhenUsed/>
    <w:qFormat/>
    <w:rPr>
      <w:sz w:val="21"/>
      <w:szCs w:val="21"/>
    </w:rPr>
  </w:style>
  <w:style w:type="character" w:customStyle="1" w:styleId="11">
    <w:name w:val="标题 1 字符"/>
    <w:basedOn w:val="a2"/>
    <w:link w:val="10"/>
    <w:uiPriority w:val="99"/>
    <w:qFormat/>
    <w:rPr>
      <w:rFonts w:ascii="Calibri" w:eastAsia="宋体" w:hAnsi="Calibri" w:cs="Times New Roman"/>
      <w:b/>
      <w:bCs/>
      <w:kern w:val="44"/>
      <w:sz w:val="44"/>
      <w:szCs w:val="44"/>
    </w:rPr>
  </w:style>
  <w:style w:type="character" w:customStyle="1" w:styleId="22">
    <w:name w:val="标题 2 字符"/>
    <w:basedOn w:val="a2"/>
    <w:link w:val="21"/>
    <w:uiPriority w:val="99"/>
    <w:semiHidden/>
    <w:qFormat/>
    <w:rPr>
      <w:rFonts w:ascii="Cambria" w:eastAsia="宋体" w:hAnsi="Cambria" w:cs="宋体"/>
      <w:b/>
      <w:bCs/>
      <w:sz w:val="32"/>
      <w:szCs w:val="32"/>
    </w:rPr>
  </w:style>
  <w:style w:type="character" w:customStyle="1" w:styleId="3Char">
    <w:name w:val="标题 3 Char"/>
    <w:basedOn w:val="a2"/>
    <w:uiPriority w:val="99"/>
    <w:semiHidden/>
    <w:qFormat/>
    <w:rPr>
      <w:rFonts w:ascii="Calibri" w:eastAsia="宋体" w:hAnsi="Calibri" w:cs="Times New Roman"/>
      <w:b/>
      <w:bCs/>
      <w:sz w:val="32"/>
      <w:szCs w:val="32"/>
    </w:rPr>
  </w:style>
  <w:style w:type="character" w:customStyle="1" w:styleId="42">
    <w:name w:val="标题 4 字符"/>
    <w:basedOn w:val="a2"/>
    <w:link w:val="41"/>
    <w:uiPriority w:val="99"/>
    <w:semiHidden/>
    <w:qFormat/>
    <w:rPr>
      <w:rFonts w:ascii="Cambria" w:eastAsia="宋体" w:hAnsi="Cambria" w:cs="宋体"/>
      <w:b/>
      <w:bCs/>
      <w:sz w:val="28"/>
      <w:szCs w:val="28"/>
    </w:rPr>
  </w:style>
  <w:style w:type="character" w:customStyle="1" w:styleId="52">
    <w:name w:val="标题 5 字符"/>
    <w:basedOn w:val="a2"/>
    <w:link w:val="51"/>
    <w:uiPriority w:val="9"/>
    <w:semiHidden/>
    <w:qFormat/>
    <w:rPr>
      <w:rFonts w:ascii="Calibri" w:eastAsia="宋体" w:hAnsi="Calibri" w:cs="Times New Roman"/>
      <w:b/>
      <w:bCs/>
      <w:sz w:val="28"/>
      <w:szCs w:val="28"/>
    </w:rPr>
  </w:style>
  <w:style w:type="character" w:customStyle="1" w:styleId="60">
    <w:name w:val="标题 6 字符"/>
    <w:basedOn w:val="a2"/>
    <w:link w:val="6"/>
    <w:uiPriority w:val="9"/>
    <w:semiHidden/>
    <w:qFormat/>
    <w:rPr>
      <w:rFonts w:ascii="Cambria" w:eastAsia="宋体" w:hAnsi="Cambria" w:cs="宋体"/>
      <w:b/>
      <w:bCs/>
      <w:sz w:val="24"/>
      <w:szCs w:val="24"/>
    </w:rPr>
  </w:style>
  <w:style w:type="character" w:customStyle="1" w:styleId="70">
    <w:name w:val="标题 7 字符"/>
    <w:basedOn w:val="a2"/>
    <w:link w:val="7"/>
    <w:uiPriority w:val="9"/>
    <w:semiHidden/>
    <w:qFormat/>
    <w:rPr>
      <w:rFonts w:ascii="Calibri" w:eastAsia="宋体" w:hAnsi="Calibri" w:cs="Times New Roman"/>
      <w:b/>
      <w:bCs/>
      <w:sz w:val="24"/>
      <w:szCs w:val="24"/>
    </w:rPr>
  </w:style>
  <w:style w:type="character" w:customStyle="1" w:styleId="80">
    <w:name w:val="标题 8 字符"/>
    <w:basedOn w:val="a2"/>
    <w:link w:val="8"/>
    <w:uiPriority w:val="9"/>
    <w:semiHidden/>
    <w:qFormat/>
    <w:rPr>
      <w:rFonts w:ascii="Cambria" w:eastAsia="宋体" w:hAnsi="Cambria" w:cs="Times New Roman"/>
      <w:sz w:val="24"/>
      <w:szCs w:val="24"/>
    </w:rPr>
  </w:style>
  <w:style w:type="character" w:customStyle="1" w:styleId="90">
    <w:name w:val="标题 9 字符"/>
    <w:basedOn w:val="a2"/>
    <w:link w:val="9"/>
    <w:uiPriority w:val="9"/>
    <w:semiHidden/>
    <w:qFormat/>
    <w:rPr>
      <w:rFonts w:ascii="Cambria" w:eastAsia="宋体" w:hAnsi="Cambria" w:cs="Times New Roman"/>
      <w:szCs w:val="21"/>
    </w:rPr>
  </w:style>
  <w:style w:type="character" w:customStyle="1" w:styleId="HTML0">
    <w:name w:val="HTML 地址 字符"/>
    <w:basedOn w:val="a2"/>
    <w:link w:val="HTML"/>
    <w:uiPriority w:val="99"/>
    <w:semiHidden/>
    <w:qFormat/>
    <w:rPr>
      <w:rFonts w:ascii="Calibri" w:eastAsia="宋体" w:hAnsi="Calibri" w:cs="Times New Roman"/>
      <w:i/>
      <w:iCs/>
    </w:rPr>
  </w:style>
  <w:style w:type="character" w:customStyle="1" w:styleId="HTML2">
    <w:name w:val="HTML 预设格式 字符"/>
    <w:basedOn w:val="a2"/>
    <w:link w:val="HTML1"/>
    <w:uiPriority w:val="99"/>
    <w:qFormat/>
    <w:rPr>
      <w:rFonts w:ascii="Courier New" w:eastAsia="宋体" w:hAnsi="Courier New" w:cs="Courier New"/>
      <w:sz w:val="20"/>
      <w:szCs w:val="20"/>
    </w:rPr>
  </w:style>
  <w:style w:type="character" w:customStyle="1" w:styleId="ad">
    <w:name w:val="正文缩进 字符"/>
    <w:link w:val="ac"/>
    <w:semiHidden/>
    <w:qFormat/>
    <w:locked/>
  </w:style>
  <w:style w:type="character" w:customStyle="1" w:styleId="15">
    <w:name w:val="脚注文本 字符1"/>
    <w:basedOn w:val="a2"/>
    <w:link w:val="afff1"/>
    <w:uiPriority w:val="99"/>
    <w:semiHidden/>
    <w:qFormat/>
    <w:rPr>
      <w:rFonts w:ascii="Calibri" w:eastAsia="宋体" w:hAnsi="Calibri" w:cs="Times New Roman"/>
      <w:sz w:val="18"/>
      <w:szCs w:val="18"/>
    </w:rPr>
  </w:style>
  <w:style w:type="character" w:customStyle="1" w:styleId="af4">
    <w:name w:val="批注文字 字符"/>
    <w:basedOn w:val="a2"/>
    <w:link w:val="af3"/>
    <w:uiPriority w:val="99"/>
    <w:semiHidden/>
    <w:qFormat/>
    <w:rPr>
      <w:rFonts w:ascii="Calibri" w:eastAsia="宋体" w:hAnsi="Calibri" w:cs="Times New Roman"/>
    </w:rPr>
  </w:style>
  <w:style w:type="character" w:customStyle="1" w:styleId="affb">
    <w:name w:val="页眉 字符"/>
    <w:basedOn w:val="a2"/>
    <w:link w:val="affa"/>
    <w:uiPriority w:val="99"/>
    <w:qFormat/>
    <w:rPr>
      <w:rFonts w:ascii="Calibri" w:eastAsia="宋体" w:hAnsi="Calibri" w:cs="Times New Roman"/>
      <w:sz w:val="18"/>
      <w:szCs w:val="18"/>
    </w:rPr>
  </w:style>
  <w:style w:type="character" w:customStyle="1" w:styleId="aff8">
    <w:name w:val="页脚 字符"/>
    <w:basedOn w:val="a2"/>
    <w:link w:val="aff7"/>
    <w:uiPriority w:val="99"/>
    <w:qFormat/>
    <w:rPr>
      <w:rFonts w:ascii="Calibri" w:eastAsia="宋体" w:hAnsi="Calibri" w:cs="Times New Roman"/>
      <w:sz w:val="18"/>
      <w:szCs w:val="18"/>
    </w:rPr>
  </w:style>
  <w:style w:type="character" w:customStyle="1" w:styleId="aff4">
    <w:name w:val="尾注文本 字符"/>
    <w:basedOn w:val="a2"/>
    <w:link w:val="aff3"/>
    <w:uiPriority w:val="99"/>
    <w:semiHidden/>
    <w:qFormat/>
    <w:rPr>
      <w:rFonts w:ascii="Calibri" w:eastAsia="宋体" w:hAnsi="Calibri" w:cs="Times New Roman"/>
    </w:rPr>
  </w:style>
  <w:style w:type="character" w:customStyle="1" w:styleId="a6">
    <w:name w:val="宏文本 字符"/>
    <w:basedOn w:val="a2"/>
    <w:link w:val="a5"/>
    <w:uiPriority w:val="99"/>
    <w:semiHidden/>
    <w:qFormat/>
    <w:rPr>
      <w:rFonts w:ascii="Courier New" w:eastAsia="宋体" w:hAnsi="Courier New" w:cs="Courier New"/>
      <w:sz w:val="24"/>
      <w:szCs w:val="24"/>
    </w:rPr>
  </w:style>
  <w:style w:type="character" w:customStyle="1" w:styleId="16">
    <w:name w:val="标题 字符1"/>
    <w:basedOn w:val="a2"/>
    <w:link w:val="afff6"/>
    <w:uiPriority w:val="99"/>
    <w:qFormat/>
    <w:rPr>
      <w:rFonts w:ascii="Cambria" w:eastAsia="宋体" w:hAnsi="Cambria" w:cs="Times New Roman"/>
      <w:b/>
      <w:bCs/>
      <w:sz w:val="32"/>
      <w:szCs w:val="32"/>
    </w:rPr>
  </w:style>
  <w:style w:type="character" w:customStyle="1" w:styleId="af8">
    <w:name w:val="结束语 字符"/>
    <w:basedOn w:val="a2"/>
    <w:link w:val="af7"/>
    <w:uiPriority w:val="99"/>
    <w:semiHidden/>
    <w:qFormat/>
    <w:rPr>
      <w:rFonts w:ascii="Calibri" w:eastAsia="宋体" w:hAnsi="Calibri" w:cs="Times New Roman"/>
    </w:rPr>
  </w:style>
  <w:style w:type="character" w:customStyle="1" w:styleId="affd">
    <w:name w:val="签名 字符"/>
    <w:basedOn w:val="a2"/>
    <w:link w:val="affc"/>
    <w:uiPriority w:val="99"/>
    <w:semiHidden/>
    <w:qFormat/>
    <w:rPr>
      <w:rFonts w:ascii="Calibri" w:eastAsia="宋体" w:hAnsi="Calibri" w:cs="Times New Roman"/>
    </w:rPr>
  </w:style>
  <w:style w:type="character" w:customStyle="1" w:styleId="afa">
    <w:name w:val="正文文本 字符"/>
    <w:basedOn w:val="a2"/>
    <w:link w:val="af9"/>
    <w:uiPriority w:val="99"/>
    <w:qFormat/>
    <w:rPr>
      <w:rFonts w:ascii="Calibri" w:eastAsia="宋体" w:hAnsi="Calibri" w:cs="Times New Roman"/>
    </w:rPr>
  </w:style>
  <w:style w:type="character" w:customStyle="1" w:styleId="afc">
    <w:name w:val="正文文本缩进 字符"/>
    <w:basedOn w:val="a2"/>
    <w:link w:val="afb"/>
    <w:uiPriority w:val="99"/>
    <w:semiHidden/>
    <w:qFormat/>
    <w:rPr>
      <w:rFonts w:ascii="Calibri" w:eastAsia="宋体" w:hAnsi="Calibri" w:cs="Times New Roman"/>
    </w:rPr>
  </w:style>
  <w:style w:type="character" w:customStyle="1" w:styleId="afff4">
    <w:name w:val="信息标题 字符"/>
    <w:basedOn w:val="a2"/>
    <w:link w:val="afff3"/>
    <w:uiPriority w:val="99"/>
    <w:semiHidden/>
    <w:qFormat/>
    <w:rPr>
      <w:rFonts w:ascii="Cambria" w:eastAsia="宋体" w:hAnsi="Cambria" w:cs="Times New Roman"/>
      <w:sz w:val="24"/>
      <w:szCs w:val="24"/>
      <w:shd w:val="pct20" w:color="auto" w:fill="auto"/>
    </w:rPr>
  </w:style>
  <w:style w:type="character" w:customStyle="1" w:styleId="14">
    <w:name w:val="副标题 字符1"/>
    <w:basedOn w:val="a2"/>
    <w:link w:val="afff"/>
    <w:uiPriority w:val="99"/>
    <w:qFormat/>
    <w:rPr>
      <w:rFonts w:ascii="Cambria" w:eastAsia="宋体" w:hAnsi="Cambria" w:cs="Times New Roman"/>
      <w:b/>
      <w:bCs/>
      <w:kern w:val="28"/>
      <w:sz w:val="32"/>
      <w:szCs w:val="32"/>
    </w:rPr>
  </w:style>
  <w:style w:type="character" w:customStyle="1" w:styleId="af6">
    <w:name w:val="称呼 字符"/>
    <w:basedOn w:val="a2"/>
    <w:link w:val="af5"/>
    <w:uiPriority w:val="99"/>
    <w:semiHidden/>
    <w:qFormat/>
    <w:rPr>
      <w:rFonts w:ascii="Calibri" w:eastAsia="宋体" w:hAnsi="Calibri" w:cs="Times New Roman"/>
    </w:rPr>
  </w:style>
  <w:style w:type="character" w:customStyle="1" w:styleId="aff2">
    <w:name w:val="日期 字符"/>
    <w:basedOn w:val="a2"/>
    <w:link w:val="aff1"/>
    <w:uiPriority w:val="99"/>
    <w:semiHidden/>
    <w:qFormat/>
    <w:rPr>
      <w:rFonts w:ascii="Calibri" w:eastAsia="宋体" w:hAnsi="Calibri" w:cs="Times New Roman"/>
    </w:rPr>
  </w:style>
  <w:style w:type="character" w:customStyle="1" w:styleId="17">
    <w:name w:val="正文首行缩进 字符1"/>
    <w:basedOn w:val="afa"/>
    <w:link w:val="afff9"/>
    <w:uiPriority w:val="99"/>
    <w:semiHidden/>
    <w:qFormat/>
    <w:rPr>
      <w:rFonts w:ascii="Calibri" w:eastAsia="宋体" w:hAnsi="Calibri" w:cs="Times New Roman"/>
    </w:rPr>
  </w:style>
  <w:style w:type="character" w:customStyle="1" w:styleId="2b">
    <w:name w:val="正文首行缩进 2 字符"/>
    <w:basedOn w:val="afc"/>
    <w:link w:val="2a"/>
    <w:uiPriority w:val="99"/>
    <w:qFormat/>
    <w:rPr>
      <w:rFonts w:ascii="Calibri" w:eastAsia="宋体" w:hAnsi="Calibri" w:cs="Times New Roman"/>
    </w:rPr>
  </w:style>
  <w:style w:type="character" w:customStyle="1" w:styleId="a9">
    <w:name w:val="注释标题 字符"/>
    <w:basedOn w:val="a2"/>
    <w:link w:val="a8"/>
    <w:uiPriority w:val="99"/>
    <w:semiHidden/>
    <w:qFormat/>
    <w:rPr>
      <w:rFonts w:ascii="Calibri" w:eastAsia="宋体" w:hAnsi="Calibri" w:cs="Times New Roman"/>
    </w:rPr>
  </w:style>
  <w:style w:type="character" w:customStyle="1" w:styleId="27">
    <w:name w:val="正文文本 2 字符"/>
    <w:basedOn w:val="a2"/>
    <w:link w:val="26"/>
    <w:uiPriority w:val="99"/>
    <w:semiHidden/>
    <w:qFormat/>
    <w:rPr>
      <w:rFonts w:ascii="Calibri" w:eastAsia="宋体" w:hAnsi="Calibri" w:cs="Times New Roman"/>
    </w:rPr>
  </w:style>
  <w:style w:type="character" w:customStyle="1" w:styleId="35">
    <w:name w:val="正文文本 3 字符"/>
    <w:basedOn w:val="a2"/>
    <w:link w:val="34"/>
    <w:uiPriority w:val="99"/>
    <w:semiHidden/>
    <w:qFormat/>
    <w:rPr>
      <w:rFonts w:ascii="Calibri" w:eastAsia="宋体" w:hAnsi="Calibri" w:cs="Times New Roman"/>
      <w:sz w:val="16"/>
      <w:szCs w:val="16"/>
    </w:rPr>
  </w:style>
  <w:style w:type="character" w:customStyle="1" w:styleId="210">
    <w:name w:val="正文文本缩进 2 字符1"/>
    <w:basedOn w:val="a2"/>
    <w:link w:val="24"/>
    <w:uiPriority w:val="99"/>
    <w:semiHidden/>
    <w:qFormat/>
    <w:rPr>
      <w:rFonts w:ascii="Times New Roman" w:eastAsia="宋体" w:hAnsi="Times New Roman" w:cs="Times New Roman"/>
      <w:sz w:val="28"/>
      <w:szCs w:val="20"/>
    </w:rPr>
  </w:style>
  <w:style w:type="character" w:customStyle="1" w:styleId="310">
    <w:name w:val="正文文本缩进 3 字符1"/>
    <w:basedOn w:val="a2"/>
    <w:link w:val="38"/>
    <w:uiPriority w:val="99"/>
    <w:semiHidden/>
    <w:qFormat/>
    <w:rPr>
      <w:rFonts w:ascii="Calibri" w:eastAsia="宋体" w:hAnsi="Calibri" w:cs="Times New Roman"/>
      <w:sz w:val="16"/>
      <w:szCs w:val="16"/>
    </w:rPr>
  </w:style>
  <w:style w:type="character" w:customStyle="1" w:styleId="af1">
    <w:name w:val="文档结构图 字符"/>
    <w:basedOn w:val="a2"/>
    <w:link w:val="af0"/>
    <w:uiPriority w:val="99"/>
    <w:semiHidden/>
    <w:qFormat/>
    <w:rPr>
      <w:rFonts w:ascii="宋体" w:eastAsia="宋体" w:hAnsi="Calibri" w:cs="Times New Roman"/>
      <w:sz w:val="18"/>
      <w:szCs w:val="18"/>
    </w:rPr>
  </w:style>
  <w:style w:type="character" w:customStyle="1" w:styleId="Char">
    <w:name w:val="纯文本 Char"/>
    <w:basedOn w:val="a2"/>
    <w:uiPriority w:val="99"/>
    <w:semiHidden/>
    <w:qFormat/>
    <w:rPr>
      <w:rFonts w:ascii="宋体" w:eastAsia="宋体" w:hAnsi="Courier New" w:cs="Courier New"/>
      <w:szCs w:val="21"/>
    </w:rPr>
  </w:style>
  <w:style w:type="character" w:customStyle="1" w:styleId="ab">
    <w:name w:val="电子邮件签名 字符"/>
    <w:basedOn w:val="a2"/>
    <w:link w:val="aa"/>
    <w:uiPriority w:val="99"/>
    <w:semiHidden/>
    <w:qFormat/>
    <w:rPr>
      <w:rFonts w:ascii="Calibri" w:eastAsia="宋体" w:hAnsi="Calibri" w:cs="Times New Roman"/>
    </w:rPr>
  </w:style>
  <w:style w:type="character" w:customStyle="1" w:styleId="afff8">
    <w:name w:val="批注主题 字符"/>
    <w:basedOn w:val="af4"/>
    <w:link w:val="afff7"/>
    <w:uiPriority w:val="99"/>
    <w:semiHidden/>
    <w:qFormat/>
    <w:rPr>
      <w:rFonts w:ascii="Calibri" w:eastAsia="宋体" w:hAnsi="Calibri" w:cs="Times New Roman"/>
      <w:b/>
      <w:bCs/>
    </w:rPr>
  </w:style>
  <w:style w:type="character" w:customStyle="1" w:styleId="aff6">
    <w:name w:val="批注框文本 字符"/>
    <w:basedOn w:val="a2"/>
    <w:link w:val="aff5"/>
    <w:uiPriority w:val="99"/>
    <w:semiHidden/>
    <w:qFormat/>
    <w:rPr>
      <w:rFonts w:ascii="Calibri" w:eastAsia="宋体" w:hAnsi="Calibri" w:cs="Times New Roman"/>
      <w:sz w:val="18"/>
      <w:szCs w:val="18"/>
    </w:rPr>
  </w:style>
  <w:style w:type="paragraph" w:styleId="affff1">
    <w:name w:val="No Spacing"/>
    <w:next w:val="a1"/>
    <w:uiPriority w:val="1"/>
    <w:qFormat/>
    <w:pPr>
      <w:widowControl w:val="0"/>
      <w:jc w:val="both"/>
    </w:pPr>
    <w:rPr>
      <w:rFonts w:ascii="Calibri" w:hAnsi="Calibri"/>
      <w:kern w:val="2"/>
      <w:sz w:val="21"/>
      <w:szCs w:val="22"/>
    </w:rPr>
  </w:style>
  <w:style w:type="paragraph" w:styleId="affff2">
    <w:name w:val="List Paragraph"/>
    <w:basedOn w:val="a1"/>
    <w:next w:val="a1"/>
    <w:uiPriority w:val="34"/>
    <w:qFormat/>
    <w:pPr>
      <w:ind w:firstLineChars="200" w:firstLine="420"/>
    </w:pPr>
  </w:style>
  <w:style w:type="paragraph" w:styleId="affff3">
    <w:name w:val="Quote"/>
    <w:basedOn w:val="a1"/>
    <w:next w:val="a1"/>
    <w:link w:val="affff4"/>
    <w:uiPriority w:val="29"/>
    <w:qFormat/>
    <w:rPr>
      <w:i/>
      <w:iCs/>
      <w:color w:val="000000"/>
    </w:rPr>
  </w:style>
  <w:style w:type="character" w:customStyle="1" w:styleId="affff4">
    <w:name w:val="引用 字符"/>
    <w:basedOn w:val="a2"/>
    <w:link w:val="affff3"/>
    <w:uiPriority w:val="29"/>
    <w:qFormat/>
    <w:rPr>
      <w:rFonts w:ascii="Calibri" w:eastAsia="宋体" w:hAnsi="Calibri" w:cs="Times New Roman"/>
      <w:i/>
      <w:iCs/>
      <w:color w:val="000000"/>
    </w:rPr>
  </w:style>
  <w:style w:type="paragraph" w:styleId="affff5">
    <w:name w:val="Intense Quote"/>
    <w:basedOn w:val="a1"/>
    <w:next w:val="a1"/>
    <w:link w:val="affff6"/>
    <w:uiPriority w:val="30"/>
    <w:qFormat/>
    <w:pPr>
      <w:pBdr>
        <w:bottom w:val="single" w:sz="4" w:space="4" w:color="4F81BD"/>
      </w:pBdr>
      <w:spacing w:before="200" w:after="280"/>
      <w:ind w:left="936" w:right="936"/>
    </w:pPr>
    <w:rPr>
      <w:b/>
      <w:bCs/>
      <w:i/>
      <w:iCs/>
      <w:color w:val="4F81BD"/>
    </w:rPr>
  </w:style>
  <w:style w:type="character" w:customStyle="1" w:styleId="affff6">
    <w:name w:val="明显引用 字符"/>
    <w:basedOn w:val="a2"/>
    <w:link w:val="affff5"/>
    <w:uiPriority w:val="30"/>
    <w:qFormat/>
    <w:rPr>
      <w:rFonts w:ascii="Calibri" w:eastAsia="宋体" w:hAnsi="Calibri" w:cs="Times New Roman"/>
      <w:b/>
      <w:bCs/>
      <w:i/>
      <w:iCs/>
      <w:color w:val="4F81BD"/>
    </w:rPr>
  </w:style>
  <w:style w:type="paragraph" w:customStyle="1" w:styleId="211">
    <w:name w:val="正文首行缩进 21"/>
    <w:basedOn w:val="18"/>
    <w:next w:val="3780200"/>
    <w:uiPriority w:val="99"/>
    <w:qFormat/>
    <w:pPr>
      <w:ind w:firstLineChars="200" w:firstLine="420"/>
    </w:pPr>
  </w:style>
  <w:style w:type="paragraph" w:customStyle="1" w:styleId="18">
    <w:name w:val="正文文本缩进1"/>
    <w:basedOn w:val="19"/>
    <w:next w:val="19"/>
    <w:uiPriority w:val="99"/>
    <w:qFormat/>
    <w:pPr>
      <w:spacing w:after="120"/>
      <w:ind w:leftChars="200" w:left="420"/>
    </w:pPr>
  </w:style>
  <w:style w:type="paragraph" w:customStyle="1" w:styleId="19">
    <w:name w:val="正文1"/>
    <w:next w:val="211"/>
    <w:uiPriority w:val="99"/>
    <w:qFormat/>
    <w:pPr>
      <w:widowControl w:val="0"/>
      <w:jc w:val="both"/>
    </w:pPr>
    <w:rPr>
      <w:kern w:val="2"/>
      <w:sz w:val="21"/>
      <w:szCs w:val="22"/>
    </w:rPr>
  </w:style>
  <w:style w:type="paragraph" w:customStyle="1" w:styleId="1a">
    <w:name w:val="正文_1"/>
    <w:next w:val="2a"/>
    <w:uiPriority w:val="99"/>
    <w:qFormat/>
    <w:pPr>
      <w:widowControl w:val="0"/>
      <w:jc w:val="both"/>
    </w:pPr>
    <w:rPr>
      <w:rFonts w:ascii="Calibri" w:hAnsi="Calibri"/>
      <w:kern w:val="2"/>
      <w:sz w:val="21"/>
      <w:szCs w:val="22"/>
    </w:rPr>
  </w:style>
  <w:style w:type="paragraph" w:customStyle="1" w:styleId="TOC1">
    <w:name w:val="TOC 标题1"/>
    <w:basedOn w:val="10"/>
    <w:next w:val="a1"/>
    <w:uiPriority w:val="99"/>
    <w:qFormat/>
    <w:pPr>
      <w:widowControl/>
      <w:tabs>
        <w:tab w:val="left" w:pos="1440"/>
      </w:tabs>
      <w:spacing w:before="480" w:after="0" w:line="276" w:lineRule="auto"/>
      <w:jc w:val="left"/>
      <w:outlineLvl w:val="9"/>
    </w:pPr>
    <w:rPr>
      <w:rFonts w:ascii="Cambria" w:hAnsi="Cambria"/>
      <w:color w:val="365F91"/>
      <w:kern w:val="0"/>
      <w:sz w:val="28"/>
      <w:szCs w:val="28"/>
    </w:rPr>
  </w:style>
  <w:style w:type="paragraph" w:customStyle="1" w:styleId="1b">
    <w:name w:val="列出段落1"/>
    <w:basedOn w:val="a1"/>
    <w:next w:val="a1"/>
    <w:uiPriority w:val="99"/>
    <w:qFormat/>
    <w:pPr>
      <w:ind w:firstLineChars="200" w:firstLine="420"/>
    </w:pPr>
  </w:style>
  <w:style w:type="paragraph" w:customStyle="1" w:styleId="2TimesNewRoman5020">
    <w:name w:val="样式 标题 2 + Times New Roman 四号 非加粗 段前: 5 磅 段后: 0 磅 行距: 固定值 20..."/>
    <w:basedOn w:val="21"/>
    <w:next w:val="a1"/>
    <w:uiPriority w:val="99"/>
    <w:qFormat/>
    <w:pPr>
      <w:tabs>
        <w:tab w:val="left" w:pos="0"/>
      </w:tabs>
      <w:spacing w:before="100" w:after="0" w:line="400" w:lineRule="exact"/>
    </w:pPr>
    <w:rPr>
      <w:rFonts w:ascii="Times New Roman" w:eastAsia="黑体" w:hAnsi="Times New Roman"/>
      <w:b w:val="0"/>
      <w:bCs w:val="0"/>
      <w:sz w:val="28"/>
      <w:szCs w:val="20"/>
    </w:rPr>
  </w:style>
  <w:style w:type="paragraph" w:customStyle="1" w:styleId="1c">
    <w:name w:val="书目1"/>
    <w:basedOn w:val="a1"/>
    <w:next w:val="a1"/>
    <w:uiPriority w:val="37"/>
    <w:qFormat/>
  </w:style>
  <w:style w:type="paragraph" w:customStyle="1" w:styleId="378020">
    <w:name w:val="样式 标题 3 + (中文) 黑体 小四 非加粗 段前: 7.8 磅 段后: 0 磅 行距: 固定值 20 磅"/>
    <w:basedOn w:val="31"/>
    <w:next w:val="25"/>
    <w:uiPriority w:val="99"/>
    <w:qFormat/>
    <w:pPr>
      <w:spacing w:before="0" w:after="0" w:line="400" w:lineRule="exact"/>
      <w:ind w:firstLineChars="49" w:firstLine="137"/>
    </w:pPr>
    <w:rPr>
      <w:rFonts w:ascii="Times New Roman" w:hAnsi="Times New Roman"/>
      <w:b w:val="0"/>
      <w:bCs w:val="0"/>
      <w:sz w:val="24"/>
      <w:szCs w:val="24"/>
    </w:rPr>
  </w:style>
  <w:style w:type="paragraph" w:customStyle="1" w:styleId="BodyTextIndent">
    <w:name w:val="BodyTextIndent"/>
    <w:basedOn w:val="a1"/>
    <w:next w:val="a1"/>
    <w:uiPriority w:val="99"/>
    <w:qFormat/>
    <w:pPr>
      <w:spacing w:after="120"/>
      <w:ind w:leftChars="200" w:left="420"/>
    </w:pPr>
    <w:rPr>
      <w:rFonts w:ascii="Times New Roman" w:hAnsi="Times New Roman"/>
      <w:kern w:val="0"/>
      <w:sz w:val="20"/>
      <w:szCs w:val="21"/>
    </w:rPr>
  </w:style>
  <w:style w:type="paragraph" w:customStyle="1" w:styleId="UserStyle3">
    <w:name w:val="UserStyle_3"/>
    <w:basedOn w:val="a1"/>
    <w:next w:val="a1"/>
    <w:uiPriority w:val="99"/>
    <w:qFormat/>
    <w:rPr>
      <w:rFonts w:cs="Calibri"/>
      <w:szCs w:val="21"/>
    </w:rPr>
  </w:style>
  <w:style w:type="paragraph" w:customStyle="1" w:styleId="UserStyle6">
    <w:name w:val="UserStyle_6"/>
    <w:next w:val="UserStyle3"/>
    <w:uiPriority w:val="99"/>
    <w:qFormat/>
    <w:pPr>
      <w:jc w:val="both"/>
    </w:pPr>
    <w:rPr>
      <w:kern w:val="2"/>
      <w:sz w:val="21"/>
      <w:szCs w:val="22"/>
    </w:rPr>
  </w:style>
  <w:style w:type="paragraph" w:customStyle="1" w:styleId="UserStyle4">
    <w:name w:val="UserStyle_4"/>
    <w:basedOn w:val="UserStyle6"/>
    <w:next w:val="UserStyle6"/>
    <w:uiPriority w:val="99"/>
    <w:qFormat/>
    <w:pPr>
      <w:spacing w:after="120"/>
      <w:ind w:leftChars="200" w:left="420"/>
    </w:pPr>
  </w:style>
  <w:style w:type="paragraph" w:customStyle="1" w:styleId="UserStyle2">
    <w:name w:val="UserStyle_2"/>
    <w:next w:val="UserStyle3"/>
    <w:uiPriority w:val="99"/>
    <w:qFormat/>
    <w:pPr>
      <w:jc w:val="both"/>
    </w:pPr>
    <w:rPr>
      <w:rFonts w:ascii="Calibri" w:hAnsi="Calibri"/>
      <w:kern w:val="2"/>
      <w:sz w:val="21"/>
      <w:szCs w:val="22"/>
    </w:rPr>
  </w:style>
  <w:style w:type="paragraph" w:customStyle="1" w:styleId="UserStyle8">
    <w:name w:val="UserStyle_8"/>
    <w:next w:val="UserStyle3"/>
    <w:uiPriority w:val="99"/>
    <w:qFormat/>
    <w:pPr>
      <w:jc w:val="both"/>
    </w:pPr>
    <w:rPr>
      <w:rFonts w:ascii="Calibri" w:hAnsi="Calibri"/>
      <w:kern w:val="2"/>
      <w:sz w:val="21"/>
      <w:szCs w:val="22"/>
    </w:rPr>
  </w:style>
  <w:style w:type="paragraph" w:customStyle="1" w:styleId="UserStyle1">
    <w:name w:val="UserStyle_1"/>
    <w:basedOn w:val="UserStyle2"/>
    <w:next w:val="UserStyle2"/>
    <w:uiPriority w:val="99"/>
    <w:qFormat/>
    <w:pPr>
      <w:keepNext/>
      <w:keepLines/>
      <w:spacing w:before="260" w:after="260" w:line="412" w:lineRule="auto"/>
    </w:pPr>
    <w:rPr>
      <w:b/>
      <w:bCs/>
      <w:sz w:val="32"/>
      <w:szCs w:val="32"/>
    </w:rPr>
  </w:style>
  <w:style w:type="paragraph" w:customStyle="1" w:styleId="UserStyle0">
    <w:name w:val="UserStyle_0"/>
    <w:basedOn w:val="UserStyle1"/>
    <w:next w:val="25"/>
    <w:uiPriority w:val="99"/>
    <w:qFormat/>
    <w:pPr>
      <w:spacing w:before="0" w:after="0" w:line="400" w:lineRule="exact"/>
    </w:pPr>
    <w:rPr>
      <w:rFonts w:ascii="Times New Roman" w:hAnsi="Times New Roman"/>
      <w:sz w:val="24"/>
      <w:szCs w:val="24"/>
    </w:rPr>
  </w:style>
  <w:style w:type="paragraph" w:customStyle="1" w:styleId="BodyText1I2">
    <w:name w:val="BodyText1I2"/>
    <w:basedOn w:val="BodyTextIndent"/>
    <w:next w:val="UserStyle0"/>
    <w:uiPriority w:val="99"/>
    <w:qFormat/>
    <w:pPr>
      <w:ind w:firstLineChars="200" w:firstLine="420"/>
    </w:pPr>
    <w:rPr>
      <w:kern w:val="2"/>
      <w:sz w:val="24"/>
      <w:szCs w:val="24"/>
    </w:rPr>
  </w:style>
  <w:style w:type="paragraph" w:customStyle="1" w:styleId="Default">
    <w:name w:val="Default"/>
    <w:next w:val="25"/>
    <w:uiPriority w:val="99"/>
    <w:qFormat/>
    <w:pPr>
      <w:widowControl w:val="0"/>
      <w:autoSpaceDE w:val="0"/>
      <w:autoSpaceDN w:val="0"/>
      <w:adjustRightInd w:val="0"/>
    </w:pPr>
    <w:rPr>
      <w:rFonts w:ascii="宋体" w:hAnsi="Calibri" w:cs="宋体"/>
      <w:color w:val="000000"/>
      <w:sz w:val="24"/>
      <w:szCs w:val="24"/>
    </w:rPr>
  </w:style>
  <w:style w:type="paragraph" w:customStyle="1" w:styleId="1d">
    <w:name w:val="正文缩进1"/>
    <w:basedOn w:val="a1"/>
    <w:next w:val="25"/>
    <w:uiPriority w:val="99"/>
    <w:qFormat/>
    <w:pPr>
      <w:ind w:firstLine="420"/>
    </w:pPr>
    <w:rPr>
      <w:rFonts w:ascii="Times New Roman" w:hAnsi="Times New Roman"/>
      <w:szCs w:val="21"/>
    </w:rPr>
  </w:style>
  <w:style w:type="paragraph" w:customStyle="1" w:styleId="ALTZ1NormalIndentChar24">
    <w:name w:val="样式 正文缩进正文（首行缩进两字）特点ALT+Z表正文正文非缩进四号段1Normal Indent Char2...4"/>
    <w:basedOn w:val="afb"/>
    <w:next w:val="25"/>
    <w:uiPriority w:val="99"/>
    <w:qFormat/>
    <w:pPr>
      <w:widowControl/>
      <w:tabs>
        <w:tab w:val="left" w:pos="0"/>
        <w:tab w:val="left" w:pos="1008"/>
      </w:tabs>
      <w:spacing w:after="0" w:line="300" w:lineRule="auto"/>
      <w:ind w:leftChars="0" w:left="0" w:hanging="1008"/>
    </w:pPr>
    <w:rPr>
      <w:rFonts w:ascii="宋体" w:hAnsi="Times New Roman" w:cs="宋体"/>
      <w:color w:val="000000"/>
      <w:kern w:val="0"/>
      <w:sz w:val="24"/>
      <w:szCs w:val="24"/>
    </w:rPr>
  </w:style>
  <w:style w:type="paragraph" w:customStyle="1" w:styleId="CM99">
    <w:name w:val="CM99"/>
    <w:basedOn w:val="Default"/>
    <w:next w:val="Default"/>
    <w:uiPriority w:val="99"/>
    <w:qFormat/>
    <w:pPr>
      <w:spacing w:after="443"/>
    </w:pPr>
    <w:rPr>
      <w:rFonts w:ascii="Times New Roman" w:hAnsi="Times New Roman" w:cs="Times New Roman"/>
      <w:color w:val="auto"/>
    </w:rPr>
  </w:style>
  <w:style w:type="paragraph" w:customStyle="1" w:styleId="CM91">
    <w:name w:val="CM91"/>
    <w:basedOn w:val="Default"/>
    <w:next w:val="Default"/>
    <w:uiPriority w:val="99"/>
    <w:qFormat/>
    <w:pPr>
      <w:spacing w:after="160"/>
    </w:pPr>
    <w:rPr>
      <w:rFonts w:ascii="Times New Roman" w:hAnsi="Times New Roman" w:cs="Times New Roman"/>
      <w:color w:val="auto"/>
    </w:rPr>
  </w:style>
  <w:style w:type="paragraph" w:customStyle="1" w:styleId="TableParagraph">
    <w:name w:val="Table Paragraph"/>
    <w:basedOn w:val="a1"/>
    <w:next w:val="25"/>
    <w:uiPriority w:val="99"/>
    <w:qFormat/>
    <w:pPr>
      <w:autoSpaceDE w:val="0"/>
      <w:autoSpaceDN w:val="0"/>
      <w:jc w:val="left"/>
    </w:pPr>
    <w:rPr>
      <w:rFonts w:ascii="Noto Sans CJK JP Regular" w:hAnsi="Noto Sans CJK JP Regular" w:cs="Noto Sans CJK JP Regular"/>
      <w:sz w:val="22"/>
      <w:lang w:eastAsia="en-US"/>
    </w:rPr>
  </w:style>
  <w:style w:type="paragraph" w:customStyle="1" w:styleId="CM102">
    <w:name w:val="CM102"/>
    <w:basedOn w:val="Default"/>
    <w:next w:val="Default"/>
    <w:uiPriority w:val="99"/>
    <w:qFormat/>
    <w:pPr>
      <w:spacing w:after="878"/>
    </w:pPr>
    <w:rPr>
      <w:rFonts w:ascii="Times New Roman" w:hAnsi="Times New Roman" w:cs="Times New Roman"/>
      <w:color w:val="auto"/>
    </w:rPr>
  </w:style>
  <w:style w:type="paragraph" w:customStyle="1" w:styleId="CM98">
    <w:name w:val="CM98"/>
    <w:basedOn w:val="Default"/>
    <w:next w:val="Default"/>
    <w:uiPriority w:val="99"/>
    <w:qFormat/>
    <w:pPr>
      <w:spacing w:after="570"/>
    </w:pPr>
    <w:rPr>
      <w:rFonts w:ascii="Times New Roman" w:hAnsi="Times New Roman" w:cs="Times New Roman"/>
      <w:color w:val="auto"/>
    </w:rPr>
  </w:style>
  <w:style w:type="paragraph" w:customStyle="1" w:styleId="CM93">
    <w:name w:val="CM93"/>
    <w:basedOn w:val="Default"/>
    <w:next w:val="Default"/>
    <w:uiPriority w:val="99"/>
    <w:qFormat/>
    <w:pPr>
      <w:spacing w:after="628"/>
    </w:pPr>
    <w:rPr>
      <w:rFonts w:ascii="Times New Roman" w:hAnsi="Times New Roman" w:cs="Times New Roman"/>
      <w:color w:val="auto"/>
    </w:rPr>
  </w:style>
  <w:style w:type="paragraph" w:customStyle="1" w:styleId="CM104">
    <w:name w:val="CM104"/>
    <w:basedOn w:val="Default"/>
    <w:next w:val="Default"/>
    <w:uiPriority w:val="99"/>
    <w:qFormat/>
    <w:pPr>
      <w:spacing w:after="1318"/>
    </w:pPr>
    <w:rPr>
      <w:rFonts w:ascii="Times New Roman" w:hAnsi="Times New Roman" w:cs="Times New Roman"/>
      <w:color w:val="auto"/>
    </w:rPr>
  </w:style>
  <w:style w:type="paragraph" w:customStyle="1" w:styleId="CM48">
    <w:name w:val="CM48"/>
    <w:basedOn w:val="Default"/>
    <w:next w:val="Default"/>
    <w:uiPriority w:val="99"/>
    <w:qFormat/>
    <w:pPr>
      <w:spacing w:line="540" w:lineRule="atLeast"/>
    </w:pPr>
    <w:rPr>
      <w:rFonts w:ascii="Times New Roman" w:hAnsi="Times New Roman" w:cs="Times New Roman"/>
      <w:color w:val="auto"/>
    </w:rPr>
  </w:style>
  <w:style w:type="paragraph" w:customStyle="1" w:styleId="Web">
    <w:name w:val="普通 (Web)"/>
    <w:next w:val="25"/>
    <w:uiPriority w:val="99"/>
    <w:qFormat/>
    <w:pPr>
      <w:spacing w:before="100" w:beforeAutospacing="1" w:after="100" w:afterAutospacing="1"/>
    </w:pPr>
    <w:rPr>
      <w:rFonts w:ascii="Arial Unicode MS" w:eastAsia="Times New Roman" w:hAnsi="Arial Unicode MS" w:cs="宋体"/>
      <w:sz w:val="24"/>
      <w:szCs w:val="24"/>
    </w:rPr>
  </w:style>
  <w:style w:type="paragraph" w:customStyle="1" w:styleId="BodyTextFirstIndent20">
    <w:name w:val="Body Text First Indent 2_0"/>
    <w:basedOn w:val="a1"/>
    <w:next w:val="a1"/>
    <w:uiPriority w:val="99"/>
    <w:qFormat/>
    <w:rPr>
      <w:rFonts w:cs="Calibri"/>
      <w:szCs w:val="21"/>
    </w:rPr>
  </w:style>
  <w:style w:type="paragraph" w:customStyle="1" w:styleId="Normal0">
    <w:name w:val="Normal_0"/>
    <w:next w:val="BodyTextFirstIndent20"/>
    <w:uiPriority w:val="99"/>
    <w:qFormat/>
    <w:pPr>
      <w:widowControl w:val="0"/>
      <w:jc w:val="both"/>
    </w:pPr>
    <w:rPr>
      <w:rFonts w:eastAsia="Times New Roman"/>
      <w:kern w:val="2"/>
      <w:sz w:val="21"/>
      <w:szCs w:val="22"/>
    </w:rPr>
  </w:style>
  <w:style w:type="paragraph" w:customStyle="1" w:styleId="0000">
    <w:name w:val="正文缩进_0_0_0_0"/>
    <w:basedOn w:val="a1"/>
    <w:next w:val="a1"/>
    <w:uiPriority w:val="99"/>
    <w:qFormat/>
    <w:rPr>
      <w:rFonts w:cs="Calibri"/>
      <w:szCs w:val="21"/>
    </w:rPr>
  </w:style>
  <w:style w:type="paragraph" w:customStyle="1" w:styleId="0001">
    <w:name w:val="正文_0_0_0_1"/>
    <w:next w:val="0000"/>
    <w:uiPriority w:val="99"/>
    <w:qFormat/>
    <w:pPr>
      <w:widowControl w:val="0"/>
      <w:jc w:val="both"/>
    </w:pPr>
  </w:style>
  <w:style w:type="paragraph" w:customStyle="1" w:styleId="1000">
    <w:name w:val="正文_1_0_0_0"/>
    <w:next w:val="25"/>
    <w:uiPriority w:val="99"/>
    <w:qFormat/>
    <w:pPr>
      <w:widowControl w:val="0"/>
      <w:jc w:val="both"/>
    </w:pPr>
    <w:rPr>
      <w:szCs w:val="24"/>
    </w:rPr>
  </w:style>
  <w:style w:type="paragraph" w:customStyle="1" w:styleId="220">
    <w:name w:val="正文文本首行缩进 22"/>
    <w:basedOn w:val="a1"/>
    <w:next w:val="a1"/>
    <w:uiPriority w:val="99"/>
    <w:qFormat/>
    <w:rPr>
      <w:rFonts w:cs="Calibri"/>
      <w:szCs w:val="21"/>
    </w:rPr>
  </w:style>
  <w:style w:type="paragraph" w:customStyle="1" w:styleId="2c">
    <w:name w:val="正文2"/>
    <w:next w:val="220"/>
    <w:uiPriority w:val="99"/>
    <w:qFormat/>
    <w:pPr>
      <w:widowControl w:val="0"/>
      <w:jc w:val="both"/>
    </w:pPr>
    <w:rPr>
      <w:rFonts w:eastAsia="Times New Roman"/>
    </w:rPr>
  </w:style>
  <w:style w:type="paragraph" w:customStyle="1" w:styleId="2d">
    <w:name w:val="正文文本缩进2"/>
    <w:basedOn w:val="2c"/>
    <w:next w:val="3780200"/>
    <w:uiPriority w:val="99"/>
    <w:qFormat/>
    <w:pPr>
      <w:spacing w:after="120"/>
      <w:ind w:leftChars="200" w:left="420"/>
    </w:pPr>
    <w:rPr>
      <w:rFonts w:eastAsia="宋体"/>
    </w:rPr>
  </w:style>
  <w:style w:type="paragraph" w:customStyle="1" w:styleId="221">
    <w:name w:val="正文首行缩进 22"/>
    <w:basedOn w:val="a1"/>
    <w:next w:val="a1"/>
    <w:uiPriority w:val="99"/>
    <w:qFormat/>
    <w:rPr>
      <w:rFonts w:cs="Calibri"/>
      <w:szCs w:val="21"/>
    </w:rPr>
  </w:style>
  <w:style w:type="paragraph" w:customStyle="1" w:styleId="3a">
    <w:name w:val="正文3"/>
    <w:next w:val="221"/>
    <w:uiPriority w:val="99"/>
    <w:qFormat/>
    <w:pPr>
      <w:jc w:val="both"/>
    </w:pPr>
    <w:rPr>
      <w:kern w:val="2"/>
      <w:sz w:val="21"/>
      <w:szCs w:val="21"/>
    </w:rPr>
  </w:style>
  <w:style w:type="paragraph" w:customStyle="1" w:styleId="311">
    <w:name w:val="正文31"/>
    <w:next w:val="3a"/>
    <w:uiPriority w:val="99"/>
    <w:qFormat/>
    <w:pPr>
      <w:widowControl w:val="0"/>
      <w:jc w:val="both"/>
    </w:pPr>
    <w:rPr>
      <w:rFonts w:eastAsia="Times New Roman"/>
      <w:szCs w:val="21"/>
    </w:rPr>
  </w:style>
  <w:style w:type="paragraph" w:customStyle="1" w:styleId="230">
    <w:name w:val="正文首行缩进 23"/>
    <w:basedOn w:val="3a"/>
    <w:next w:val="3a"/>
    <w:uiPriority w:val="99"/>
    <w:qFormat/>
    <w:pPr>
      <w:spacing w:after="120"/>
      <w:ind w:leftChars="200" w:left="420" w:firstLineChars="200" w:firstLine="420"/>
    </w:pPr>
    <w:rPr>
      <w:rFonts w:eastAsia="Times New Roman"/>
    </w:rPr>
  </w:style>
  <w:style w:type="paragraph" w:customStyle="1" w:styleId="00">
    <w:name w:val="正文_0_0"/>
    <w:next w:val="25"/>
    <w:uiPriority w:val="99"/>
    <w:qFormat/>
    <w:pPr>
      <w:widowControl w:val="0"/>
      <w:jc w:val="both"/>
    </w:pPr>
    <w:rPr>
      <w:kern w:val="2"/>
      <w:sz w:val="21"/>
      <w:szCs w:val="22"/>
    </w:rPr>
  </w:style>
  <w:style w:type="paragraph" w:customStyle="1" w:styleId="3b">
    <w:name w:val="纯文本3"/>
    <w:next w:val="25"/>
    <w:uiPriority w:val="99"/>
    <w:qFormat/>
    <w:pPr>
      <w:widowControl w:val="0"/>
      <w:adjustRightInd w:val="0"/>
      <w:spacing w:line="360" w:lineRule="atLeast"/>
      <w:jc w:val="both"/>
    </w:pPr>
    <w:rPr>
      <w:rFonts w:ascii="宋体" w:cs="宋体"/>
      <w:szCs w:val="21"/>
    </w:rPr>
  </w:style>
  <w:style w:type="paragraph" w:customStyle="1" w:styleId="PlainText0">
    <w:name w:val="Plain Text_0"/>
    <w:next w:val="25"/>
    <w:uiPriority w:val="99"/>
    <w:qFormat/>
    <w:pPr>
      <w:widowControl w:val="0"/>
      <w:adjustRightInd w:val="0"/>
      <w:spacing w:line="360" w:lineRule="atLeast"/>
      <w:jc w:val="both"/>
    </w:pPr>
    <w:rPr>
      <w:rFonts w:ascii="宋体"/>
    </w:rPr>
  </w:style>
  <w:style w:type="paragraph" w:customStyle="1" w:styleId="BodyTextFirstIndent200">
    <w:name w:val="Body Text First Indent 2_0_0"/>
    <w:basedOn w:val="a1"/>
    <w:next w:val="a1"/>
    <w:uiPriority w:val="99"/>
    <w:qFormat/>
    <w:rPr>
      <w:rFonts w:cs="Calibri"/>
      <w:szCs w:val="21"/>
    </w:rPr>
  </w:style>
  <w:style w:type="paragraph" w:customStyle="1" w:styleId="Normal00">
    <w:name w:val="Normal_0_0"/>
    <w:basedOn w:val="2c"/>
    <w:next w:val="BodyTextFirstIndent200"/>
    <w:uiPriority w:val="99"/>
    <w:qFormat/>
    <w:rPr>
      <w:rFonts w:eastAsia="宋体"/>
      <w:kern w:val="2"/>
      <w:sz w:val="21"/>
      <w:szCs w:val="22"/>
    </w:rPr>
  </w:style>
  <w:style w:type="paragraph" w:customStyle="1" w:styleId="378020000">
    <w:name w:val="样式 标题 3 + (中文) 黑体 小四 非加粗 段前: 7.8 磅 段后: 0 磅 行距: 固定值 20 磅_0_0_0"/>
    <w:basedOn w:val="a1"/>
    <w:next w:val="a1"/>
    <w:uiPriority w:val="99"/>
    <w:qFormat/>
    <w:rPr>
      <w:rFonts w:cs="Calibri"/>
      <w:szCs w:val="21"/>
    </w:rPr>
  </w:style>
  <w:style w:type="paragraph" w:customStyle="1" w:styleId="BodyTextIndent00">
    <w:name w:val="Body Text Indent_0_0"/>
    <w:basedOn w:val="Normal00"/>
    <w:next w:val="378020000"/>
    <w:uiPriority w:val="99"/>
    <w:qFormat/>
    <w:pPr>
      <w:spacing w:after="120"/>
      <w:ind w:leftChars="200" w:left="420"/>
    </w:pPr>
  </w:style>
  <w:style w:type="paragraph" w:customStyle="1" w:styleId="Normal1">
    <w:name w:val="Normal_1"/>
    <w:next w:val="25"/>
    <w:uiPriority w:val="99"/>
    <w:qFormat/>
    <w:pPr>
      <w:widowControl w:val="0"/>
      <w:jc w:val="both"/>
    </w:pPr>
    <w:rPr>
      <w:rFonts w:eastAsia="Times New Roman"/>
      <w:kern w:val="2"/>
      <w:sz w:val="21"/>
      <w:szCs w:val="22"/>
    </w:rPr>
  </w:style>
  <w:style w:type="character" w:customStyle="1" w:styleId="3Char1">
    <w:name w:val="标题 3 Char_1"/>
    <w:link w:val="Heading30"/>
    <w:uiPriority w:val="99"/>
    <w:qFormat/>
    <w:locked/>
    <w:rPr>
      <w:rFonts w:ascii="黑体" w:eastAsia="黑体" w:hAnsi="宋体" w:cs="黑体"/>
      <w:sz w:val="28"/>
      <w:szCs w:val="28"/>
    </w:rPr>
  </w:style>
  <w:style w:type="paragraph" w:customStyle="1" w:styleId="Heading30">
    <w:name w:val="Heading 3_0"/>
    <w:basedOn w:val="Normal1"/>
    <w:next w:val="Normal0"/>
    <w:link w:val="3Char1"/>
    <w:uiPriority w:val="99"/>
    <w:qFormat/>
    <w:pPr>
      <w:keepNext/>
      <w:keepLines/>
      <w:spacing w:before="260" w:after="260" w:line="408" w:lineRule="auto"/>
      <w:ind w:firstLineChars="49" w:firstLine="137"/>
      <w:outlineLvl w:val="2"/>
    </w:pPr>
    <w:rPr>
      <w:rFonts w:ascii="黑体" w:eastAsia="黑体" w:hAnsi="宋体" w:cs="黑体"/>
      <w:sz w:val="28"/>
      <w:szCs w:val="28"/>
    </w:rPr>
  </w:style>
  <w:style w:type="paragraph" w:customStyle="1" w:styleId="NormalWeb0">
    <w:name w:val="Normal (Web)_0"/>
    <w:next w:val="3780200"/>
    <w:uiPriority w:val="99"/>
    <w:qFormat/>
    <w:pPr>
      <w:widowControl w:val="0"/>
      <w:spacing w:before="100" w:beforeAutospacing="1" w:after="100" w:afterAutospacing="1"/>
    </w:pPr>
    <w:rPr>
      <w:sz w:val="24"/>
      <w:szCs w:val="24"/>
    </w:rPr>
  </w:style>
  <w:style w:type="paragraph" w:customStyle="1" w:styleId="100">
    <w:name w:val="正文缩进1_0"/>
    <w:next w:val="25"/>
    <w:uiPriority w:val="99"/>
    <w:qFormat/>
    <w:pPr>
      <w:widowControl w:val="0"/>
      <w:ind w:firstLine="420"/>
      <w:jc w:val="both"/>
    </w:pPr>
    <w:rPr>
      <w:kern w:val="2"/>
      <w:sz w:val="21"/>
      <w:szCs w:val="22"/>
    </w:rPr>
  </w:style>
  <w:style w:type="paragraph" w:customStyle="1" w:styleId="CM44">
    <w:name w:val="CM44"/>
    <w:next w:val="aff1"/>
    <w:uiPriority w:val="99"/>
    <w:qFormat/>
    <w:pPr>
      <w:widowControl w:val="0"/>
      <w:autoSpaceDE w:val="0"/>
      <w:autoSpaceDN w:val="0"/>
      <w:adjustRightInd w:val="0"/>
      <w:spacing w:line="440" w:lineRule="atLeast"/>
    </w:pPr>
    <w:rPr>
      <w:rFonts w:ascii="宋体" w:eastAsia="黑体" w:cs="宋体"/>
      <w:sz w:val="24"/>
      <w:szCs w:val="24"/>
    </w:rPr>
  </w:style>
  <w:style w:type="paragraph" w:customStyle="1" w:styleId="ggbody">
    <w:name w:val="ggbody"/>
    <w:next w:val="25"/>
    <w:uiPriority w:val="99"/>
    <w:qFormat/>
    <w:pPr>
      <w:spacing w:before="100" w:beforeAutospacing="1" w:after="100" w:afterAutospacing="1" w:line="400" w:lineRule="atLeast"/>
    </w:pPr>
    <w:rPr>
      <w:rFonts w:ascii="_x000B__x000C_" w:hAnsi="_x000B__x000C_" w:cs="_x000B__x000C_"/>
      <w:color w:val="000000"/>
      <w:sz w:val="21"/>
      <w:szCs w:val="21"/>
    </w:rPr>
  </w:style>
  <w:style w:type="paragraph" w:customStyle="1" w:styleId="WPSOffice1">
    <w:name w:val="WPSOffice手动目录 1"/>
    <w:next w:val="25"/>
    <w:uiPriority w:val="99"/>
    <w:qFormat/>
  </w:style>
  <w:style w:type="paragraph" w:customStyle="1" w:styleId="WPSOffice2">
    <w:name w:val="WPSOffice手动目录 2"/>
    <w:next w:val="25"/>
    <w:uiPriority w:val="99"/>
    <w:qFormat/>
    <w:pPr>
      <w:ind w:leftChars="200" w:left="200"/>
    </w:pPr>
  </w:style>
  <w:style w:type="paragraph" w:customStyle="1" w:styleId="Heading3">
    <w:name w:val="Heading3"/>
    <w:basedOn w:val="a1"/>
    <w:next w:val="a1"/>
    <w:uiPriority w:val="99"/>
    <w:qFormat/>
    <w:pPr>
      <w:keepNext/>
      <w:keepLines/>
      <w:spacing w:before="260" w:after="260" w:line="410" w:lineRule="auto"/>
      <w:ind w:firstLineChars="49" w:firstLine="137"/>
    </w:pPr>
    <w:rPr>
      <w:rFonts w:ascii="黑体" w:eastAsia="黑体" w:hAnsi="宋体"/>
      <w:sz w:val="28"/>
      <w:szCs w:val="28"/>
    </w:rPr>
  </w:style>
  <w:style w:type="paragraph" w:customStyle="1" w:styleId="312">
    <w:name w:val="标题 31"/>
    <w:basedOn w:val="3a"/>
    <w:next w:val="3a"/>
    <w:uiPriority w:val="99"/>
    <w:qFormat/>
    <w:pPr>
      <w:keepNext/>
      <w:keepLines/>
      <w:spacing w:before="260" w:after="260" w:line="408" w:lineRule="auto"/>
      <w:ind w:firstLineChars="49" w:firstLine="137"/>
      <w:outlineLvl w:val="2"/>
    </w:pPr>
    <w:rPr>
      <w:rFonts w:ascii="黑体" w:eastAsia="黑体" w:hAnsi="宋体"/>
      <w:kern w:val="0"/>
      <w:sz w:val="28"/>
      <w:szCs w:val="28"/>
    </w:rPr>
  </w:style>
  <w:style w:type="paragraph" w:customStyle="1" w:styleId="Style11">
    <w:name w:val="_Style 11"/>
    <w:basedOn w:val="a1"/>
    <w:next w:val="25"/>
    <w:uiPriority w:val="99"/>
    <w:qFormat/>
    <w:pPr>
      <w:widowControl/>
      <w:ind w:left="720"/>
      <w:jc w:val="left"/>
    </w:pPr>
    <w:rPr>
      <w:rFonts w:ascii="Times New Roman" w:hAnsi="Times New Roman"/>
      <w:kern w:val="0"/>
      <w:sz w:val="24"/>
      <w:szCs w:val="24"/>
      <w:lang w:eastAsia="en-US"/>
    </w:rPr>
  </w:style>
  <w:style w:type="paragraph" w:customStyle="1" w:styleId="Normal000">
    <w:name w:val="Normal_0_0_0"/>
    <w:next w:val="BodyTextFirstIndent200"/>
    <w:uiPriority w:val="99"/>
    <w:qFormat/>
    <w:pPr>
      <w:widowControl w:val="0"/>
      <w:jc w:val="both"/>
    </w:pPr>
    <w:rPr>
      <w:kern w:val="2"/>
      <w:sz w:val="21"/>
      <w:szCs w:val="22"/>
    </w:rPr>
  </w:style>
  <w:style w:type="paragraph" w:customStyle="1" w:styleId="110">
    <w:name w:val="正文_11"/>
    <w:next w:val="25"/>
    <w:uiPriority w:val="99"/>
    <w:qFormat/>
    <w:pPr>
      <w:widowControl w:val="0"/>
      <w:jc w:val="both"/>
    </w:pPr>
    <w:rPr>
      <w:rFonts w:ascii="Calibri" w:hAnsi="Calibri"/>
      <w:kern w:val="2"/>
      <w:sz w:val="21"/>
      <w:szCs w:val="22"/>
    </w:rPr>
  </w:style>
  <w:style w:type="paragraph" w:customStyle="1" w:styleId="170">
    <w:name w:val="正文_17"/>
    <w:basedOn w:val="110"/>
    <w:next w:val="25"/>
    <w:uiPriority w:val="99"/>
    <w:qFormat/>
    <w:rPr>
      <w:rFonts w:ascii="Arial" w:hAnsi="Arial" w:cs="Arial"/>
      <w:szCs w:val="21"/>
    </w:rPr>
  </w:style>
  <w:style w:type="paragraph" w:customStyle="1" w:styleId="200">
    <w:name w:val="标题 2_0"/>
    <w:basedOn w:val="170"/>
    <w:next w:val="170"/>
    <w:uiPriority w:val="99"/>
    <w:qFormat/>
    <w:pPr>
      <w:keepNext/>
      <w:keepLines/>
      <w:spacing w:before="260" w:after="260" w:line="408" w:lineRule="auto"/>
      <w:outlineLvl w:val="1"/>
    </w:pPr>
    <w:rPr>
      <w:rFonts w:ascii="Calibri" w:eastAsia="黑体" w:hAnsi="Calibri" w:cs="Times New Roman"/>
      <w:b/>
      <w:bCs/>
      <w:sz w:val="32"/>
      <w:szCs w:val="32"/>
    </w:rPr>
  </w:style>
  <w:style w:type="paragraph" w:customStyle="1" w:styleId="Normal15">
    <w:name w:val="Normal_15"/>
    <w:basedOn w:val="110"/>
    <w:next w:val="25"/>
    <w:uiPriority w:val="99"/>
    <w:qFormat/>
    <w:pPr>
      <w:widowControl/>
      <w:jc w:val="left"/>
    </w:pPr>
    <w:rPr>
      <w:rFonts w:ascii="宋体" w:hAnsi="宋体" w:cs="宋体"/>
      <w:kern w:val="0"/>
      <w:sz w:val="32"/>
      <w:szCs w:val="32"/>
    </w:rPr>
  </w:style>
  <w:style w:type="paragraph" w:customStyle="1" w:styleId="affff7">
    <w:name w:val="正文格式"/>
    <w:basedOn w:val="a1"/>
    <w:next w:val="25"/>
    <w:uiPriority w:val="99"/>
    <w:qFormat/>
    <w:pPr>
      <w:tabs>
        <w:tab w:val="left" w:pos="992"/>
      </w:tabs>
      <w:ind w:firstLineChars="200" w:firstLine="200"/>
    </w:pPr>
    <w:rPr>
      <w:rFonts w:ascii="宋体" w:hAnsi="宋体"/>
      <w:sz w:val="28"/>
      <w:szCs w:val="21"/>
    </w:rPr>
  </w:style>
  <w:style w:type="paragraph" w:customStyle="1" w:styleId="1e">
    <w:name w:val="修订1"/>
    <w:next w:val="25"/>
    <w:uiPriority w:val="99"/>
    <w:qFormat/>
    <w:rPr>
      <w:rFonts w:ascii="Calibri" w:hAnsi="Calibri" w:cs="Calibri"/>
      <w:kern w:val="2"/>
      <w:sz w:val="21"/>
      <w:szCs w:val="21"/>
    </w:rPr>
  </w:style>
  <w:style w:type="paragraph" w:customStyle="1" w:styleId="320">
    <w:name w:val="标题 3_2"/>
    <w:basedOn w:val="110"/>
    <w:next w:val="110"/>
    <w:uiPriority w:val="99"/>
    <w:qFormat/>
    <w:pPr>
      <w:keepNext/>
      <w:keepLines/>
      <w:spacing w:before="260" w:after="260" w:line="410" w:lineRule="auto"/>
      <w:ind w:firstLineChars="49" w:firstLine="137"/>
      <w:outlineLvl w:val="2"/>
    </w:pPr>
    <w:rPr>
      <w:rFonts w:ascii="黑体" w:eastAsia="黑体" w:hAnsi="宋体"/>
      <w:sz w:val="28"/>
      <w:szCs w:val="28"/>
    </w:rPr>
  </w:style>
  <w:style w:type="paragraph" w:customStyle="1" w:styleId="2000">
    <w:name w:val="正文首行缩进 2_0_0"/>
    <w:basedOn w:val="a1"/>
    <w:next w:val="25"/>
    <w:uiPriority w:val="99"/>
    <w:qFormat/>
    <w:pPr>
      <w:spacing w:after="120"/>
      <w:ind w:leftChars="200" w:left="420" w:firstLineChars="200" w:firstLine="420"/>
    </w:pPr>
  </w:style>
  <w:style w:type="paragraph" w:customStyle="1" w:styleId="affff8">
    <w:name w:val="正文一级"/>
    <w:basedOn w:val="a1"/>
    <w:next w:val="25"/>
    <w:uiPriority w:val="99"/>
    <w:qFormat/>
    <w:pPr>
      <w:widowControl/>
      <w:autoSpaceDE w:val="0"/>
      <w:autoSpaceDN w:val="0"/>
      <w:adjustRightInd w:val="0"/>
      <w:spacing w:beforeLines="50" w:after="120" w:line="360" w:lineRule="auto"/>
      <w:ind w:left="567"/>
    </w:pPr>
    <w:rPr>
      <w:rFonts w:ascii="宋体" w:hAnsi="CG Times" w:cs="Calibri"/>
      <w:kern w:val="0"/>
      <w:sz w:val="24"/>
      <w:szCs w:val="20"/>
    </w:rPr>
  </w:style>
  <w:style w:type="paragraph" w:customStyle="1" w:styleId="-111">
    <w:name w:val="彩色列表 - 强调文字颜色 111"/>
    <w:basedOn w:val="a1"/>
    <w:next w:val="25"/>
    <w:uiPriority w:val="99"/>
    <w:qFormat/>
    <w:pPr>
      <w:ind w:firstLineChars="200" w:firstLine="420"/>
    </w:pPr>
    <w:rPr>
      <w:rFonts w:cs="Calibri"/>
      <w:szCs w:val="21"/>
    </w:rPr>
  </w:style>
  <w:style w:type="paragraph" w:customStyle="1" w:styleId="-11">
    <w:name w:val="彩色列表 - 强调文字颜色 11"/>
    <w:basedOn w:val="a1"/>
    <w:next w:val="25"/>
    <w:uiPriority w:val="99"/>
    <w:qFormat/>
    <w:pPr>
      <w:ind w:firstLineChars="200" w:firstLine="420"/>
    </w:pPr>
    <w:rPr>
      <w:rFonts w:cs="Calibri"/>
      <w:szCs w:val="21"/>
    </w:rPr>
  </w:style>
  <w:style w:type="character" w:customStyle="1" w:styleId="2Char1">
    <w:name w:val="正文首行缩进 2 Char_1"/>
    <w:link w:val="BodyTextFirstIndent21"/>
    <w:uiPriority w:val="99"/>
    <w:qFormat/>
    <w:locked/>
    <w:rPr>
      <w:rFonts w:ascii="Times New Roman" w:eastAsia="黑体" w:hAnsi="Times New Roman" w:cs="Times New Roman"/>
    </w:rPr>
  </w:style>
  <w:style w:type="paragraph" w:customStyle="1" w:styleId="BodyTextFirstIndent21">
    <w:name w:val="Body Text First Indent 2_1"/>
    <w:basedOn w:val="a1"/>
    <w:next w:val="25"/>
    <w:link w:val="2Char1"/>
    <w:uiPriority w:val="99"/>
    <w:qFormat/>
    <w:pPr>
      <w:spacing w:after="120"/>
      <w:ind w:leftChars="200" w:left="420" w:firstLineChars="200" w:firstLine="420"/>
    </w:pPr>
    <w:rPr>
      <w:rFonts w:ascii="Times New Roman" w:eastAsia="黑体" w:hAnsi="Times New Roman"/>
    </w:rPr>
  </w:style>
  <w:style w:type="paragraph" w:customStyle="1" w:styleId="Normal2">
    <w:name w:val="Normal_2"/>
    <w:next w:val="BodyTextFirstIndent21"/>
    <w:qFormat/>
    <w:pPr>
      <w:widowControl w:val="0"/>
      <w:jc w:val="both"/>
    </w:pPr>
    <w:rPr>
      <w:rFonts w:eastAsia="黑体"/>
      <w:kern w:val="2"/>
      <w:sz w:val="21"/>
      <w:szCs w:val="22"/>
    </w:rPr>
  </w:style>
  <w:style w:type="paragraph" w:customStyle="1" w:styleId="Style172">
    <w:name w:val="_Style 172"/>
    <w:next w:val="25"/>
    <w:uiPriority w:val="99"/>
    <w:qFormat/>
    <w:pPr>
      <w:widowControl w:val="0"/>
      <w:jc w:val="both"/>
    </w:pPr>
    <w:rPr>
      <w:rFonts w:ascii="Calibri" w:hAnsi="Calibri" w:cs="Calibri"/>
      <w:kern w:val="2"/>
      <w:sz w:val="21"/>
      <w:szCs w:val="21"/>
    </w:rPr>
  </w:style>
  <w:style w:type="character" w:customStyle="1" w:styleId="Char0">
    <w:name w:val="列出段落 Char"/>
    <w:link w:val="120"/>
    <w:uiPriority w:val="34"/>
    <w:qFormat/>
    <w:locked/>
    <w:rPr>
      <w:rFonts w:ascii="Cambria Math" w:eastAsia="Cambria Math" w:hAnsi="Cambria Math"/>
      <w:sz w:val="28"/>
      <w:szCs w:val="28"/>
    </w:rPr>
  </w:style>
  <w:style w:type="paragraph" w:customStyle="1" w:styleId="120">
    <w:name w:val="列出段落12"/>
    <w:basedOn w:val="a1"/>
    <w:next w:val="25"/>
    <w:link w:val="Char0"/>
    <w:uiPriority w:val="34"/>
    <w:qFormat/>
    <w:pPr>
      <w:adjustRightInd w:val="0"/>
      <w:snapToGrid w:val="0"/>
      <w:spacing w:line="360" w:lineRule="auto"/>
      <w:ind w:firstLineChars="200" w:firstLine="420"/>
    </w:pPr>
    <w:rPr>
      <w:rFonts w:ascii="Cambria Math" w:eastAsia="Cambria Math" w:hAnsi="Cambria Math" w:cstheme="minorBidi"/>
      <w:sz w:val="28"/>
      <w:szCs w:val="28"/>
    </w:rPr>
  </w:style>
  <w:style w:type="paragraph" w:customStyle="1" w:styleId="00000">
    <w:name w:val="正文_0_0_0_0"/>
    <w:next w:val="25"/>
    <w:uiPriority w:val="99"/>
    <w:qFormat/>
    <w:pPr>
      <w:widowControl w:val="0"/>
      <w:jc w:val="both"/>
    </w:pPr>
    <w:rPr>
      <w:rFonts w:ascii="Calibri" w:hAnsi="Calibri"/>
      <w:kern w:val="2"/>
      <w:sz w:val="21"/>
      <w:szCs w:val="22"/>
    </w:rPr>
  </w:style>
  <w:style w:type="paragraph" w:customStyle="1" w:styleId="3c">
    <w:name w:val="列出段落3"/>
    <w:basedOn w:val="a1"/>
    <w:next w:val="25"/>
    <w:uiPriority w:val="34"/>
    <w:qFormat/>
    <w:pPr>
      <w:spacing w:line="360" w:lineRule="auto"/>
      <w:ind w:firstLineChars="200" w:firstLine="420"/>
    </w:pPr>
    <w:rPr>
      <w:rFonts w:ascii="宋体" w:hAnsi="宋体" w:cs="宋体"/>
      <w:sz w:val="24"/>
      <w:szCs w:val="24"/>
    </w:rPr>
  </w:style>
  <w:style w:type="paragraph" w:customStyle="1" w:styleId="0">
    <w:name w:val="正文文本缩进_0"/>
    <w:basedOn w:val="1a"/>
    <w:next w:val="25"/>
    <w:uiPriority w:val="99"/>
    <w:qFormat/>
    <w:pPr>
      <w:spacing w:before="240" w:line="360" w:lineRule="auto"/>
      <w:ind w:firstLineChars="263" w:firstLine="552"/>
    </w:pPr>
    <w:rPr>
      <w:rFonts w:ascii="宋体" w:hAnsi="宋体"/>
      <w:szCs w:val="20"/>
    </w:rPr>
  </w:style>
  <w:style w:type="paragraph" w:customStyle="1" w:styleId="01">
    <w:name w:val="正文_0_1"/>
    <w:next w:val="25"/>
    <w:uiPriority w:val="99"/>
    <w:qFormat/>
    <w:pPr>
      <w:widowControl w:val="0"/>
      <w:jc w:val="both"/>
    </w:pPr>
    <w:rPr>
      <w:rFonts w:ascii="Calibri" w:hAnsi="Calibri"/>
      <w:kern w:val="2"/>
      <w:sz w:val="21"/>
      <w:szCs w:val="22"/>
    </w:rPr>
  </w:style>
  <w:style w:type="paragraph" w:customStyle="1" w:styleId="2e">
    <w:name w:val="修订2"/>
    <w:next w:val="25"/>
    <w:uiPriority w:val="99"/>
    <w:qFormat/>
    <w:rPr>
      <w:kern w:val="2"/>
      <w:sz w:val="21"/>
      <w:szCs w:val="22"/>
    </w:rPr>
  </w:style>
  <w:style w:type="paragraph" w:customStyle="1" w:styleId="410">
    <w:name w:val="标题 4_1"/>
    <w:basedOn w:val="1a"/>
    <w:next w:val="1a"/>
    <w:uiPriority w:val="99"/>
    <w:qFormat/>
    <w:pPr>
      <w:keepNext/>
      <w:keepLines/>
      <w:spacing w:before="280" w:after="290" w:line="372" w:lineRule="auto"/>
      <w:outlineLvl w:val="3"/>
    </w:pPr>
    <w:rPr>
      <w:rFonts w:ascii="Arial" w:eastAsia="黑体" w:hAnsi="Arial"/>
      <w:b/>
      <w:bCs/>
      <w:sz w:val="28"/>
      <w:szCs w:val="28"/>
    </w:rPr>
  </w:style>
  <w:style w:type="paragraph" w:customStyle="1" w:styleId="affff9">
    <w:name w:val="（合同引言）"/>
    <w:basedOn w:val="afff6"/>
    <w:next w:val="25"/>
    <w:uiPriority w:val="99"/>
    <w:qFormat/>
    <w:pPr>
      <w:tabs>
        <w:tab w:val="left" w:pos="1440"/>
      </w:tabs>
      <w:spacing w:before="0" w:line="360" w:lineRule="auto"/>
    </w:pPr>
    <w:rPr>
      <w:rFonts w:ascii="Arial" w:hAnsi="Arial"/>
      <w:lang w:val="zh-CN"/>
    </w:rPr>
  </w:style>
  <w:style w:type="paragraph" w:customStyle="1" w:styleId="TOC2">
    <w:name w:val="TOC 标题2"/>
    <w:basedOn w:val="10"/>
    <w:next w:val="a1"/>
    <w:uiPriority w:val="99"/>
    <w:qFormat/>
    <w:pPr>
      <w:widowControl/>
      <w:tabs>
        <w:tab w:val="left" w:pos="4051"/>
      </w:tabs>
      <w:spacing w:before="480" w:after="0" w:line="276" w:lineRule="auto"/>
      <w:jc w:val="left"/>
      <w:outlineLvl w:val="9"/>
    </w:pPr>
    <w:rPr>
      <w:rFonts w:ascii="Cambria" w:hAnsi="Cambria"/>
      <w:color w:val="365F91"/>
      <w:kern w:val="0"/>
      <w:sz w:val="28"/>
      <w:szCs w:val="28"/>
    </w:rPr>
  </w:style>
  <w:style w:type="paragraph" w:customStyle="1" w:styleId="000">
    <w:name w:val="正文_0_0_0"/>
    <w:next w:val="25"/>
    <w:uiPriority w:val="99"/>
    <w:qFormat/>
    <w:pPr>
      <w:widowControl w:val="0"/>
      <w:jc w:val="both"/>
    </w:pPr>
    <w:rPr>
      <w:kern w:val="2"/>
      <w:sz w:val="21"/>
      <w:szCs w:val="22"/>
    </w:rPr>
  </w:style>
  <w:style w:type="paragraph" w:customStyle="1" w:styleId="2f">
    <w:name w:val="列出段落2"/>
    <w:basedOn w:val="a1"/>
    <w:next w:val="25"/>
    <w:uiPriority w:val="99"/>
    <w:qFormat/>
    <w:pPr>
      <w:ind w:firstLine="420"/>
    </w:pPr>
    <w:rPr>
      <w:rFonts w:ascii="Times New Roman" w:hAnsi="Times New Roman"/>
    </w:rPr>
  </w:style>
  <w:style w:type="paragraph" w:customStyle="1" w:styleId="00001">
    <w:name w:val="正文_0_0_0_0_1"/>
    <w:next w:val="25"/>
    <w:uiPriority w:val="99"/>
    <w:qFormat/>
    <w:pPr>
      <w:widowControl w:val="0"/>
      <w:jc w:val="both"/>
    </w:pPr>
    <w:rPr>
      <w:rFonts w:ascii="Calibri" w:hAnsi="Calibri"/>
      <w:kern w:val="2"/>
      <w:sz w:val="21"/>
      <w:szCs w:val="22"/>
    </w:rPr>
  </w:style>
  <w:style w:type="paragraph" w:customStyle="1" w:styleId="000000">
    <w:name w:val="正文_0_0_0_0_0"/>
    <w:basedOn w:val="01"/>
    <w:next w:val="25"/>
    <w:uiPriority w:val="99"/>
    <w:qFormat/>
  </w:style>
  <w:style w:type="paragraph" w:customStyle="1" w:styleId="121">
    <w:name w:val="正文_12"/>
    <w:next w:val="25"/>
    <w:uiPriority w:val="99"/>
    <w:qFormat/>
    <w:pPr>
      <w:widowControl w:val="0"/>
      <w:jc w:val="both"/>
    </w:pPr>
    <w:rPr>
      <w:kern w:val="2"/>
      <w:sz w:val="21"/>
      <w:szCs w:val="22"/>
    </w:rPr>
  </w:style>
  <w:style w:type="paragraph" w:customStyle="1" w:styleId="2f0">
    <w:name w:val="正文_2"/>
    <w:next w:val="25"/>
    <w:uiPriority w:val="99"/>
    <w:qFormat/>
    <w:pPr>
      <w:widowControl w:val="0"/>
      <w:jc w:val="both"/>
    </w:pPr>
    <w:rPr>
      <w:rFonts w:ascii="Calibri" w:hAnsi="Calibri"/>
      <w:kern w:val="2"/>
      <w:sz w:val="21"/>
      <w:szCs w:val="22"/>
    </w:rPr>
  </w:style>
  <w:style w:type="paragraph" w:customStyle="1" w:styleId="CM103">
    <w:name w:val="CM103"/>
    <w:basedOn w:val="Default"/>
    <w:next w:val="Default"/>
    <w:uiPriority w:val="99"/>
    <w:qFormat/>
    <w:pPr>
      <w:spacing w:after="1508"/>
    </w:pPr>
    <w:rPr>
      <w:rFonts w:hAnsi="Times New Roman" w:cs="Times New Roman"/>
      <w:color w:val="auto"/>
      <w:szCs w:val="20"/>
    </w:rPr>
  </w:style>
  <w:style w:type="paragraph" w:customStyle="1" w:styleId="1f">
    <w:name w:val="无间隔1"/>
    <w:next w:val="25"/>
    <w:uiPriority w:val="99"/>
    <w:qFormat/>
    <w:pPr>
      <w:widowControl w:val="0"/>
      <w:jc w:val="both"/>
    </w:pPr>
    <w:rPr>
      <w:rFonts w:ascii="Calibri" w:hAnsi="Calibri"/>
      <w:kern w:val="2"/>
      <w:sz w:val="21"/>
      <w:szCs w:val="22"/>
    </w:rPr>
  </w:style>
  <w:style w:type="paragraph" w:customStyle="1" w:styleId="CM95">
    <w:name w:val="CM95"/>
    <w:basedOn w:val="Default"/>
    <w:next w:val="Default"/>
    <w:uiPriority w:val="99"/>
    <w:qFormat/>
    <w:pPr>
      <w:spacing w:after="115"/>
    </w:pPr>
    <w:rPr>
      <w:rFonts w:hAnsi="Times New Roman" w:cs="Times New Roman"/>
      <w:color w:val="auto"/>
      <w:szCs w:val="20"/>
    </w:rPr>
  </w:style>
  <w:style w:type="paragraph" w:customStyle="1" w:styleId="1f0">
    <w:name w:val="明显引用1"/>
    <w:basedOn w:val="a1"/>
    <w:next w:val="a1"/>
    <w:uiPriority w:val="99"/>
    <w:qFormat/>
    <w:pPr>
      <w:pBdr>
        <w:bottom w:val="single" w:sz="4" w:space="4" w:color="4F81BD"/>
      </w:pBdr>
      <w:spacing w:before="200" w:after="280"/>
      <w:ind w:left="936" w:right="936"/>
    </w:pPr>
    <w:rPr>
      <w:rFonts w:eastAsia="Times New Roman"/>
      <w:b/>
      <w:bCs/>
      <w:i/>
      <w:iCs/>
      <w:color w:val="4F81BD"/>
    </w:rPr>
  </w:style>
  <w:style w:type="paragraph" w:customStyle="1" w:styleId="CharChar1CharCharChar">
    <w:name w:val="Char Char1 Char Char Char"/>
    <w:basedOn w:val="a1"/>
    <w:next w:val="25"/>
    <w:uiPriority w:val="99"/>
    <w:qFormat/>
  </w:style>
  <w:style w:type="paragraph" w:customStyle="1" w:styleId="CM47">
    <w:name w:val="CM47"/>
    <w:basedOn w:val="Default"/>
    <w:next w:val="Default"/>
    <w:uiPriority w:val="99"/>
    <w:qFormat/>
    <w:pPr>
      <w:spacing w:line="440" w:lineRule="atLeast"/>
    </w:pPr>
    <w:rPr>
      <w:rFonts w:hAnsi="Times New Roman" w:cs="Times New Roman"/>
      <w:color w:val="auto"/>
      <w:szCs w:val="20"/>
    </w:rPr>
  </w:style>
  <w:style w:type="paragraph" w:customStyle="1" w:styleId="CharChar1CharCharChar1">
    <w:name w:val="Char Char1 Char Char Char1"/>
    <w:basedOn w:val="a1"/>
    <w:next w:val="25"/>
    <w:uiPriority w:val="99"/>
    <w:qFormat/>
  </w:style>
  <w:style w:type="paragraph" w:customStyle="1" w:styleId="ALTZ1NormalIndentChar23">
    <w:name w:val="样式 正文缩进正文（首行缩进两字）特点ALT+Z表正文正文非缩进四号段1Normal Indent Char2...3"/>
    <w:basedOn w:val="41"/>
    <w:next w:val="51"/>
    <w:uiPriority w:val="99"/>
    <w:qFormat/>
    <w:pPr>
      <w:numPr>
        <w:ilvl w:val="3"/>
        <w:numId w:val="11"/>
      </w:numPr>
      <w:tabs>
        <w:tab w:val="left" w:pos="510"/>
      </w:tabs>
      <w:spacing w:line="360" w:lineRule="auto"/>
      <w:ind w:left="3261" w:hanging="567"/>
      <w:jc w:val="left"/>
    </w:pPr>
    <w:rPr>
      <w:rFonts w:ascii="宋体" w:hAnsi="Arial" w:cs="Times New Roman"/>
      <w:bCs w:val="0"/>
      <w:color w:val="000000"/>
      <w:sz w:val="24"/>
      <w:szCs w:val="20"/>
      <w:lang w:val="zh-CN"/>
    </w:rPr>
  </w:style>
  <w:style w:type="paragraph" w:customStyle="1" w:styleId="p0">
    <w:name w:val="p0"/>
    <w:next w:val="af9"/>
    <w:uiPriority w:val="99"/>
    <w:qFormat/>
    <w:pPr>
      <w:jc w:val="both"/>
    </w:pPr>
    <w:rPr>
      <w:sz w:val="21"/>
      <w:szCs w:val="21"/>
    </w:rPr>
  </w:style>
  <w:style w:type="paragraph" w:customStyle="1" w:styleId="CM4">
    <w:name w:val="CM4"/>
    <w:basedOn w:val="Default"/>
    <w:next w:val="Default"/>
    <w:uiPriority w:val="99"/>
    <w:qFormat/>
    <w:rPr>
      <w:rFonts w:hAnsi="Times New Roman" w:cs="Times New Roman"/>
      <w:color w:val="auto"/>
      <w:szCs w:val="20"/>
    </w:rPr>
  </w:style>
  <w:style w:type="paragraph" w:customStyle="1" w:styleId="1">
    <w:name w:val="样式1"/>
    <w:basedOn w:val="10"/>
    <w:next w:val="25"/>
    <w:uiPriority w:val="99"/>
    <w:qFormat/>
    <w:pPr>
      <w:numPr>
        <w:numId w:val="12"/>
      </w:numPr>
      <w:tabs>
        <w:tab w:val="left" w:pos="1440"/>
        <w:tab w:val="left" w:pos="1680"/>
      </w:tabs>
      <w:spacing w:line="0" w:lineRule="atLeast"/>
      <w:ind w:firstLine="119"/>
      <w:jc w:val="center"/>
    </w:pPr>
    <w:rPr>
      <w:b w:val="0"/>
      <w:bCs w:val="0"/>
      <w:szCs w:val="20"/>
      <w:lang w:val="zh-CN"/>
    </w:rPr>
  </w:style>
  <w:style w:type="paragraph" w:customStyle="1" w:styleId="ALTZ1NormalIndentChar21">
    <w:name w:val="样式 正文缩进正文（首行缩进两字）特点ALT+Z表正文正文非缩进四号段1Normal Indent Char2...1"/>
    <w:basedOn w:val="21"/>
    <w:next w:val="25"/>
    <w:uiPriority w:val="99"/>
    <w:qFormat/>
    <w:pPr>
      <w:numPr>
        <w:numId w:val="13"/>
      </w:numPr>
      <w:tabs>
        <w:tab w:val="left" w:pos="0"/>
        <w:tab w:val="left" w:pos="360"/>
        <w:tab w:val="left" w:pos="425"/>
      </w:tabs>
      <w:spacing w:before="1320" w:after="240" w:line="300" w:lineRule="auto"/>
      <w:ind w:left="1333" w:firstLine="119"/>
      <w:jc w:val="center"/>
    </w:pPr>
    <w:rPr>
      <w:rFonts w:ascii="宋体" w:hAnsi="Arial"/>
      <w:color w:val="000000"/>
      <w:lang w:val="zh-CN"/>
    </w:rPr>
  </w:style>
  <w:style w:type="paragraph" w:customStyle="1" w:styleId="1f1">
    <w:name w:val="引用1"/>
    <w:basedOn w:val="a1"/>
    <w:next w:val="a1"/>
    <w:uiPriority w:val="99"/>
    <w:qFormat/>
    <w:rPr>
      <w:rFonts w:eastAsia="Times New Roman"/>
      <w:i/>
      <w:iCs/>
      <w:color w:val="000000"/>
    </w:rPr>
  </w:style>
  <w:style w:type="paragraph" w:customStyle="1" w:styleId="3d">
    <w:name w:val="样式3"/>
    <w:basedOn w:val="aff"/>
    <w:next w:val="25"/>
    <w:uiPriority w:val="99"/>
    <w:qFormat/>
    <w:pPr>
      <w:adjustRightInd w:val="0"/>
      <w:spacing w:line="0" w:lineRule="atLeast"/>
      <w:outlineLvl w:val="0"/>
    </w:pPr>
    <w:rPr>
      <w:rFonts w:hAnsi="Times New Roman" w:cs="Times New Roman"/>
      <w:sz w:val="28"/>
      <w:szCs w:val="20"/>
    </w:rPr>
  </w:style>
  <w:style w:type="paragraph" w:customStyle="1" w:styleId="1481215">
    <w:name w:val="样式 标题 1 + 宋体 居中 段前: 48 磅 段后: 12 磅 行距: 1.5 倍行距"/>
    <w:basedOn w:val="10"/>
    <w:next w:val="25"/>
    <w:uiPriority w:val="99"/>
    <w:qFormat/>
    <w:pPr>
      <w:tabs>
        <w:tab w:val="left" w:pos="1440"/>
      </w:tabs>
      <w:snapToGrid w:val="0"/>
      <w:spacing w:before="1560" w:after="240" w:line="360" w:lineRule="auto"/>
      <w:ind w:left="624"/>
      <w:jc w:val="center"/>
    </w:pPr>
    <w:rPr>
      <w:rFonts w:ascii="宋体" w:cs="宋体"/>
      <w:kern w:val="2"/>
      <w:lang w:val="zh-CN"/>
    </w:rPr>
  </w:style>
  <w:style w:type="paragraph" w:customStyle="1" w:styleId="Blockquote">
    <w:name w:val="Blockquote"/>
    <w:basedOn w:val="a1"/>
    <w:next w:val="25"/>
    <w:uiPriority w:val="99"/>
    <w:qFormat/>
    <w:pPr>
      <w:autoSpaceDE w:val="0"/>
      <w:autoSpaceDN w:val="0"/>
      <w:spacing w:before="100" w:after="100"/>
      <w:ind w:left="360" w:right="360"/>
      <w:jc w:val="left"/>
    </w:pPr>
    <w:rPr>
      <w:sz w:val="24"/>
    </w:rPr>
  </w:style>
  <w:style w:type="character" w:customStyle="1" w:styleId="ALTZ1NormalIndentChar2Char">
    <w:name w:val="样式 正文缩进正文（首行缩进两字）特点ALT+Z表正文正文非缩进四号段1Normal Indent Char2... Char"/>
    <w:link w:val="ALTZ1NormalIndentChar2"/>
    <w:locked/>
    <w:rPr>
      <w:rFonts w:ascii="宋体" w:eastAsia="黑体" w:hAnsi="宋体"/>
      <w:b/>
      <w:sz w:val="32"/>
    </w:rPr>
  </w:style>
  <w:style w:type="paragraph" w:customStyle="1" w:styleId="ALTZ1NormalIndentChar2">
    <w:name w:val="样式 正文缩进正文（首行缩进两字）特点ALT+Z表正文正文非缩进四号段1Normal Indent Char2..."/>
    <w:next w:val="31"/>
    <w:link w:val="ALTZ1NormalIndentChar2Char"/>
    <w:qFormat/>
    <w:pPr>
      <w:keepNext/>
      <w:keepLines/>
      <w:widowControl w:val="0"/>
      <w:tabs>
        <w:tab w:val="left" w:pos="510"/>
      </w:tabs>
      <w:adjustRightInd w:val="0"/>
      <w:spacing w:before="260" w:after="260" w:line="416" w:lineRule="atLeast"/>
      <w:ind w:firstLine="624"/>
      <w:jc w:val="both"/>
      <w:outlineLvl w:val="1"/>
    </w:pPr>
    <w:rPr>
      <w:rFonts w:ascii="宋体" w:eastAsia="黑体" w:hAnsi="宋体" w:cstheme="minorBidi"/>
      <w:b/>
      <w:kern w:val="2"/>
      <w:sz w:val="32"/>
      <w:szCs w:val="22"/>
    </w:rPr>
  </w:style>
  <w:style w:type="paragraph" w:customStyle="1" w:styleId="2f1">
    <w:name w:val="样式2"/>
    <w:basedOn w:val="12"/>
    <w:next w:val="25"/>
    <w:uiPriority w:val="99"/>
    <w:qFormat/>
    <w:pPr>
      <w:widowControl/>
      <w:tabs>
        <w:tab w:val="right" w:leader="dot" w:pos="8891"/>
      </w:tabs>
      <w:spacing w:before="120" w:line="400" w:lineRule="exact"/>
      <w:jc w:val="center"/>
      <w:outlineLvl w:val="0"/>
    </w:pPr>
    <w:rPr>
      <w:rFonts w:ascii="黑体" w:eastAsia="黑体" w:cs="Calibri"/>
      <w:bCs/>
      <w:caps/>
      <w:sz w:val="32"/>
      <w:szCs w:val="20"/>
    </w:rPr>
  </w:style>
  <w:style w:type="paragraph" w:customStyle="1" w:styleId="ALTZ1NormalIndentChar22">
    <w:name w:val="样式 正文缩进正文（首行缩进两字）特点ALT+Z表正文正文非缩进四号段1Normal Indent Char2...2"/>
    <w:basedOn w:val="31"/>
    <w:next w:val="25"/>
    <w:uiPriority w:val="99"/>
    <w:qFormat/>
    <w:pPr>
      <w:numPr>
        <w:ilvl w:val="2"/>
        <w:numId w:val="14"/>
      </w:numPr>
      <w:tabs>
        <w:tab w:val="left" w:pos="1770"/>
      </w:tabs>
      <w:spacing w:before="360" w:after="120" w:line="360" w:lineRule="auto"/>
      <w:ind w:firstLine="0"/>
      <w:jc w:val="center"/>
    </w:pPr>
    <w:rPr>
      <w:rFonts w:ascii="宋体"/>
      <w:bCs w:val="0"/>
      <w:sz w:val="28"/>
      <w:szCs w:val="20"/>
      <w:lang w:val="zh-CN"/>
    </w:rPr>
  </w:style>
  <w:style w:type="paragraph" w:customStyle="1" w:styleId="CM49">
    <w:name w:val="CM49"/>
    <w:basedOn w:val="Default"/>
    <w:next w:val="Default"/>
    <w:uiPriority w:val="99"/>
    <w:qFormat/>
    <w:pPr>
      <w:spacing w:line="440" w:lineRule="atLeast"/>
    </w:pPr>
    <w:rPr>
      <w:rFonts w:hAnsi="Times New Roman" w:cs="Times New Roman"/>
      <w:color w:val="auto"/>
      <w:szCs w:val="20"/>
    </w:rPr>
  </w:style>
  <w:style w:type="paragraph" w:customStyle="1" w:styleId="47">
    <w:name w:val="列出段落4"/>
    <w:basedOn w:val="a1"/>
    <w:next w:val="25"/>
    <w:uiPriority w:val="99"/>
    <w:qFormat/>
    <w:pPr>
      <w:ind w:firstLineChars="200" w:firstLine="200"/>
    </w:pPr>
  </w:style>
  <w:style w:type="paragraph" w:customStyle="1" w:styleId="flNote">
    <w:name w:val="flNote"/>
    <w:basedOn w:val="a1"/>
    <w:next w:val="25"/>
    <w:uiPriority w:val="99"/>
    <w:qFormat/>
    <w:pPr>
      <w:spacing w:before="320" w:after="160"/>
      <w:jc w:val="center"/>
    </w:pPr>
    <w:rPr>
      <w:rFonts w:ascii="Arial" w:eastAsia="黑体" w:hAnsi="Arial"/>
      <w:sz w:val="30"/>
    </w:rPr>
  </w:style>
  <w:style w:type="paragraph" w:customStyle="1" w:styleId="57">
    <w:name w:val="标题5"/>
    <w:basedOn w:val="31"/>
    <w:next w:val="25"/>
    <w:uiPriority w:val="99"/>
    <w:qFormat/>
    <w:pPr>
      <w:spacing w:line="408" w:lineRule="auto"/>
    </w:pPr>
    <w:rPr>
      <w:rFonts w:ascii="Arial" w:eastAsia="Times New Roman" w:hAnsi="Arial"/>
      <w:sz w:val="24"/>
      <w:lang w:val="zh-CN"/>
    </w:rPr>
  </w:style>
  <w:style w:type="paragraph" w:customStyle="1" w:styleId="affffa">
    <w:name w:val="空半行"/>
    <w:basedOn w:val="a1"/>
    <w:next w:val="25"/>
    <w:uiPriority w:val="99"/>
    <w:qFormat/>
    <w:pPr>
      <w:spacing w:line="120" w:lineRule="exact"/>
    </w:pPr>
    <w:rPr>
      <w:rFonts w:eastAsia="仿宋_GB2312"/>
      <w:color w:val="FFFFFF"/>
      <w:sz w:val="30"/>
    </w:rPr>
  </w:style>
  <w:style w:type="paragraph" w:customStyle="1" w:styleId="0002">
    <w:name w:val="正文缩进_0_0_0"/>
    <w:basedOn w:val="00000"/>
    <w:next w:val="25"/>
    <w:uiPriority w:val="99"/>
    <w:qFormat/>
    <w:pPr>
      <w:widowControl/>
      <w:ind w:firstLine="420"/>
      <w:jc w:val="left"/>
    </w:pPr>
    <w:rPr>
      <w:rFonts w:ascii="Times New Roman" w:hAnsi="Times New Roman"/>
      <w:sz w:val="20"/>
      <w:szCs w:val="20"/>
    </w:rPr>
  </w:style>
  <w:style w:type="paragraph" w:customStyle="1" w:styleId="101">
    <w:name w:val="标题 1_0"/>
    <w:basedOn w:val="1a"/>
    <w:next w:val="1a"/>
    <w:uiPriority w:val="99"/>
    <w:qFormat/>
    <w:pPr>
      <w:keepNext/>
      <w:keepLines/>
      <w:spacing w:line="360" w:lineRule="auto"/>
      <w:outlineLvl w:val="0"/>
    </w:pPr>
    <w:rPr>
      <w:rFonts w:ascii="Times New Roman" w:eastAsia="黑体" w:hAnsi="Times New Roman"/>
      <w:b/>
      <w:bCs/>
      <w:kern w:val="44"/>
      <w:sz w:val="32"/>
      <w:szCs w:val="44"/>
    </w:rPr>
  </w:style>
  <w:style w:type="paragraph" w:customStyle="1" w:styleId="313">
    <w:name w:val="正文_3_1"/>
    <w:next w:val="25"/>
    <w:uiPriority w:val="99"/>
    <w:qFormat/>
    <w:pPr>
      <w:widowControl w:val="0"/>
      <w:jc w:val="both"/>
    </w:pPr>
    <w:rPr>
      <w:rFonts w:ascii="Calibri" w:hAnsi="Calibri"/>
      <w:kern w:val="2"/>
      <w:sz w:val="21"/>
      <w:szCs w:val="22"/>
      <w:lang w:eastAsia="en-US"/>
    </w:rPr>
  </w:style>
  <w:style w:type="paragraph" w:customStyle="1" w:styleId="3000">
    <w:name w:val="正文_3_0_0_0"/>
    <w:next w:val="25"/>
    <w:uiPriority w:val="99"/>
    <w:qFormat/>
    <w:pPr>
      <w:widowControl w:val="0"/>
      <w:jc w:val="both"/>
    </w:pPr>
    <w:rPr>
      <w:rFonts w:ascii="Calibri" w:hAnsi="Calibri"/>
      <w:color w:val="0000FF"/>
      <w:kern w:val="2"/>
      <w:sz w:val="24"/>
      <w:szCs w:val="24"/>
      <w:lang w:eastAsia="en-US"/>
    </w:rPr>
  </w:style>
  <w:style w:type="paragraph" w:customStyle="1" w:styleId="02">
    <w:name w:val="正文_0_2"/>
    <w:next w:val="2a"/>
    <w:uiPriority w:val="99"/>
    <w:qFormat/>
    <w:pPr>
      <w:widowControl w:val="0"/>
      <w:jc w:val="both"/>
    </w:pPr>
    <w:rPr>
      <w:kern w:val="2"/>
      <w:sz w:val="21"/>
      <w:szCs w:val="22"/>
      <w:lang w:eastAsia="en-US"/>
    </w:rPr>
  </w:style>
  <w:style w:type="paragraph" w:customStyle="1" w:styleId="Style1">
    <w:name w:val="_Style 1"/>
    <w:basedOn w:val="a1"/>
    <w:next w:val="25"/>
    <w:uiPriority w:val="34"/>
    <w:qFormat/>
    <w:pPr>
      <w:adjustRightInd w:val="0"/>
      <w:spacing w:line="360" w:lineRule="atLeast"/>
      <w:ind w:firstLineChars="200" w:firstLine="420"/>
    </w:pPr>
    <w:rPr>
      <w:rFonts w:ascii="Times New Roman" w:hAnsi="Times New Roman"/>
      <w:kern w:val="0"/>
      <w:sz w:val="20"/>
      <w:szCs w:val="20"/>
    </w:rPr>
  </w:style>
  <w:style w:type="paragraph" w:customStyle="1" w:styleId="2f2">
    <w:name w:val="2"/>
    <w:basedOn w:val="a1"/>
    <w:next w:val="25"/>
    <w:uiPriority w:val="99"/>
    <w:qFormat/>
    <w:pPr>
      <w:adjustRightInd w:val="0"/>
      <w:spacing w:line="420" w:lineRule="atLeast"/>
      <w:ind w:left="1134" w:hanging="227"/>
    </w:pPr>
    <w:rPr>
      <w:rFonts w:ascii="Times New Roman" w:hAnsi="Times New Roman"/>
      <w:kern w:val="0"/>
      <w:szCs w:val="20"/>
    </w:rPr>
  </w:style>
  <w:style w:type="paragraph" w:customStyle="1" w:styleId="Normal01">
    <w:name w:val="Normal_0_1"/>
    <w:next w:val="25"/>
    <w:uiPriority w:val="99"/>
    <w:qFormat/>
    <w:rPr>
      <w:rFonts w:ascii="宋体" w:hAnsi="宋体"/>
      <w:sz w:val="32"/>
      <w:szCs w:val="24"/>
    </w:rPr>
  </w:style>
  <w:style w:type="paragraph" w:customStyle="1" w:styleId="ListParagraph1">
    <w:name w:val="List Paragraph1"/>
    <w:basedOn w:val="a1"/>
    <w:next w:val="25"/>
    <w:uiPriority w:val="99"/>
    <w:qFormat/>
    <w:pPr>
      <w:ind w:left="720"/>
    </w:pPr>
  </w:style>
  <w:style w:type="paragraph" w:customStyle="1" w:styleId="1f2">
    <w:name w:val="1"/>
    <w:basedOn w:val="a1"/>
    <w:next w:val="25"/>
    <w:uiPriority w:val="99"/>
    <w:qFormat/>
  </w:style>
  <w:style w:type="paragraph" w:customStyle="1" w:styleId="affffb">
    <w:name w:val="表格文字"/>
    <w:basedOn w:val="a1"/>
    <w:next w:val="25"/>
    <w:uiPriority w:val="99"/>
    <w:qFormat/>
    <w:pPr>
      <w:adjustRightInd w:val="0"/>
      <w:spacing w:line="420" w:lineRule="atLeast"/>
      <w:jc w:val="left"/>
    </w:pPr>
    <w:rPr>
      <w:kern w:val="0"/>
    </w:rPr>
  </w:style>
  <w:style w:type="paragraph" w:customStyle="1" w:styleId="Char1">
    <w:name w:val="Char1"/>
    <w:basedOn w:val="a1"/>
    <w:next w:val="25"/>
    <w:uiPriority w:val="99"/>
    <w:qFormat/>
    <w:pPr>
      <w:tabs>
        <w:tab w:val="left" w:pos="360"/>
      </w:tabs>
    </w:pPr>
    <w:rPr>
      <w:sz w:val="24"/>
      <w:szCs w:val="24"/>
    </w:rPr>
  </w:style>
  <w:style w:type="paragraph" w:customStyle="1" w:styleId="affffc">
    <w:name w:val="表格"/>
    <w:basedOn w:val="a1"/>
    <w:next w:val="25"/>
    <w:uiPriority w:val="99"/>
    <w:qFormat/>
    <w:pPr>
      <w:jc w:val="center"/>
    </w:pPr>
    <w:rPr>
      <w:rFonts w:ascii="华文细黑" w:hAnsi="华文细黑" w:cs="华文细黑"/>
      <w:kern w:val="0"/>
    </w:rPr>
  </w:style>
  <w:style w:type="paragraph" w:customStyle="1" w:styleId="Char2">
    <w:name w:val="Char"/>
    <w:basedOn w:val="a1"/>
    <w:next w:val="25"/>
    <w:uiPriority w:val="99"/>
    <w:qFormat/>
    <w:pPr>
      <w:tabs>
        <w:tab w:val="left" w:pos="360"/>
      </w:tabs>
    </w:pPr>
    <w:rPr>
      <w:sz w:val="24"/>
      <w:szCs w:val="24"/>
    </w:rPr>
  </w:style>
  <w:style w:type="paragraph" w:customStyle="1" w:styleId="63">
    <w:name w:val="6'"/>
    <w:basedOn w:val="a1"/>
    <w:next w:val="25"/>
    <w:uiPriority w:val="99"/>
    <w:qFormat/>
    <w:pPr>
      <w:autoSpaceDE w:val="0"/>
      <w:autoSpaceDN w:val="0"/>
      <w:adjustRightInd w:val="0"/>
      <w:snapToGrid w:val="0"/>
      <w:spacing w:line="320" w:lineRule="exact"/>
      <w:jc w:val="center"/>
    </w:pPr>
    <w:rPr>
      <w:spacing w:val="20"/>
      <w:kern w:val="28"/>
    </w:rPr>
  </w:style>
  <w:style w:type="paragraph" w:customStyle="1" w:styleId="Style7">
    <w:name w:val="_Style 7"/>
    <w:basedOn w:val="a1"/>
    <w:next w:val="25"/>
    <w:uiPriority w:val="99"/>
    <w:qFormat/>
    <w:pPr>
      <w:widowControl/>
      <w:ind w:left="720"/>
      <w:jc w:val="left"/>
    </w:pPr>
    <w:rPr>
      <w:kern w:val="0"/>
      <w:sz w:val="24"/>
      <w:szCs w:val="24"/>
      <w:lang w:eastAsia="en-US"/>
    </w:rPr>
  </w:style>
  <w:style w:type="paragraph" w:customStyle="1" w:styleId="16620">
    <w:name w:val="样式 标题 1 + 黑体 三号 非加粗 居中 段前: 6 磅 段后: 6 磅 行距: 固定值 20 磅"/>
    <w:basedOn w:val="10"/>
    <w:next w:val="25"/>
    <w:uiPriority w:val="99"/>
    <w:qFormat/>
    <w:pPr>
      <w:spacing w:before="120" w:after="120" w:line="400" w:lineRule="exact"/>
      <w:jc w:val="center"/>
    </w:pPr>
    <w:rPr>
      <w:rFonts w:ascii="黑体" w:eastAsia="黑体" w:hAnsi="黑体" w:cs="黑体"/>
      <w:b w:val="0"/>
      <w:bCs w:val="0"/>
      <w:sz w:val="32"/>
      <w:szCs w:val="32"/>
    </w:rPr>
  </w:style>
  <w:style w:type="paragraph" w:customStyle="1" w:styleId="ListParagraph2">
    <w:name w:val="List Paragraph2"/>
    <w:basedOn w:val="a1"/>
    <w:next w:val="25"/>
    <w:uiPriority w:val="99"/>
    <w:qFormat/>
    <w:pPr>
      <w:widowControl/>
      <w:ind w:left="720"/>
      <w:jc w:val="left"/>
    </w:pPr>
    <w:rPr>
      <w:kern w:val="0"/>
      <w:sz w:val="24"/>
      <w:szCs w:val="24"/>
      <w:lang w:eastAsia="en-US"/>
    </w:rPr>
  </w:style>
  <w:style w:type="paragraph" w:customStyle="1" w:styleId="Revision1">
    <w:name w:val="Revision1"/>
    <w:next w:val="25"/>
    <w:uiPriority w:val="99"/>
    <w:qFormat/>
    <w:rPr>
      <w:rFonts w:ascii="Calibri" w:hAnsi="Calibri" w:cs="Calibri"/>
      <w:kern w:val="2"/>
      <w:sz w:val="21"/>
      <w:szCs w:val="21"/>
    </w:rPr>
  </w:style>
  <w:style w:type="paragraph" w:customStyle="1" w:styleId="auto-style1">
    <w:name w:val="auto-style1"/>
    <w:basedOn w:val="a1"/>
    <w:next w:val="25"/>
    <w:uiPriority w:val="99"/>
    <w:qFormat/>
    <w:rPr>
      <w:sz w:val="20"/>
    </w:rPr>
  </w:style>
  <w:style w:type="paragraph" w:customStyle="1" w:styleId="auto-style35">
    <w:name w:val="auto-style35"/>
    <w:basedOn w:val="a1"/>
    <w:next w:val="25"/>
    <w:uiPriority w:val="99"/>
    <w:qFormat/>
    <w:pPr>
      <w:jc w:val="center"/>
    </w:pPr>
    <w:rPr>
      <w:sz w:val="20"/>
    </w:rPr>
  </w:style>
  <w:style w:type="paragraph" w:customStyle="1" w:styleId="auto-style8">
    <w:name w:val="auto-style8"/>
    <w:basedOn w:val="a1"/>
    <w:next w:val="25"/>
    <w:uiPriority w:val="99"/>
    <w:qFormat/>
    <w:rPr>
      <w:sz w:val="20"/>
    </w:rPr>
  </w:style>
  <w:style w:type="paragraph" w:customStyle="1" w:styleId="auto-style23">
    <w:name w:val="auto-style23"/>
    <w:basedOn w:val="a1"/>
    <w:next w:val="25"/>
    <w:uiPriority w:val="99"/>
    <w:qFormat/>
    <w:pPr>
      <w:jc w:val="center"/>
    </w:pPr>
    <w:rPr>
      <w:sz w:val="20"/>
    </w:rPr>
  </w:style>
  <w:style w:type="paragraph" w:customStyle="1" w:styleId="auto-style22">
    <w:name w:val="auto-style22"/>
    <w:basedOn w:val="a1"/>
    <w:next w:val="25"/>
    <w:uiPriority w:val="99"/>
    <w:qFormat/>
    <w:pPr>
      <w:jc w:val="center"/>
    </w:pPr>
    <w:rPr>
      <w:sz w:val="20"/>
    </w:rPr>
  </w:style>
  <w:style w:type="paragraph" w:customStyle="1" w:styleId="auto-style25">
    <w:name w:val="auto-style25"/>
    <w:basedOn w:val="a1"/>
    <w:next w:val="25"/>
    <w:uiPriority w:val="99"/>
    <w:qFormat/>
  </w:style>
  <w:style w:type="paragraph" w:customStyle="1" w:styleId="auto-style24">
    <w:name w:val="auto-style24"/>
    <w:basedOn w:val="a1"/>
    <w:next w:val="25"/>
    <w:uiPriority w:val="99"/>
    <w:qFormat/>
    <w:pPr>
      <w:jc w:val="center"/>
    </w:pPr>
    <w:rPr>
      <w:sz w:val="20"/>
    </w:rPr>
  </w:style>
  <w:style w:type="paragraph" w:customStyle="1" w:styleId="auto-style29">
    <w:name w:val="auto-style29"/>
    <w:basedOn w:val="a1"/>
    <w:next w:val="25"/>
    <w:uiPriority w:val="99"/>
    <w:qFormat/>
  </w:style>
  <w:style w:type="paragraph" w:customStyle="1" w:styleId="auto-style6">
    <w:name w:val="auto-style6"/>
    <w:basedOn w:val="a1"/>
    <w:next w:val="25"/>
    <w:uiPriority w:val="99"/>
    <w:qFormat/>
    <w:rPr>
      <w:sz w:val="20"/>
    </w:rPr>
  </w:style>
  <w:style w:type="paragraph" w:customStyle="1" w:styleId="auto-style4">
    <w:name w:val="auto-style4"/>
    <w:basedOn w:val="a1"/>
    <w:next w:val="25"/>
    <w:uiPriority w:val="99"/>
    <w:qFormat/>
  </w:style>
  <w:style w:type="paragraph" w:customStyle="1" w:styleId="auto-style33">
    <w:name w:val="auto-style33"/>
    <w:basedOn w:val="a1"/>
    <w:next w:val="25"/>
    <w:uiPriority w:val="99"/>
    <w:qFormat/>
  </w:style>
  <w:style w:type="paragraph" w:customStyle="1" w:styleId="auto-style32">
    <w:name w:val="auto-style32"/>
    <w:basedOn w:val="a1"/>
    <w:next w:val="25"/>
    <w:uiPriority w:val="99"/>
    <w:qFormat/>
    <w:pPr>
      <w:jc w:val="center"/>
    </w:pPr>
    <w:rPr>
      <w:sz w:val="20"/>
    </w:rPr>
  </w:style>
  <w:style w:type="paragraph" w:customStyle="1" w:styleId="auto-style31">
    <w:name w:val="auto-style31"/>
    <w:basedOn w:val="a1"/>
    <w:next w:val="25"/>
    <w:uiPriority w:val="99"/>
    <w:qFormat/>
    <w:pPr>
      <w:jc w:val="center"/>
    </w:pPr>
    <w:rPr>
      <w:sz w:val="20"/>
    </w:rPr>
  </w:style>
  <w:style w:type="paragraph" w:customStyle="1" w:styleId="auto-style30">
    <w:name w:val="auto-style30"/>
    <w:basedOn w:val="a1"/>
    <w:next w:val="25"/>
    <w:uiPriority w:val="99"/>
    <w:qFormat/>
    <w:pPr>
      <w:jc w:val="center"/>
    </w:pPr>
    <w:rPr>
      <w:sz w:val="20"/>
    </w:rPr>
  </w:style>
  <w:style w:type="paragraph" w:customStyle="1" w:styleId="auto-style36">
    <w:name w:val="auto-style36"/>
    <w:basedOn w:val="a1"/>
    <w:next w:val="25"/>
    <w:uiPriority w:val="99"/>
    <w:qFormat/>
    <w:pPr>
      <w:jc w:val="center"/>
    </w:pPr>
    <w:rPr>
      <w:sz w:val="20"/>
    </w:rPr>
  </w:style>
  <w:style w:type="paragraph" w:customStyle="1" w:styleId="auto-style10">
    <w:name w:val="auto-style10"/>
    <w:basedOn w:val="a1"/>
    <w:next w:val="25"/>
    <w:uiPriority w:val="99"/>
    <w:qFormat/>
    <w:rPr>
      <w:sz w:val="20"/>
    </w:rPr>
  </w:style>
  <w:style w:type="paragraph" w:customStyle="1" w:styleId="auto-style34">
    <w:name w:val="auto-style34"/>
    <w:basedOn w:val="a1"/>
    <w:next w:val="25"/>
    <w:uiPriority w:val="99"/>
    <w:qFormat/>
    <w:pPr>
      <w:jc w:val="center"/>
    </w:pPr>
    <w:rPr>
      <w:sz w:val="20"/>
    </w:rPr>
  </w:style>
  <w:style w:type="paragraph" w:customStyle="1" w:styleId="Tdauto-style4">
    <w:name w:val="Td_auto-style4"/>
    <w:basedOn w:val="a1"/>
    <w:next w:val="25"/>
    <w:uiPriority w:val="99"/>
    <w:qFormat/>
  </w:style>
  <w:style w:type="paragraph" w:customStyle="1" w:styleId="Tdauto-style29">
    <w:name w:val="Td_auto-style29"/>
    <w:basedOn w:val="a1"/>
    <w:next w:val="25"/>
    <w:uiPriority w:val="99"/>
    <w:qFormat/>
  </w:style>
  <w:style w:type="paragraph" w:customStyle="1" w:styleId="Tdauto-style33">
    <w:name w:val="Td_auto-style33"/>
    <w:basedOn w:val="a1"/>
    <w:next w:val="25"/>
    <w:uiPriority w:val="99"/>
    <w:qFormat/>
  </w:style>
  <w:style w:type="paragraph" w:customStyle="1" w:styleId="Tdauto-style25">
    <w:name w:val="Td_auto-style25"/>
    <w:basedOn w:val="a1"/>
    <w:next w:val="25"/>
    <w:uiPriority w:val="99"/>
    <w:qFormat/>
  </w:style>
  <w:style w:type="paragraph" w:customStyle="1" w:styleId="Tdauto-style6">
    <w:name w:val="Td_auto-style6"/>
    <w:basedOn w:val="a1"/>
    <w:next w:val="25"/>
    <w:uiPriority w:val="99"/>
    <w:qFormat/>
    <w:rPr>
      <w:sz w:val="20"/>
    </w:rPr>
  </w:style>
  <w:style w:type="paragraph" w:customStyle="1" w:styleId="Tdauto-style30">
    <w:name w:val="Td_auto-style30"/>
    <w:basedOn w:val="a1"/>
    <w:next w:val="25"/>
    <w:uiPriority w:val="99"/>
    <w:qFormat/>
    <w:pPr>
      <w:jc w:val="center"/>
    </w:pPr>
    <w:rPr>
      <w:sz w:val="20"/>
    </w:rPr>
  </w:style>
  <w:style w:type="paragraph" w:customStyle="1" w:styleId="Tdauto-style34">
    <w:name w:val="Td_auto-style34"/>
    <w:basedOn w:val="a1"/>
    <w:next w:val="25"/>
    <w:uiPriority w:val="99"/>
    <w:qFormat/>
    <w:pPr>
      <w:jc w:val="center"/>
    </w:pPr>
    <w:rPr>
      <w:sz w:val="20"/>
    </w:rPr>
  </w:style>
  <w:style w:type="paragraph" w:customStyle="1" w:styleId="Tdauto-style22">
    <w:name w:val="Td_auto-style22"/>
    <w:basedOn w:val="a1"/>
    <w:next w:val="25"/>
    <w:uiPriority w:val="99"/>
    <w:qFormat/>
    <w:pPr>
      <w:jc w:val="center"/>
    </w:pPr>
    <w:rPr>
      <w:sz w:val="20"/>
    </w:rPr>
  </w:style>
  <w:style w:type="paragraph" w:customStyle="1" w:styleId="Tdauto-style8">
    <w:name w:val="Td_auto-style8"/>
    <w:basedOn w:val="a1"/>
    <w:next w:val="25"/>
    <w:uiPriority w:val="99"/>
    <w:qFormat/>
    <w:rPr>
      <w:sz w:val="20"/>
    </w:rPr>
  </w:style>
  <w:style w:type="paragraph" w:customStyle="1" w:styleId="Tdauto-style31">
    <w:name w:val="Td_auto-style31"/>
    <w:basedOn w:val="a1"/>
    <w:next w:val="25"/>
    <w:uiPriority w:val="99"/>
    <w:qFormat/>
    <w:pPr>
      <w:jc w:val="center"/>
    </w:pPr>
    <w:rPr>
      <w:sz w:val="20"/>
    </w:rPr>
  </w:style>
  <w:style w:type="paragraph" w:customStyle="1" w:styleId="Tdauto-style35">
    <w:name w:val="Td_auto-style35"/>
    <w:basedOn w:val="a1"/>
    <w:next w:val="25"/>
    <w:uiPriority w:val="99"/>
    <w:qFormat/>
    <w:pPr>
      <w:jc w:val="center"/>
    </w:pPr>
    <w:rPr>
      <w:sz w:val="20"/>
    </w:rPr>
  </w:style>
  <w:style w:type="paragraph" w:customStyle="1" w:styleId="Tdauto-style23">
    <w:name w:val="Td_auto-style23"/>
    <w:basedOn w:val="a1"/>
    <w:next w:val="25"/>
    <w:uiPriority w:val="99"/>
    <w:qFormat/>
    <w:pPr>
      <w:jc w:val="center"/>
    </w:pPr>
    <w:rPr>
      <w:sz w:val="20"/>
    </w:rPr>
  </w:style>
  <w:style w:type="paragraph" w:customStyle="1" w:styleId="Tdauto-style10">
    <w:name w:val="Td_auto-style10"/>
    <w:basedOn w:val="a1"/>
    <w:next w:val="25"/>
    <w:uiPriority w:val="99"/>
    <w:qFormat/>
    <w:rPr>
      <w:sz w:val="20"/>
    </w:rPr>
  </w:style>
  <w:style w:type="paragraph" w:customStyle="1" w:styleId="Tdauto-style32">
    <w:name w:val="Td_auto-style32"/>
    <w:basedOn w:val="a1"/>
    <w:next w:val="25"/>
    <w:uiPriority w:val="99"/>
    <w:qFormat/>
    <w:pPr>
      <w:jc w:val="center"/>
    </w:pPr>
    <w:rPr>
      <w:sz w:val="20"/>
    </w:rPr>
  </w:style>
  <w:style w:type="paragraph" w:customStyle="1" w:styleId="Tdauto-style36">
    <w:name w:val="Td_auto-style36"/>
    <w:basedOn w:val="a1"/>
    <w:next w:val="25"/>
    <w:uiPriority w:val="99"/>
    <w:qFormat/>
    <w:pPr>
      <w:jc w:val="center"/>
    </w:pPr>
    <w:rPr>
      <w:sz w:val="20"/>
    </w:rPr>
  </w:style>
  <w:style w:type="paragraph" w:customStyle="1" w:styleId="Tdauto-style24">
    <w:name w:val="Td_auto-style24"/>
    <w:basedOn w:val="a1"/>
    <w:next w:val="25"/>
    <w:uiPriority w:val="99"/>
    <w:qFormat/>
    <w:pPr>
      <w:jc w:val="center"/>
    </w:pPr>
    <w:rPr>
      <w:sz w:val="20"/>
    </w:rPr>
  </w:style>
  <w:style w:type="paragraph" w:customStyle="1" w:styleId="auto-style100">
    <w:name w:val="auto-style1_0"/>
    <w:basedOn w:val="a1"/>
    <w:next w:val="25"/>
    <w:uiPriority w:val="99"/>
    <w:qFormat/>
    <w:rPr>
      <w:sz w:val="20"/>
    </w:rPr>
  </w:style>
  <w:style w:type="paragraph" w:customStyle="1" w:styleId="auto-style350">
    <w:name w:val="auto-style35_0"/>
    <w:basedOn w:val="a1"/>
    <w:next w:val="25"/>
    <w:uiPriority w:val="99"/>
    <w:qFormat/>
    <w:pPr>
      <w:jc w:val="center"/>
    </w:pPr>
    <w:rPr>
      <w:sz w:val="20"/>
    </w:rPr>
  </w:style>
  <w:style w:type="paragraph" w:customStyle="1" w:styleId="auto-style80">
    <w:name w:val="auto-style8_0"/>
    <w:basedOn w:val="a1"/>
    <w:next w:val="25"/>
    <w:uiPriority w:val="99"/>
    <w:qFormat/>
    <w:rPr>
      <w:sz w:val="20"/>
    </w:rPr>
  </w:style>
  <w:style w:type="paragraph" w:customStyle="1" w:styleId="auto-style230">
    <w:name w:val="auto-style23_0"/>
    <w:basedOn w:val="a1"/>
    <w:next w:val="25"/>
    <w:uiPriority w:val="99"/>
    <w:qFormat/>
    <w:pPr>
      <w:jc w:val="center"/>
    </w:pPr>
    <w:rPr>
      <w:sz w:val="20"/>
    </w:rPr>
  </w:style>
  <w:style w:type="paragraph" w:customStyle="1" w:styleId="auto-style220">
    <w:name w:val="auto-style22_0"/>
    <w:basedOn w:val="a1"/>
    <w:next w:val="25"/>
    <w:uiPriority w:val="99"/>
    <w:qFormat/>
    <w:pPr>
      <w:jc w:val="center"/>
    </w:pPr>
    <w:rPr>
      <w:sz w:val="20"/>
    </w:rPr>
  </w:style>
  <w:style w:type="paragraph" w:customStyle="1" w:styleId="auto-style250">
    <w:name w:val="auto-style25_0"/>
    <w:basedOn w:val="a1"/>
    <w:next w:val="25"/>
    <w:uiPriority w:val="99"/>
    <w:qFormat/>
  </w:style>
  <w:style w:type="paragraph" w:customStyle="1" w:styleId="auto-style240">
    <w:name w:val="auto-style24_0"/>
    <w:basedOn w:val="a1"/>
    <w:next w:val="25"/>
    <w:uiPriority w:val="99"/>
    <w:qFormat/>
    <w:pPr>
      <w:jc w:val="center"/>
    </w:pPr>
    <w:rPr>
      <w:sz w:val="20"/>
    </w:rPr>
  </w:style>
  <w:style w:type="paragraph" w:customStyle="1" w:styleId="auto-style290">
    <w:name w:val="auto-style29_0"/>
    <w:basedOn w:val="a1"/>
    <w:next w:val="25"/>
    <w:uiPriority w:val="99"/>
    <w:qFormat/>
  </w:style>
  <w:style w:type="paragraph" w:customStyle="1" w:styleId="auto-style60">
    <w:name w:val="auto-style6_0"/>
    <w:basedOn w:val="a1"/>
    <w:next w:val="25"/>
    <w:uiPriority w:val="99"/>
    <w:qFormat/>
    <w:rPr>
      <w:sz w:val="20"/>
    </w:rPr>
  </w:style>
  <w:style w:type="paragraph" w:customStyle="1" w:styleId="auto-style40">
    <w:name w:val="auto-style4_0"/>
    <w:basedOn w:val="a1"/>
    <w:next w:val="25"/>
    <w:uiPriority w:val="99"/>
    <w:qFormat/>
  </w:style>
  <w:style w:type="paragraph" w:customStyle="1" w:styleId="auto-style330">
    <w:name w:val="auto-style33_0"/>
    <w:basedOn w:val="a1"/>
    <w:next w:val="25"/>
    <w:uiPriority w:val="99"/>
    <w:qFormat/>
  </w:style>
  <w:style w:type="paragraph" w:customStyle="1" w:styleId="auto-style320">
    <w:name w:val="auto-style32_0"/>
    <w:basedOn w:val="a1"/>
    <w:next w:val="25"/>
    <w:uiPriority w:val="99"/>
    <w:qFormat/>
    <w:pPr>
      <w:jc w:val="center"/>
    </w:pPr>
    <w:rPr>
      <w:sz w:val="20"/>
    </w:rPr>
  </w:style>
  <w:style w:type="paragraph" w:customStyle="1" w:styleId="auto-style310">
    <w:name w:val="auto-style31_0"/>
    <w:basedOn w:val="a1"/>
    <w:next w:val="25"/>
    <w:uiPriority w:val="99"/>
    <w:qFormat/>
    <w:pPr>
      <w:jc w:val="center"/>
    </w:pPr>
    <w:rPr>
      <w:sz w:val="20"/>
    </w:rPr>
  </w:style>
  <w:style w:type="paragraph" w:customStyle="1" w:styleId="auto-style300">
    <w:name w:val="auto-style30_0"/>
    <w:basedOn w:val="a1"/>
    <w:next w:val="25"/>
    <w:uiPriority w:val="99"/>
    <w:qFormat/>
    <w:pPr>
      <w:jc w:val="center"/>
    </w:pPr>
    <w:rPr>
      <w:sz w:val="20"/>
    </w:rPr>
  </w:style>
  <w:style w:type="paragraph" w:customStyle="1" w:styleId="auto-style360">
    <w:name w:val="auto-style36_0"/>
    <w:basedOn w:val="a1"/>
    <w:next w:val="25"/>
    <w:uiPriority w:val="99"/>
    <w:qFormat/>
    <w:pPr>
      <w:jc w:val="center"/>
    </w:pPr>
    <w:rPr>
      <w:sz w:val="20"/>
    </w:rPr>
  </w:style>
  <w:style w:type="paragraph" w:customStyle="1" w:styleId="auto-style1000">
    <w:name w:val="auto-style10_0"/>
    <w:basedOn w:val="a1"/>
    <w:next w:val="25"/>
    <w:uiPriority w:val="99"/>
    <w:qFormat/>
    <w:rPr>
      <w:sz w:val="20"/>
    </w:rPr>
  </w:style>
  <w:style w:type="paragraph" w:customStyle="1" w:styleId="auto-style340">
    <w:name w:val="auto-style34_0"/>
    <w:basedOn w:val="a1"/>
    <w:next w:val="25"/>
    <w:uiPriority w:val="99"/>
    <w:qFormat/>
    <w:pPr>
      <w:jc w:val="center"/>
    </w:pPr>
    <w:rPr>
      <w:sz w:val="20"/>
    </w:rPr>
  </w:style>
  <w:style w:type="paragraph" w:customStyle="1" w:styleId="Tdauto-style40">
    <w:name w:val="Td_auto-style4_0"/>
    <w:basedOn w:val="a1"/>
    <w:next w:val="25"/>
    <w:uiPriority w:val="99"/>
    <w:qFormat/>
  </w:style>
  <w:style w:type="paragraph" w:customStyle="1" w:styleId="Tdauto-style290">
    <w:name w:val="Td_auto-style29_0"/>
    <w:basedOn w:val="a1"/>
    <w:next w:val="25"/>
    <w:uiPriority w:val="99"/>
    <w:qFormat/>
  </w:style>
  <w:style w:type="paragraph" w:customStyle="1" w:styleId="Tdauto-style330">
    <w:name w:val="Td_auto-style33_0"/>
    <w:basedOn w:val="a1"/>
    <w:next w:val="25"/>
    <w:uiPriority w:val="99"/>
    <w:qFormat/>
  </w:style>
  <w:style w:type="paragraph" w:customStyle="1" w:styleId="Tdauto-style250">
    <w:name w:val="Td_auto-style25_0"/>
    <w:basedOn w:val="a1"/>
    <w:next w:val="25"/>
    <w:uiPriority w:val="99"/>
    <w:qFormat/>
  </w:style>
  <w:style w:type="paragraph" w:customStyle="1" w:styleId="Tdauto-style60">
    <w:name w:val="Td_auto-style6_0"/>
    <w:basedOn w:val="a1"/>
    <w:next w:val="25"/>
    <w:uiPriority w:val="99"/>
    <w:qFormat/>
    <w:rPr>
      <w:sz w:val="20"/>
    </w:rPr>
  </w:style>
  <w:style w:type="paragraph" w:customStyle="1" w:styleId="Tdauto-style300">
    <w:name w:val="Td_auto-style30_0"/>
    <w:basedOn w:val="a1"/>
    <w:next w:val="25"/>
    <w:uiPriority w:val="99"/>
    <w:qFormat/>
    <w:pPr>
      <w:jc w:val="center"/>
    </w:pPr>
    <w:rPr>
      <w:sz w:val="20"/>
    </w:rPr>
  </w:style>
  <w:style w:type="paragraph" w:customStyle="1" w:styleId="Tdauto-style340">
    <w:name w:val="Td_auto-style34_0"/>
    <w:basedOn w:val="a1"/>
    <w:next w:val="25"/>
    <w:uiPriority w:val="99"/>
    <w:qFormat/>
    <w:pPr>
      <w:jc w:val="center"/>
    </w:pPr>
    <w:rPr>
      <w:sz w:val="20"/>
    </w:rPr>
  </w:style>
  <w:style w:type="paragraph" w:customStyle="1" w:styleId="Tdauto-style220">
    <w:name w:val="Td_auto-style22_0"/>
    <w:basedOn w:val="a1"/>
    <w:next w:val="25"/>
    <w:uiPriority w:val="99"/>
    <w:qFormat/>
    <w:pPr>
      <w:jc w:val="center"/>
    </w:pPr>
    <w:rPr>
      <w:sz w:val="20"/>
    </w:rPr>
  </w:style>
  <w:style w:type="paragraph" w:customStyle="1" w:styleId="Tdauto-style80">
    <w:name w:val="Td_auto-style8_0"/>
    <w:basedOn w:val="a1"/>
    <w:next w:val="25"/>
    <w:uiPriority w:val="99"/>
    <w:qFormat/>
    <w:rPr>
      <w:sz w:val="20"/>
    </w:rPr>
  </w:style>
  <w:style w:type="paragraph" w:customStyle="1" w:styleId="Tdauto-style310">
    <w:name w:val="Td_auto-style31_0"/>
    <w:basedOn w:val="a1"/>
    <w:next w:val="25"/>
    <w:uiPriority w:val="99"/>
    <w:qFormat/>
    <w:pPr>
      <w:jc w:val="center"/>
    </w:pPr>
    <w:rPr>
      <w:sz w:val="20"/>
    </w:rPr>
  </w:style>
  <w:style w:type="paragraph" w:customStyle="1" w:styleId="Tdauto-style350">
    <w:name w:val="Td_auto-style35_0"/>
    <w:basedOn w:val="a1"/>
    <w:next w:val="25"/>
    <w:uiPriority w:val="99"/>
    <w:qFormat/>
    <w:pPr>
      <w:jc w:val="center"/>
    </w:pPr>
    <w:rPr>
      <w:sz w:val="20"/>
    </w:rPr>
  </w:style>
  <w:style w:type="paragraph" w:customStyle="1" w:styleId="Tdauto-style230">
    <w:name w:val="Td_auto-style23_0"/>
    <w:basedOn w:val="a1"/>
    <w:next w:val="25"/>
    <w:uiPriority w:val="99"/>
    <w:qFormat/>
    <w:pPr>
      <w:jc w:val="center"/>
    </w:pPr>
    <w:rPr>
      <w:sz w:val="20"/>
    </w:rPr>
  </w:style>
  <w:style w:type="paragraph" w:customStyle="1" w:styleId="Tdauto-style100">
    <w:name w:val="Td_auto-style10_0"/>
    <w:basedOn w:val="a1"/>
    <w:next w:val="25"/>
    <w:uiPriority w:val="99"/>
    <w:qFormat/>
    <w:rPr>
      <w:sz w:val="20"/>
    </w:rPr>
  </w:style>
  <w:style w:type="paragraph" w:customStyle="1" w:styleId="Tdauto-style320">
    <w:name w:val="Td_auto-style32_0"/>
    <w:basedOn w:val="a1"/>
    <w:next w:val="25"/>
    <w:uiPriority w:val="99"/>
    <w:qFormat/>
    <w:pPr>
      <w:jc w:val="center"/>
    </w:pPr>
    <w:rPr>
      <w:sz w:val="20"/>
    </w:rPr>
  </w:style>
  <w:style w:type="paragraph" w:customStyle="1" w:styleId="Tdauto-style360">
    <w:name w:val="Td_auto-style36_0"/>
    <w:basedOn w:val="a1"/>
    <w:next w:val="25"/>
    <w:uiPriority w:val="99"/>
    <w:qFormat/>
    <w:pPr>
      <w:jc w:val="center"/>
    </w:pPr>
    <w:rPr>
      <w:sz w:val="20"/>
    </w:rPr>
  </w:style>
  <w:style w:type="paragraph" w:customStyle="1" w:styleId="Tdauto-style240">
    <w:name w:val="Td_auto-style24_0"/>
    <w:basedOn w:val="a1"/>
    <w:next w:val="25"/>
    <w:uiPriority w:val="99"/>
    <w:qFormat/>
    <w:pPr>
      <w:jc w:val="center"/>
    </w:pPr>
    <w:rPr>
      <w:sz w:val="20"/>
    </w:rPr>
  </w:style>
  <w:style w:type="character" w:customStyle="1" w:styleId="2Char0">
    <w:name w:val="正文首行缩进 2 Char_0"/>
    <w:link w:val="240"/>
    <w:qFormat/>
    <w:locked/>
    <w:rPr>
      <w:rFonts w:ascii="Calibri" w:hAnsi="Calibri" w:cs="Calibri"/>
      <w:szCs w:val="21"/>
    </w:rPr>
  </w:style>
  <w:style w:type="paragraph" w:customStyle="1" w:styleId="240">
    <w:name w:val="正文首行缩进 24"/>
    <w:basedOn w:val="a1"/>
    <w:next w:val="a1"/>
    <w:link w:val="2Char0"/>
    <w:qFormat/>
    <w:rPr>
      <w:rFonts w:eastAsiaTheme="minorEastAsia" w:cs="Calibri"/>
      <w:szCs w:val="21"/>
    </w:rPr>
  </w:style>
  <w:style w:type="paragraph" w:customStyle="1" w:styleId="48">
    <w:name w:val="正文4"/>
    <w:next w:val="240"/>
    <w:uiPriority w:val="99"/>
    <w:qFormat/>
    <w:pPr>
      <w:widowControl w:val="0"/>
      <w:jc w:val="both"/>
    </w:pPr>
    <w:rPr>
      <w:rFonts w:eastAsia="黑体"/>
      <w:kern w:val="2"/>
      <w:sz w:val="21"/>
      <w:szCs w:val="22"/>
    </w:rPr>
  </w:style>
  <w:style w:type="character" w:customStyle="1" w:styleId="Char00">
    <w:name w:val="正文文本缩进 Char_0"/>
    <w:link w:val="49"/>
    <w:uiPriority w:val="99"/>
    <w:semiHidden/>
    <w:qFormat/>
    <w:locked/>
    <w:rPr>
      <w:rFonts w:ascii="黑体" w:eastAsia="黑体" w:hAnsi="黑体"/>
      <w:lang w:val="zh-CN"/>
    </w:rPr>
  </w:style>
  <w:style w:type="paragraph" w:customStyle="1" w:styleId="49">
    <w:name w:val="正文文本缩进4"/>
    <w:basedOn w:val="48"/>
    <w:next w:val="48"/>
    <w:link w:val="Char00"/>
    <w:uiPriority w:val="99"/>
    <w:semiHidden/>
    <w:qFormat/>
    <w:pPr>
      <w:spacing w:after="120"/>
      <w:ind w:leftChars="200" w:left="420"/>
    </w:pPr>
    <w:rPr>
      <w:rFonts w:ascii="黑体" w:hAnsi="黑体" w:cstheme="minorBidi"/>
      <w:lang w:val="zh-CN"/>
    </w:rPr>
  </w:style>
  <w:style w:type="character" w:customStyle="1" w:styleId="3Char0">
    <w:name w:val="标题 3 Char_0"/>
    <w:link w:val="321"/>
    <w:uiPriority w:val="99"/>
    <w:qFormat/>
    <w:locked/>
    <w:rPr>
      <w:rFonts w:ascii="黑体" w:eastAsia="黑体" w:hAnsi="宋体"/>
      <w:sz w:val="28"/>
      <w:szCs w:val="28"/>
    </w:rPr>
  </w:style>
  <w:style w:type="paragraph" w:customStyle="1" w:styleId="321">
    <w:name w:val="标题 32"/>
    <w:basedOn w:val="48"/>
    <w:next w:val="48"/>
    <w:link w:val="3Char0"/>
    <w:uiPriority w:val="99"/>
    <w:qFormat/>
    <w:pPr>
      <w:keepNext/>
      <w:keepLines/>
      <w:spacing w:before="260" w:after="260" w:line="408" w:lineRule="auto"/>
      <w:ind w:firstLineChars="49" w:firstLine="137"/>
      <w:outlineLvl w:val="2"/>
    </w:pPr>
    <w:rPr>
      <w:rFonts w:ascii="黑体" w:hAnsi="宋体" w:cstheme="minorBidi"/>
      <w:sz w:val="28"/>
      <w:szCs w:val="28"/>
    </w:rPr>
  </w:style>
  <w:style w:type="character" w:customStyle="1" w:styleId="4Char0">
    <w:name w:val="标题 4 Char_0"/>
    <w:link w:val="411"/>
    <w:uiPriority w:val="99"/>
    <w:qFormat/>
    <w:locked/>
    <w:rPr>
      <w:rFonts w:ascii="Arial" w:eastAsia="黑体" w:hAnsi="Arial" w:cs="Arial"/>
      <w:b/>
      <w:bCs/>
      <w:sz w:val="28"/>
      <w:szCs w:val="28"/>
    </w:rPr>
  </w:style>
  <w:style w:type="paragraph" w:customStyle="1" w:styleId="411">
    <w:name w:val="标题 41"/>
    <w:basedOn w:val="48"/>
    <w:next w:val="48"/>
    <w:link w:val="4Char0"/>
    <w:uiPriority w:val="99"/>
    <w:qFormat/>
    <w:pPr>
      <w:keepNext/>
      <w:keepLines/>
      <w:spacing w:before="280" w:after="290" w:line="372" w:lineRule="auto"/>
      <w:outlineLvl w:val="3"/>
    </w:pPr>
    <w:rPr>
      <w:rFonts w:ascii="Arial" w:hAnsi="Arial" w:cs="Arial"/>
      <w:b/>
      <w:bCs/>
      <w:sz w:val="28"/>
      <w:szCs w:val="28"/>
    </w:rPr>
  </w:style>
  <w:style w:type="character" w:customStyle="1" w:styleId="Char01">
    <w:name w:val="纯文本 Char_0"/>
    <w:link w:val="1f3"/>
    <w:uiPriority w:val="99"/>
    <w:semiHidden/>
    <w:qFormat/>
    <w:locked/>
    <w:rPr>
      <w:rFonts w:ascii="宋体" w:eastAsia="黑体" w:hAnsi="宋体"/>
    </w:rPr>
  </w:style>
  <w:style w:type="paragraph" w:customStyle="1" w:styleId="1f3">
    <w:name w:val="纯文本1"/>
    <w:basedOn w:val="48"/>
    <w:next w:val="25"/>
    <w:link w:val="Char01"/>
    <w:uiPriority w:val="99"/>
    <w:semiHidden/>
    <w:qFormat/>
    <w:pPr>
      <w:adjustRightInd w:val="0"/>
      <w:spacing w:line="360" w:lineRule="atLeast"/>
    </w:pPr>
    <w:rPr>
      <w:rFonts w:ascii="宋体" w:hAnsi="宋体" w:cstheme="minorBidi"/>
    </w:rPr>
  </w:style>
  <w:style w:type="character" w:customStyle="1" w:styleId="5Char0">
    <w:name w:val="标题 5 Char_0"/>
    <w:link w:val="510"/>
    <w:uiPriority w:val="99"/>
    <w:semiHidden/>
    <w:qFormat/>
    <w:locked/>
    <w:rPr>
      <w:rFonts w:ascii="黑体" w:eastAsia="黑体" w:hAnsi="黑体"/>
      <w:b/>
      <w:bCs/>
      <w:sz w:val="28"/>
      <w:szCs w:val="28"/>
    </w:rPr>
  </w:style>
  <w:style w:type="paragraph" w:customStyle="1" w:styleId="510">
    <w:name w:val="标题 51"/>
    <w:basedOn w:val="48"/>
    <w:next w:val="48"/>
    <w:link w:val="5Char0"/>
    <w:uiPriority w:val="99"/>
    <w:semiHidden/>
    <w:qFormat/>
    <w:pPr>
      <w:keepNext/>
      <w:keepLines/>
      <w:spacing w:before="280" w:after="290" w:line="372" w:lineRule="auto"/>
      <w:outlineLvl w:val="4"/>
    </w:pPr>
    <w:rPr>
      <w:rFonts w:ascii="黑体" w:hAnsi="黑体" w:cstheme="minorBidi"/>
      <w:b/>
      <w:bCs/>
      <w:sz w:val="28"/>
      <w:szCs w:val="28"/>
    </w:rPr>
  </w:style>
  <w:style w:type="paragraph" w:customStyle="1" w:styleId="BodyText0">
    <w:name w:val="Body Text_0"/>
    <w:basedOn w:val="Normal0"/>
    <w:next w:val="25"/>
    <w:uiPriority w:val="99"/>
    <w:qFormat/>
    <w:pPr>
      <w:spacing w:after="120"/>
    </w:pPr>
    <w:rPr>
      <w:rFonts w:eastAsia="黑体"/>
      <w:kern w:val="0"/>
      <w:sz w:val="20"/>
      <w:szCs w:val="20"/>
    </w:rPr>
  </w:style>
  <w:style w:type="character" w:customStyle="1" w:styleId="Char02">
    <w:name w:val="正文文本 Char_0"/>
    <w:link w:val="1f4"/>
    <w:uiPriority w:val="99"/>
    <w:qFormat/>
    <w:locked/>
    <w:rPr>
      <w:rFonts w:ascii="黑体" w:eastAsia="黑体" w:hAnsi="黑体"/>
    </w:rPr>
  </w:style>
  <w:style w:type="paragraph" w:customStyle="1" w:styleId="1f4">
    <w:name w:val="正文文本1"/>
    <w:basedOn w:val="48"/>
    <w:next w:val="25"/>
    <w:link w:val="Char02"/>
    <w:uiPriority w:val="99"/>
    <w:qFormat/>
    <w:pPr>
      <w:spacing w:after="120"/>
    </w:pPr>
    <w:rPr>
      <w:rFonts w:ascii="黑体" w:hAnsi="黑体" w:cstheme="minorBidi"/>
    </w:rPr>
  </w:style>
  <w:style w:type="character" w:customStyle="1" w:styleId="Char03">
    <w:name w:val="日期 Char_0"/>
    <w:link w:val="1f5"/>
    <w:uiPriority w:val="99"/>
    <w:semiHidden/>
    <w:qFormat/>
    <w:locked/>
    <w:rPr>
      <w:rFonts w:ascii="Times New Roman" w:eastAsia="黑体" w:hAnsi="Times New Roman" w:cs="Times New Roman"/>
      <w:sz w:val="24"/>
      <w:szCs w:val="24"/>
      <w:lang w:val="zh-CN"/>
    </w:rPr>
  </w:style>
  <w:style w:type="paragraph" w:customStyle="1" w:styleId="1f5">
    <w:name w:val="日期1"/>
    <w:basedOn w:val="48"/>
    <w:next w:val="48"/>
    <w:link w:val="Char03"/>
    <w:uiPriority w:val="99"/>
    <w:semiHidden/>
    <w:qFormat/>
    <w:rPr>
      <w:sz w:val="24"/>
      <w:szCs w:val="24"/>
      <w:lang w:val="zh-CN"/>
    </w:rPr>
  </w:style>
  <w:style w:type="paragraph" w:customStyle="1" w:styleId="CM440">
    <w:name w:val="CM44_0"/>
    <w:next w:val="1f5"/>
    <w:uiPriority w:val="99"/>
    <w:qFormat/>
    <w:pPr>
      <w:widowControl w:val="0"/>
      <w:autoSpaceDE w:val="0"/>
      <w:autoSpaceDN w:val="0"/>
      <w:adjustRightInd w:val="0"/>
      <w:spacing w:line="440" w:lineRule="atLeast"/>
    </w:pPr>
    <w:rPr>
      <w:rFonts w:ascii="宋体" w:eastAsia="黑体" w:cs="宋体"/>
      <w:sz w:val="24"/>
      <w:szCs w:val="24"/>
    </w:rPr>
  </w:style>
  <w:style w:type="paragraph" w:customStyle="1" w:styleId="ggbody0">
    <w:name w:val="ggbody_0"/>
    <w:next w:val="25"/>
    <w:uiPriority w:val="99"/>
    <w:qFormat/>
    <w:pPr>
      <w:spacing w:before="100" w:beforeAutospacing="1" w:after="100" w:afterAutospacing="1" w:line="400" w:lineRule="atLeast"/>
    </w:pPr>
    <w:rPr>
      <w:rFonts w:ascii="_x000B__x000C_" w:hAnsi="_x000B__x000C_" w:cs="_x000B__x000C_"/>
      <w:color w:val="000000"/>
      <w:sz w:val="21"/>
      <w:szCs w:val="21"/>
    </w:rPr>
  </w:style>
  <w:style w:type="character" w:customStyle="1" w:styleId="2Char10">
    <w:name w:val="标题 2 Char_1"/>
    <w:link w:val="Heading20"/>
    <w:uiPriority w:val="99"/>
    <w:semiHidden/>
    <w:qFormat/>
    <w:locked/>
    <w:rPr>
      <w:rFonts w:ascii="Arial" w:eastAsia="黑体" w:hAnsi="Arial" w:cs="Arial"/>
      <w:b/>
      <w:bCs/>
      <w:sz w:val="32"/>
      <w:szCs w:val="32"/>
    </w:rPr>
  </w:style>
  <w:style w:type="paragraph" w:customStyle="1" w:styleId="Heading20">
    <w:name w:val="Heading 2_0"/>
    <w:basedOn w:val="Normal1"/>
    <w:next w:val="Normal1"/>
    <w:link w:val="2Char10"/>
    <w:uiPriority w:val="99"/>
    <w:semiHidden/>
    <w:qFormat/>
    <w:pPr>
      <w:keepNext/>
      <w:keepLines/>
      <w:spacing w:before="260" w:after="260" w:line="408" w:lineRule="auto"/>
      <w:outlineLvl w:val="1"/>
    </w:pPr>
    <w:rPr>
      <w:rFonts w:ascii="Arial" w:eastAsia="黑体" w:hAnsi="Arial" w:cs="Arial"/>
      <w:b/>
      <w:bCs/>
      <w:sz w:val="32"/>
      <w:szCs w:val="32"/>
    </w:rPr>
  </w:style>
  <w:style w:type="paragraph" w:customStyle="1" w:styleId="111">
    <w:name w:val="正文缩进1_1"/>
    <w:basedOn w:val="Normal1"/>
    <w:next w:val="25"/>
    <w:uiPriority w:val="99"/>
    <w:qFormat/>
    <w:pPr>
      <w:ind w:firstLine="420"/>
    </w:pPr>
    <w:rPr>
      <w:rFonts w:eastAsia="宋体"/>
    </w:rPr>
  </w:style>
  <w:style w:type="character" w:customStyle="1" w:styleId="Char10">
    <w:name w:val="正文文本缩进 Char_1"/>
    <w:link w:val="BodyTextIndent1"/>
    <w:uiPriority w:val="99"/>
    <w:semiHidden/>
    <w:qFormat/>
    <w:locked/>
    <w:rPr>
      <w:rFonts w:ascii="黑体" w:eastAsia="黑体" w:hAnsi="黑体"/>
      <w:lang w:val="zh-CN"/>
    </w:rPr>
  </w:style>
  <w:style w:type="paragraph" w:customStyle="1" w:styleId="BodyTextIndent1">
    <w:name w:val="Body Text Indent_1"/>
    <w:basedOn w:val="Normal2"/>
    <w:next w:val="Normal2"/>
    <w:link w:val="Char10"/>
    <w:uiPriority w:val="99"/>
    <w:semiHidden/>
    <w:qFormat/>
    <w:pPr>
      <w:spacing w:after="120"/>
      <w:ind w:leftChars="200" w:left="420"/>
    </w:pPr>
    <w:rPr>
      <w:rFonts w:ascii="黑体" w:hAnsi="黑体" w:cstheme="minorBidi"/>
      <w:lang w:val="zh-CN"/>
    </w:rPr>
  </w:style>
  <w:style w:type="paragraph" w:customStyle="1" w:styleId="ListParagraph0">
    <w:name w:val="List Paragraph_0"/>
    <w:basedOn w:val="Normal00"/>
    <w:next w:val="25"/>
    <w:uiPriority w:val="34"/>
    <w:qFormat/>
    <w:pPr>
      <w:ind w:left="320" w:firstLine="479"/>
    </w:pPr>
    <w:rPr>
      <w:rFonts w:ascii="Calibri" w:hAnsi="Calibri"/>
      <w:kern w:val="0"/>
      <w:sz w:val="20"/>
      <w:szCs w:val="20"/>
    </w:rPr>
  </w:style>
  <w:style w:type="paragraph" w:customStyle="1" w:styleId="102">
    <w:name w:val="列出段落1_0"/>
    <w:basedOn w:val="Normal2"/>
    <w:next w:val="25"/>
    <w:uiPriority w:val="99"/>
    <w:qFormat/>
    <w:pPr>
      <w:ind w:firstLineChars="200" w:firstLine="420"/>
    </w:pPr>
    <w:rPr>
      <w:szCs w:val="20"/>
    </w:rPr>
  </w:style>
  <w:style w:type="paragraph" w:customStyle="1" w:styleId="1f6">
    <w:name w:val="列表段落1"/>
    <w:basedOn w:val="Normal2"/>
    <w:next w:val="25"/>
    <w:uiPriority w:val="99"/>
    <w:qFormat/>
    <w:pPr>
      <w:ind w:firstLineChars="200" w:firstLine="420"/>
    </w:pPr>
    <w:rPr>
      <w:szCs w:val="24"/>
    </w:rPr>
  </w:style>
  <w:style w:type="paragraph" w:customStyle="1" w:styleId="Normal3">
    <w:name w:val="Normal_3"/>
    <w:next w:val="25"/>
    <w:uiPriority w:val="99"/>
    <w:qFormat/>
    <w:pPr>
      <w:widowControl w:val="0"/>
      <w:jc w:val="both"/>
    </w:pPr>
    <w:rPr>
      <w:rFonts w:eastAsia="Times New Roman"/>
    </w:rPr>
  </w:style>
  <w:style w:type="character" w:customStyle="1" w:styleId="3Char2">
    <w:name w:val="标题 3 Char_2"/>
    <w:link w:val="Heading31"/>
    <w:uiPriority w:val="99"/>
    <w:semiHidden/>
    <w:qFormat/>
    <w:locked/>
    <w:rPr>
      <w:rFonts w:ascii="黑体" w:eastAsia="黑体" w:hAnsi="宋体"/>
      <w:sz w:val="28"/>
      <w:szCs w:val="28"/>
      <w:lang w:val="zh-CN"/>
    </w:rPr>
  </w:style>
  <w:style w:type="paragraph" w:customStyle="1" w:styleId="Heading31">
    <w:name w:val="Heading 3_1"/>
    <w:basedOn w:val="Normal3"/>
    <w:next w:val="Normal3"/>
    <w:link w:val="3Char2"/>
    <w:uiPriority w:val="99"/>
    <w:semiHidden/>
    <w:qFormat/>
    <w:pPr>
      <w:keepNext/>
      <w:keepLines/>
      <w:spacing w:before="260" w:after="260" w:line="408" w:lineRule="auto"/>
      <w:ind w:firstLineChars="49" w:firstLine="137"/>
      <w:outlineLvl w:val="2"/>
    </w:pPr>
    <w:rPr>
      <w:rFonts w:ascii="黑体" w:eastAsia="黑体" w:hAnsi="宋体" w:cstheme="minorBidi"/>
      <w:kern w:val="2"/>
      <w:sz w:val="28"/>
      <w:szCs w:val="28"/>
      <w:lang w:val="zh-CN"/>
    </w:rPr>
  </w:style>
  <w:style w:type="character" w:customStyle="1" w:styleId="Char20">
    <w:name w:val="正文文本缩进 Char_2"/>
    <w:link w:val="BodyTextIndent2"/>
    <w:uiPriority w:val="99"/>
    <w:semiHidden/>
    <w:qFormat/>
    <w:locked/>
    <w:rPr>
      <w:rFonts w:ascii="Times New Roman" w:eastAsia="Times New Roman" w:hAnsi="Times New Roman" w:cs="Times New Roman"/>
      <w:lang w:val="zh-CN"/>
    </w:rPr>
  </w:style>
  <w:style w:type="paragraph" w:customStyle="1" w:styleId="BodyTextIndent2">
    <w:name w:val="Body Text Indent_2"/>
    <w:basedOn w:val="Normal3"/>
    <w:next w:val="25"/>
    <w:link w:val="Char20"/>
    <w:uiPriority w:val="99"/>
    <w:semiHidden/>
    <w:qFormat/>
    <w:pPr>
      <w:spacing w:after="120"/>
      <w:ind w:leftChars="200" w:left="420"/>
    </w:pPr>
    <w:rPr>
      <w:kern w:val="2"/>
      <w:sz w:val="21"/>
      <w:szCs w:val="22"/>
      <w:lang w:val="zh-CN"/>
    </w:rPr>
  </w:style>
  <w:style w:type="paragraph" w:customStyle="1" w:styleId="Normal10">
    <w:name w:val="Normal_1_0"/>
    <w:next w:val="25"/>
    <w:uiPriority w:val="99"/>
    <w:qFormat/>
    <w:rPr>
      <w:rFonts w:ascii="宋体" w:hAnsi="宋体"/>
      <w:sz w:val="32"/>
      <w:szCs w:val="24"/>
    </w:rPr>
  </w:style>
  <w:style w:type="paragraph" w:customStyle="1" w:styleId="Default0">
    <w:name w:val="Default_0"/>
    <w:next w:val="25"/>
    <w:uiPriority w:val="99"/>
    <w:qFormat/>
    <w:pPr>
      <w:widowControl w:val="0"/>
      <w:autoSpaceDE w:val="0"/>
      <w:autoSpaceDN w:val="0"/>
      <w:adjustRightInd w:val="0"/>
    </w:pPr>
    <w:rPr>
      <w:rFonts w:ascii="宋体" w:hAnsi="Calibri" w:cs="宋体"/>
      <w:color w:val="000000"/>
      <w:sz w:val="24"/>
      <w:szCs w:val="24"/>
    </w:rPr>
  </w:style>
  <w:style w:type="character" w:customStyle="1" w:styleId="Char04">
    <w:name w:val="页眉 Char_0"/>
    <w:link w:val="03"/>
    <w:uiPriority w:val="99"/>
    <w:semiHidden/>
    <w:qFormat/>
    <w:locked/>
    <w:rPr>
      <w:rFonts w:ascii="Calibri" w:hAnsi="Calibri" w:cs="Calibri"/>
      <w:sz w:val="18"/>
      <w:szCs w:val="18"/>
      <w:lang w:val="zh-CN"/>
    </w:rPr>
  </w:style>
  <w:style w:type="paragraph" w:customStyle="1" w:styleId="03">
    <w:name w:val="页眉_0"/>
    <w:basedOn w:val="00"/>
    <w:next w:val="25"/>
    <w:link w:val="Char04"/>
    <w:uiPriority w:val="99"/>
    <w:semiHidden/>
    <w:qFormat/>
    <w:pPr>
      <w:pBdr>
        <w:bottom w:val="single" w:sz="6" w:space="1" w:color="auto"/>
      </w:pBdr>
      <w:tabs>
        <w:tab w:val="center" w:pos="4153"/>
        <w:tab w:val="right" w:pos="8306"/>
      </w:tabs>
      <w:snapToGrid w:val="0"/>
      <w:jc w:val="center"/>
    </w:pPr>
    <w:rPr>
      <w:rFonts w:ascii="Calibri" w:eastAsiaTheme="minorEastAsia" w:hAnsi="Calibri" w:cs="Calibri"/>
      <w:sz w:val="18"/>
      <w:szCs w:val="18"/>
      <w:lang w:val="zh-CN"/>
    </w:rPr>
  </w:style>
  <w:style w:type="paragraph" w:customStyle="1" w:styleId="Normal20">
    <w:name w:val="Normal_2_0"/>
    <w:next w:val="25"/>
    <w:uiPriority w:val="99"/>
    <w:qFormat/>
    <w:rPr>
      <w:rFonts w:ascii="宋体" w:hAnsi="宋体"/>
      <w:sz w:val="32"/>
      <w:szCs w:val="24"/>
    </w:rPr>
  </w:style>
  <w:style w:type="paragraph" w:customStyle="1" w:styleId="Default00">
    <w:name w:val="Default_0_0"/>
    <w:next w:val="25"/>
    <w:uiPriority w:val="99"/>
    <w:qFormat/>
    <w:pPr>
      <w:widowControl w:val="0"/>
      <w:autoSpaceDE w:val="0"/>
      <w:autoSpaceDN w:val="0"/>
      <w:adjustRightInd w:val="0"/>
    </w:pPr>
    <w:rPr>
      <w:rFonts w:ascii="宋体" w:hAnsi="Calibri" w:cs="宋体"/>
      <w:color w:val="000000"/>
      <w:sz w:val="24"/>
      <w:szCs w:val="24"/>
    </w:rPr>
  </w:style>
  <w:style w:type="paragraph" w:customStyle="1" w:styleId="103">
    <w:name w:val="正文_1_0"/>
    <w:next w:val="25"/>
    <w:uiPriority w:val="99"/>
    <w:qFormat/>
    <w:pPr>
      <w:widowControl w:val="0"/>
      <w:jc w:val="both"/>
    </w:pPr>
    <w:rPr>
      <w:rFonts w:ascii="Calibri" w:hAnsi="Calibri"/>
      <w:kern w:val="2"/>
      <w:sz w:val="21"/>
      <w:szCs w:val="22"/>
    </w:rPr>
  </w:style>
  <w:style w:type="paragraph" w:customStyle="1" w:styleId="001">
    <w:name w:val="页眉_0_0"/>
    <w:basedOn w:val="103"/>
    <w:next w:val="25"/>
    <w:uiPriority w:val="99"/>
    <w:qFormat/>
    <w:pPr>
      <w:pBdr>
        <w:bottom w:val="single" w:sz="6" w:space="1" w:color="auto"/>
      </w:pBdr>
      <w:tabs>
        <w:tab w:val="center" w:pos="4153"/>
        <w:tab w:val="right" w:pos="8306"/>
      </w:tabs>
      <w:snapToGrid w:val="0"/>
      <w:jc w:val="center"/>
    </w:pPr>
    <w:rPr>
      <w:sz w:val="18"/>
      <w:szCs w:val="18"/>
    </w:rPr>
  </w:style>
  <w:style w:type="paragraph" w:customStyle="1" w:styleId="002">
    <w:name w:val="正文缩进_0_0"/>
    <w:basedOn w:val="103"/>
    <w:next w:val="001"/>
    <w:uiPriority w:val="99"/>
    <w:qFormat/>
    <w:pPr>
      <w:ind w:firstLineChars="200" w:firstLine="420"/>
    </w:pPr>
  </w:style>
  <w:style w:type="paragraph" w:customStyle="1" w:styleId="201">
    <w:name w:val="正文首行缩进 2_0"/>
    <w:basedOn w:val="0"/>
    <w:next w:val="25"/>
    <w:uiPriority w:val="99"/>
    <w:qFormat/>
    <w:pPr>
      <w:spacing w:before="0" w:after="120" w:line="240" w:lineRule="auto"/>
      <w:ind w:leftChars="200" w:left="420" w:firstLineChars="200" w:firstLine="420"/>
    </w:pPr>
    <w:rPr>
      <w:rFonts w:ascii="Calibri" w:hAnsi="Calibri"/>
      <w:szCs w:val="22"/>
    </w:rPr>
  </w:style>
  <w:style w:type="paragraph" w:customStyle="1" w:styleId="Normal30">
    <w:name w:val="Normal_3_0"/>
    <w:next w:val="25"/>
    <w:uiPriority w:val="99"/>
    <w:qFormat/>
    <w:rPr>
      <w:rFonts w:ascii="宋体" w:hAnsi="宋体"/>
      <w:sz w:val="32"/>
      <w:szCs w:val="24"/>
    </w:rPr>
  </w:style>
  <w:style w:type="paragraph" w:customStyle="1" w:styleId="202">
    <w:name w:val="正文_2_0"/>
    <w:next w:val="25"/>
    <w:uiPriority w:val="99"/>
    <w:qFormat/>
    <w:pPr>
      <w:widowControl w:val="0"/>
      <w:jc w:val="both"/>
    </w:pPr>
    <w:rPr>
      <w:rFonts w:ascii="Calibri" w:hAnsi="Calibri"/>
      <w:kern w:val="2"/>
      <w:sz w:val="21"/>
      <w:szCs w:val="22"/>
    </w:rPr>
  </w:style>
  <w:style w:type="paragraph" w:customStyle="1" w:styleId="Normal4">
    <w:name w:val="Normal_4"/>
    <w:next w:val="25"/>
    <w:uiPriority w:val="99"/>
    <w:qFormat/>
    <w:rPr>
      <w:rFonts w:ascii="宋体" w:hAnsi="宋体"/>
      <w:sz w:val="32"/>
      <w:szCs w:val="24"/>
    </w:rPr>
  </w:style>
  <w:style w:type="paragraph" w:customStyle="1" w:styleId="3e">
    <w:name w:val="正文_3"/>
    <w:next w:val="25"/>
    <w:uiPriority w:val="99"/>
    <w:qFormat/>
    <w:pPr>
      <w:widowControl w:val="0"/>
      <w:jc w:val="both"/>
    </w:pPr>
    <w:rPr>
      <w:rFonts w:ascii="Calibri" w:hAnsi="Calibri"/>
      <w:kern w:val="2"/>
      <w:sz w:val="21"/>
      <w:szCs w:val="22"/>
    </w:rPr>
  </w:style>
  <w:style w:type="character" w:customStyle="1" w:styleId="Char000">
    <w:name w:val="页眉 Char_0_0"/>
    <w:link w:val="010"/>
    <w:uiPriority w:val="99"/>
    <w:semiHidden/>
    <w:qFormat/>
    <w:locked/>
    <w:rPr>
      <w:sz w:val="18"/>
      <w:szCs w:val="18"/>
      <w:lang w:val="zh-CN"/>
    </w:rPr>
  </w:style>
  <w:style w:type="paragraph" w:customStyle="1" w:styleId="010">
    <w:name w:val="页眉_0_1"/>
    <w:basedOn w:val="3e"/>
    <w:next w:val="25"/>
    <w:link w:val="Char000"/>
    <w:uiPriority w:val="99"/>
    <w:semiHidden/>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zh-CN"/>
    </w:rPr>
  </w:style>
  <w:style w:type="paragraph" w:customStyle="1" w:styleId="011">
    <w:name w:val="正文缩进_0_1"/>
    <w:basedOn w:val="3e"/>
    <w:next w:val="010"/>
    <w:uiPriority w:val="99"/>
    <w:qFormat/>
    <w:pPr>
      <w:ind w:firstLineChars="200" w:firstLine="420"/>
    </w:pPr>
  </w:style>
  <w:style w:type="paragraph" w:customStyle="1" w:styleId="Normal5">
    <w:name w:val="Normal_5"/>
    <w:next w:val="25"/>
    <w:uiPriority w:val="99"/>
    <w:qFormat/>
    <w:rPr>
      <w:rFonts w:ascii="宋体" w:hAnsi="宋体"/>
      <w:sz w:val="32"/>
      <w:szCs w:val="24"/>
    </w:rPr>
  </w:style>
  <w:style w:type="paragraph" w:customStyle="1" w:styleId="Normal6">
    <w:name w:val="Normal_6"/>
    <w:next w:val="25"/>
    <w:uiPriority w:val="99"/>
    <w:qFormat/>
    <w:pPr>
      <w:widowControl w:val="0"/>
      <w:jc w:val="both"/>
    </w:pPr>
    <w:rPr>
      <w:rFonts w:eastAsia="Times New Roman"/>
    </w:rPr>
  </w:style>
  <w:style w:type="character" w:customStyle="1" w:styleId="Char11">
    <w:name w:val="页眉 Char_1"/>
    <w:link w:val="1f7"/>
    <w:uiPriority w:val="99"/>
    <w:semiHidden/>
    <w:qFormat/>
    <w:locked/>
    <w:rPr>
      <w:rFonts w:ascii="Times New Roman" w:eastAsia="Times New Roman" w:hAnsi="Times New Roman" w:cs="Times New Roman"/>
      <w:sz w:val="18"/>
      <w:szCs w:val="18"/>
    </w:rPr>
  </w:style>
  <w:style w:type="paragraph" w:customStyle="1" w:styleId="1f7">
    <w:name w:val="页眉1"/>
    <w:basedOn w:val="Normal6"/>
    <w:next w:val="25"/>
    <w:link w:val="Char11"/>
    <w:uiPriority w:val="99"/>
    <w:semiHidden/>
    <w:qFormat/>
    <w:pPr>
      <w:pBdr>
        <w:bottom w:val="single" w:sz="6" w:space="1" w:color="auto"/>
      </w:pBdr>
      <w:tabs>
        <w:tab w:val="center" w:pos="4153"/>
        <w:tab w:val="right" w:pos="8306"/>
      </w:tabs>
      <w:snapToGrid w:val="0"/>
      <w:jc w:val="center"/>
    </w:pPr>
    <w:rPr>
      <w:kern w:val="2"/>
      <w:sz w:val="18"/>
      <w:szCs w:val="18"/>
    </w:rPr>
  </w:style>
  <w:style w:type="paragraph" w:customStyle="1" w:styleId="2f3">
    <w:name w:val="正文缩进2"/>
    <w:basedOn w:val="Normal6"/>
    <w:next w:val="1f7"/>
    <w:uiPriority w:val="99"/>
    <w:qFormat/>
    <w:pPr>
      <w:ind w:firstLineChars="200" w:firstLine="420"/>
    </w:pPr>
  </w:style>
  <w:style w:type="paragraph" w:customStyle="1" w:styleId="Normal7">
    <w:name w:val="Normal_7"/>
    <w:next w:val="25"/>
    <w:uiPriority w:val="99"/>
    <w:qFormat/>
    <w:rPr>
      <w:rFonts w:ascii="宋体" w:hAnsi="宋体"/>
      <w:sz w:val="32"/>
      <w:szCs w:val="24"/>
    </w:rPr>
  </w:style>
  <w:style w:type="paragraph" w:customStyle="1" w:styleId="4a">
    <w:name w:val="正文_4"/>
    <w:next w:val="25"/>
    <w:uiPriority w:val="99"/>
    <w:qFormat/>
    <w:pPr>
      <w:widowControl w:val="0"/>
      <w:jc w:val="both"/>
    </w:pPr>
    <w:rPr>
      <w:rFonts w:ascii="Calibri" w:hAnsi="Calibri"/>
      <w:kern w:val="2"/>
      <w:sz w:val="21"/>
      <w:szCs w:val="22"/>
    </w:rPr>
  </w:style>
  <w:style w:type="character" w:customStyle="1" w:styleId="Char21">
    <w:name w:val="页眉 Char_2"/>
    <w:link w:val="1f8"/>
    <w:uiPriority w:val="99"/>
    <w:qFormat/>
    <w:locked/>
    <w:rPr>
      <w:sz w:val="18"/>
      <w:szCs w:val="18"/>
      <w:lang w:val="zh-CN"/>
    </w:rPr>
  </w:style>
  <w:style w:type="paragraph" w:customStyle="1" w:styleId="1f8">
    <w:name w:val="页眉_1"/>
    <w:basedOn w:val="4a"/>
    <w:next w:val="25"/>
    <w:link w:val="Char21"/>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zh-CN"/>
    </w:rPr>
  </w:style>
  <w:style w:type="paragraph" w:customStyle="1" w:styleId="1f9">
    <w:name w:val="正文缩进_1"/>
    <w:basedOn w:val="4a"/>
    <w:next w:val="1f8"/>
    <w:uiPriority w:val="99"/>
    <w:qFormat/>
    <w:pPr>
      <w:ind w:firstLineChars="200" w:firstLine="420"/>
    </w:pPr>
  </w:style>
  <w:style w:type="paragraph" w:customStyle="1" w:styleId="Normal8">
    <w:name w:val="Normal_8"/>
    <w:next w:val="25"/>
    <w:uiPriority w:val="99"/>
    <w:qFormat/>
    <w:rPr>
      <w:rFonts w:ascii="宋体" w:hAnsi="宋体"/>
      <w:sz w:val="32"/>
      <w:szCs w:val="24"/>
    </w:rPr>
  </w:style>
  <w:style w:type="paragraph" w:customStyle="1" w:styleId="58">
    <w:name w:val="正文_5"/>
    <w:next w:val="25"/>
    <w:uiPriority w:val="99"/>
    <w:qFormat/>
    <w:pPr>
      <w:widowControl w:val="0"/>
      <w:jc w:val="both"/>
    </w:pPr>
    <w:rPr>
      <w:rFonts w:ascii="Calibri" w:hAnsi="Calibri"/>
      <w:kern w:val="2"/>
      <w:sz w:val="21"/>
      <w:szCs w:val="22"/>
    </w:rPr>
  </w:style>
  <w:style w:type="character" w:customStyle="1" w:styleId="Char3">
    <w:name w:val="页眉 Char_3"/>
    <w:link w:val="2f4"/>
    <w:uiPriority w:val="99"/>
    <w:qFormat/>
    <w:locked/>
    <w:rPr>
      <w:sz w:val="18"/>
      <w:szCs w:val="18"/>
      <w:lang w:val="zh-CN"/>
    </w:rPr>
  </w:style>
  <w:style w:type="paragraph" w:customStyle="1" w:styleId="2f4">
    <w:name w:val="页眉_2"/>
    <w:basedOn w:val="58"/>
    <w:next w:val="25"/>
    <w:link w:val="Char3"/>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zh-CN"/>
    </w:rPr>
  </w:style>
  <w:style w:type="paragraph" w:customStyle="1" w:styleId="2f5">
    <w:name w:val="正文缩进_2"/>
    <w:basedOn w:val="58"/>
    <w:next w:val="2f4"/>
    <w:uiPriority w:val="99"/>
    <w:qFormat/>
    <w:pPr>
      <w:ind w:firstLineChars="200" w:firstLine="420"/>
    </w:pPr>
  </w:style>
  <w:style w:type="paragraph" w:customStyle="1" w:styleId="Normal9">
    <w:name w:val="Normal_9"/>
    <w:next w:val="25"/>
    <w:uiPriority w:val="99"/>
    <w:qFormat/>
    <w:rPr>
      <w:rFonts w:ascii="宋体" w:hAnsi="宋体"/>
      <w:sz w:val="32"/>
      <w:szCs w:val="24"/>
    </w:rPr>
  </w:style>
  <w:style w:type="paragraph" w:customStyle="1" w:styleId="64">
    <w:name w:val="正文_6"/>
    <w:next w:val="25"/>
    <w:uiPriority w:val="99"/>
    <w:qFormat/>
    <w:pPr>
      <w:widowControl w:val="0"/>
      <w:jc w:val="both"/>
    </w:pPr>
    <w:rPr>
      <w:rFonts w:ascii="Calibri" w:hAnsi="Calibri"/>
      <w:kern w:val="2"/>
      <w:sz w:val="21"/>
      <w:szCs w:val="22"/>
    </w:rPr>
  </w:style>
  <w:style w:type="paragraph" w:customStyle="1" w:styleId="Normal100">
    <w:name w:val="Normal_10"/>
    <w:next w:val="25"/>
    <w:uiPriority w:val="99"/>
    <w:qFormat/>
    <w:rPr>
      <w:rFonts w:ascii="宋体" w:hAnsi="宋体"/>
      <w:sz w:val="32"/>
      <w:szCs w:val="24"/>
    </w:rPr>
  </w:style>
  <w:style w:type="paragraph" w:customStyle="1" w:styleId="73">
    <w:name w:val="正文_7"/>
    <w:next w:val="25"/>
    <w:uiPriority w:val="99"/>
    <w:qFormat/>
    <w:pPr>
      <w:widowControl w:val="0"/>
      <w:jc w:val="both"/>
    </w:pPr>
    <w:rPr>
      <w:rFonts w:ascii="Calibri" w:hAnsi="Calibri"/>
      <w:kern w:val="2"/>
      <w:sz w:val="21"/>
      <w:szCs w:val="22"/>
    </w:rPr>
  </w:style>
  <w:style w:type="character" w:customStyle="1" w:styleId="Char4">
    <w:name w:val="页眉 Char_4"/>
    <w:link w:val="3f"/>
    <w:uiPriority w:val="99"/>
    <w:semiHidden/>
    <w:qFormat/>
    <w:locked/>
    <w:rPr>
      <w:rFonts w:ascii="Calibri" w:hAnsi="Calibri" w:cs="Calibri"/>
      <w:sz w:val="18"/>
      <w:szCs w:val="18"/>
      <w:lang w:val="zh-CN"/>
    </w:rPr>
  </w:style>
  <w:style w:type="paragraph" w:customStyle="1" w:styleId="3f">
    <w:name w:val="页眉_3"/>
    <w:basedOn w:val="73"/>
    <w:next w:val="25"/>
    <w:link w:val="Char4"/>
    <w:uiPriority w:val="99"/>
    <w:semiHidden/>
    <w:qFormat/>
    <w:pPr>
      <w:pBdr>
        <w:bottom w:val="single" w:sz="6" w:space="1" w:color="auto"/>
      </w:pBdr>
      <w:tabs>
        <w:tab w:val="center" w:pos="4153"/>
        <w:tab w:val="right" w:pos="8306"/>
      </w:tabs>
      <w:snapToGrid w:val="0"/>
      <w:jc w:val="center"/>
    </w:pPr>
    <w:rPr>
      <w:rFonts w:eastAsiaTheme="minorEastAsia" w:cs="Calibri"/>
      <w:sz w:val="18"/>
      <w:szCs w:val="18"/>
      <w:lang w:val="zh-CN"/>
    </w:rPr>
  </w:style>
  <w:style w:type="paragraph" w:customStyle="1" w:styleId="Normal11">
    <w:name w:val="Normal_11"/>
    <w:next w:val="25"/>
    <w:uiPriority w:val="99"/>
    <w:qFormat/>
    <w:rPr>
      <w:rFonts w:ascii="宋体" w:hAnsi="宋体"/>
      <w:sz w:val="32"/>
      <w:szCs w:val="24"/>
    </w:rPr>
  </w:style>
  <w:style w:type="paragraph" w:customStyle="1" w:styleId="83">
    <w:name w:val="正文_8"/>
    <w:next w:val="25"/>
    <w:uiPriority w:val="99"/>
    <w:qFormat/>
    <w:pPr>
      <w:widowControl w:val="0"/>
      <w:jc w:val="both"/>
    </w:pPr>
    <w:rPr>
      <w:rFonts w:ascii="Calibri" w:hAnsi="Calibri"/>
      <w:kern w:val="2"/>
      <w:sz w:val="21"/>
      <w:szCs w:val="22"/>
    </w:rPr>
  </w:style>
  <w:style w:type="character" w:customStyle="1" w:styleId="Char5">
    <w:name w:val="页眉 Char_5"/>
    <w:link w:val="4b"/>
    <w:uiPriority w:val="99"/>
    <w:semiHidden/>
    <w:qFormat/>
    <w:locked/>
    <w:rPr>
      <w:rFonts w:ascii="Calibri" w:hAnsi="Calibri" w:cs="Calibri"/>
      <w:sz w:val="18"/>
      <w:szCs w:val="18"/>
      <w:lang w:val="zh-CN"/>
    </w:rPr>
  </w:style>
  <w:style w:type="paragraph" w:customStyle="1" w:styleId="4b">
    <w:name w:val="页眉_4"/>
    <w:basedOn w:val="83"/>
    <w:next w:val="25"/>
    <w:link w:val="Char5"/>
    <w:uiPriority w:val="99"/>
    <w:semiHidden/>
    <w:qFormat/>
    <w:pPr>
      <w:pBdr>
        <w:bottom w:val="single" w:sz="6" w:space="1" w:color="auto"/>
      </w:pBdr>
      <w:tabs>
        <w:tab w:val="center" w:pos="4153"/>
        <w:tab w:val="right" w:pos="8306"/>
      </w:tabs>
      <w:snapToGrid w:val="0"/>
      <w:jc w:val="center"/>
    </w:pPr>
    <w:rPr>
      <w:rFonts w:eastAsiaTheme="minorEastAsia" w:cs="Calibri"/>
      <w:sz w:val="18"/>
      <w:szCs w:val="18"/>
      <w:lang w:val="zh-CN"/>
    </w:rPr>
  </w:style>
  <w:style w:type="paragraph" w:customStyle="1" w:styleId="Normal12">
    <w:name w:val="Normal_12"/>
    <w:next w:val="25"/>
    <w:uiPriority w:val="99"/>
    <w:qFormat/>
    <w:rPr>
      <w:rFonts w:ascii="宋体" w:hAnsi="宋体"/>
      <w:sz w:val="32"/>
      <w:szCs w:val="24"/>
    </w:rPr>
  </w:style>
  <w:style w:type="paragraph" w:customStyle="1" w:styleId="93">
    <w:name w:val="正文_9"/>
    <w:next w:val="25"/>
    <w:uiPriority w:val="99"/>
    <w:qFormat/>
    <w:pPr>
      <w:widowControl w:val="0"/>
      <w:jc w:val="both"/>
    </w:pPr>
    <w:rPr>
      <w:rFonts w:ascii="Calibri" w:hAnsi="Calibri"/>
      <w:kern w:val="2"/>
      <w:sz w:val="21"/>
      <w:szCs w:val="22"/>
    </w:rPr>
  </w:style>
  <w:style w:type="character" w:customStyle="1" w:styleId="Char6">
    <w:name w:val="页眉 Char_6"/>
    <w:link w:val="59"/>
    <w:uiPriority w:val="99"/>
    <w:semiHidden/>
    <w:qFormat/>
    <w:locked/>
    <w:rPr>
      <w:rFonts w:ascii="Calibri" w:hAnsi="Calibri" w:cs="Calibri"/>
      <w:sz w:val="18"/>
      <w:szCs w:val="18"/>
      <w:lang w:val="zh-CN"/>
    </w:rPr>
  </w:style>
  <w:style w:type="paragraph" w:customStyle="1" w:styleId="59">
    <w:name w:val="页眉_5"/>
    <w:basedOn w:val="93"/>
    <w:next w:val="25"/>
    <w:link w:val="Char6"/>
    <w:uiPriority w:val="99"/>
    <w:semiHidden/>
    <w:qFormat/>
    <w:pPr>
      <w:pBdr>
        <w:bottom w:val="single" w:sz="6" w:space="1" w:color="auto"/>
      </w:pBdr>
      <w:tabs>
        <w:tab w:val="center" w:pos="4153"/>
        <w:tab w:val="right" w:pos="8306"/>
      </w:tabs>
      <w:snapToGrid w:val="0"/>
      <w:jc w:val="center"/>
    </w:pPr>
    <w:rPr>
      <w:rFonts w:eastAsiaTheme="minorEastAsia" w:cs="Calibri"/>
      <w:sz w:val="18"/>
      <w:szCs w:val="18"/>
      <w:lang w:val="zh-CN"/>
    </w:rPr>
  </w:style>
  <w:style w:type="paragraph" w:customStyle="1" w:styleId="Normal13">
    <w:name w:val="Normal_13"/>
    <w:next w:val="25"/>
    <w:uiPriority w:val="99"/>
    <w:qFormat/>
    <w:rPr>
      <w:rFonts w:ascii="宋体" w:hAnsi="宋体"/>
      <w:sz w:val="32"/>
      <w:szCs w:val="24"/>
    </w:rPr>
  </w:style>
  <w:style w:type="paragraph" w:customStyle="1" w:styleId="Normal14">
    <w:name w:val="Normal_14"/>
    <w:next w:val="25"/>
    <w:uiPriority w:val="99"/>
    <w:qFormat/>
    <w:rPr>
      <w:rFonts w:ascii="宋体" w:hAnsi="宋体"/>
      <w:sz w:val="32"/>
      <w:szCs w:val="24"/>
    </w:rPr>
  </w:style>
  <w:style w:type="character" w:customStyle="1" w:styleId="Char30">
    <w:name w:val="正文文本缩进 Char_3"/>
    <w:link w:val="1fa"/>
    <w:uiPriority w:val="99"/>
    <w:locked/>
    <w:rPr>
      <w:rFonts w:ascii="黑体" w:eastAsia="黑体" w:hAnsi="黑体"/>
      <w:lang w:val="zh-CN"/>
    </w:rPr>
  </w:style>
  <w:style w:type="paragraph" w:customStyle="1" w:styleId="1fa">
    <w:name w:val="正文文本缩进_1"/>
    <w:basedOn w:val="110"/>
    <w:next w:val="110"/>
    <w:link w:val="Char30"/>
    <w:uiPriority w:val="99"/>
    <w:qFormat/>
    <w:pPr>
      <w:spacing w:after="120"/>
      <w:ind w:leftChars="200" w:left="420"/>
    </w:pPr>
    <w:rPr>
      <w:rFonts w:ascii="黑体" w:eastAsia="黑体" w:hAnsi="黑体" w:cstheme="minorBidi"/>
      <w:lang w:val="zh-CN"/>
    </w:rPr>
  </w:style>
  <w:style w:type="paragraph" w:customStyle="1" w:styleId="Normal16">
    <w:name w:val="Normal_16"/>
    <w:next w:val="25"/>
    <w:uiPriority w:val="99"/>
    <w:qFormat/>
    <w:rPr>
      <w:rFonts w:ascii="宋体" w:hAnsi="宋体"/>
      <w:sz w:val="32"/>
      <w:szCs w:val="24"/>
    </w:rPr>
  </w:style>
  <w:style w:type="paragraph" w:customStyle="1" w:styleId="130">
    <w:name w:val="正文_13"/>
    <w:next w:val="25"/>
    <w:uiPriority w:val="99"/>
    <w:qFormat/>
    <w:pPr>
      <w:widowControl w:val="0"/>
      <w:jc w:val="both"/>
    </w:pPr>
    <w:rPr>
      <w:rFonts w:ascii="Calibri" w:hAnsi="Calibri"/>
      <w:kern w:val="2"/>
      <w:sz w:val="21"/>
      <w:szCs w:val="22"/>
    </w:rPr>
  </w:style>
  <w:style w:type="character" w:customStyle="1" w:styleId="Char001">
    <w:name w:val="正文文本缩进 Char_0_0"/>
    <w:link w:val="2f6"/>
    <w:uiPriority w:val="99"/>
    <w:semiHidden/>
    <w:locked/>
    <w:rPr>
      <w:rFonts w:ascii="Calibri" w:hAnsi="Calibri" w:cs="Calibri"/>
      <w:lang w:val="zh-CN"/>
    </w:rPr>
  </w:style>
  <w:style w:type="paragraph" w:customStyle="1" w:styleId="2f6">
    <w:name w:val="正文文本缩进_2"/>
    <w:basedOn w:val="130"/>
    <w:next w:val="25"/>
    <w:link w:val="Char001"/>
    <w:uiPriority w:val="99"/>
    <w:semiHidden/>
    <w:qFormat/>
    <w:pPr>
      <w:spacing w:after="120"/>
      <w:ind w:leftChars="200" w:left="420"/>
    </w:pPr>
    <w:rPr>
      <w:rFonts w:eastAsiaTheme="minorEastAsia" w:cs="Calibri"/>
      <w:lang w:val="zh-CN"/>
    </w:rPr>
  </w:style>
  <w:style w:type="paragraph" w:customStyle="1" w:styleId="Normal17">
    <w:name w:val="Normal_17"/>
    <w:next w:val="25"/>
    <w:uiPriority w:val="99"/>
    <w:qFormat/>
    <w:rPr>
      <w:rFonts w:ascii="宋体" w:hAnsi="宋体"/>
      <w:sz w:val="32"/>
      <w:szCs w:val="24"/>
    </w:rPr>
  </w:style>
  <w:style w:type="paragraph" w:customStyle="1" w:styleId="140">
    <w:name w:val="正文_14"/>
    <w:next w:val="25"/>
    <w:uiPriority w:val="99"/>
    <w:qFormat/>
    <w:pPr>
      <w:widowControl w:val="0"/>
      <w:jc w:val="both"/>
    </w:pPr>
    <w:rPr>
      <w:rFonts w:ascii="Calibri" w:hAnsi="Calibri"/>
      <w:kern w:val="2"/>
      <w:sz w:val="21"/>
      <w:szCs w:val="22"/>
    </w:rPr>
  </w:style>
  <w:style w:type="paragraph" w:customStyle="1" w:styleId="Default01">
    <w:name w:val="Default_0_1"/>
    <w:next w:val="25"/>
    <w:uiPriority w:val="99"/>
    <w:qFormat/>
    <w:pPr>
      <w:widowControl w:val="0"/>
      <w:autoSpaceDE w:val="0"/>
      <w:autoSpaceDN w:val="0"/>
      <w:adjustRightInd w:val="0"/>
    </w:pPr>
    <w:rPr>
      <w:rFonts w:ascii="宋体" w:hAnsi="Calibri" w:cs="宋体"/>
      <w:color w:val="000000"/>
      <w:sz w:val="24"/>
      <w:szCs w:val="24"/>
    </w:rPr>
  </w:style>
  <w:style w:type="paragraph" w:customStyle="1" w:styleId="Normal18">
    <w:name w:val="Normal_18"/>
    <w:next w:val="25"/>
    <w:uiPriority w:val="99"/>
    <w:qFormat/>
    <w:rPr>
      <w:rFonts w:ascii="宋体" w:hAnsi="宋体"/>
      <w:sz w:val="32"/>
      <w:szCs w:val="24"/>
    </w:rPr>
  </w:style>
  <w:style w:type="paragraph" w:customStyle="1" w:styleId="150">
    <w:name w:val="正文_15"/>
    <w:next w:val="25"/>
    <w:uiPriority w:val="99"/>
    <w:qFormat/>
    <w:pPr>
      <w:widowControl w:val="0"/>
      <w:jc w:val="both"/>
    </w:pPr>
    <w:rPr>
      <w:rFonts w:ascii="Calibri" w:hAnsi="Calibri"/>
      <w:kern w:val="2"/>
      <w:sz w:val="21"/>
      <w:szCs w:val="22"/>
    </w:rPr>
  </w:style>
  <w:style w:type="paragraph" w:customStyle="1" w:styleId="Normal19">
    <w:name w:val="Normal_19"/>
    <w:next w:val="25"/>
    <w:uiPriority w:val="99"/>
    <w:qFormat/>
    <w:rPr>
      <w:rFonts w:ascii="宋体" w:hAnsi="宋体"/>
      <w:sz w:val="32"/>
      <w:szCs w:val="24"/>
    </w:rPr>
  </w:style>
  <w:style w:type="paragraph" w:customStyle="1" w:styleId="160">
    <w:name w:val="正文_16"/>
    <w:next w:val="25"/>
    <w:uiPriority w:val="99"/>
    <w:qFormat/>
    <w:pPr>
      <w:widowControl w:val="0"/>
      <w:jc w:val="both"/>
    </w:pPr>
    <w:rPr>
      <w:rFonts w:ascii="Calibri" w:hAnsi="Calibri"/>
      <w:kern w:val="2"/>
      <w:sz w:val="21"/>
      <w:szCs w:val="22"/>
    </w:rPr>
  </w:style>
  <w:style w:type="character" w:customStyle="1" w:styleId="Char05">
    <w:name w:val="批注文字 Char_0"/>
    <w:link w:val="04"/>
    <w:uiPriority w:val="99"/>
    <w:semiHidden/>
    <w:locked/>
    <w:rPr>
      <w:rFonts w:ascii="Calibri" w:hAnsi="Calibri" w:cs="Calibri"/>
    </w:rPr>
  </w:style>
  <w:style w:type="paragraph" w:customStyle="1" w:styleId="04">
    <w:name w:val="批注文字_0"/>
    <w:basedOn w:val="160"/>
    <w:next w:val="25"/>
    <w:link w:val="Char05"/>
    <w:uiPriority w:val="99"/>
    <w:semiHidden/>
    <w:qFormat/>
    <w:pPr>
      <w:jc w:val="left"/>
    </w:pPr>
    <w:rPr>
      <w:rFonts w:eastAsiaTheme="minorEastAsia" w:cs="Calibri"/>
    </w:rPr>
  </w:style>
  <w:style w:type="paragraph" w:customStyle="1" w:styleId="Normal200">
    <w:name w:val="Normal_20"/>
    <w:next w:val="25"/>
    <w:uiPriority w:val="99"/>
    <w:qFormat/>
    <w:rPr>
      <w:rFonts w:ascii="宋体" w:hAnsi="宋体"/>
      <w:sz w:val="32"/>
      <w:szCs w:val="24"/>
    </w:rPr>
  </w:style>
  <w:style w:type="character" w:customStyle="1" w:styleId="Char7">
    <w:name w:val="页眉 Char_7"/>
    <w:link w:val="65"/>
    <w:uiPriority w:val="99"/>
    <w:semiHidden/>
    <w:qFormat/>
    <w:locked/>
    <w:rPr>
      <w:sz w:val="18"/>
      <w:szCs w:val="18"/>
      <w:lang w:val="zh-CN"/>
    </w:rPr>
  </w:style>
  <w:style w:type="paragraph" w:customStyle="1" w:styleId="65">
    <w:name w:val="页眉_6"/>
    <w:basedOn w:val="170"/>
    <w:next w:val="25"/>
    <w:link w:val="Char7"/>
    <w:uiPriority w:val="99"/>
    <w:semiHidden/>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zh-CN"/>
    </w:rPr>
  </w:style>
  <w:style w:type="paragraph" w:customStyle="1" w:styleId="66">
    <w:name w:val="正文缩进_6"/>
    <w:basedOn w:val="170"/>
    <w:next w:val="65"/>
    <w:uiPriority w:val="99"/>
    <w:qFormat/>
    <w:pPr>
      <w:ind w:firstLineChars="200" w:firstLine="420"/>
    </w:pPr>
    <w:rPr>
      <w:rFonts w:ascii="Calibri" w:hAnsi="Calibri" w:cs="Times New Roman"/>
      <w:szCs w:val="22"/>
    </w:rPr>
  </w:style>
  <w:style w:type="paragraph" w:customStyle="1" w:styleId="Normal21">
    <w:name w:val="Normal_21"/>
    <w:next w:val="25"/>
    <w:uiPriority w:val="99"/>
    <w:qFormat/>
    <w:rPr>
      <w:rFonts w:ascii="宋体" w:hAnsi="宋体"/>
      <w:sz w:val="32"/>
      <w:szCs w:val="24"/>
    </w:rPr>
  </w:style>
  <w:style w:type="paragraph" w:customStyle="1" w:styleId="180">
    <w:name w:val="正文_18"/>
    <w:next w:val="25"/>
    <w:uiPriority w:val="99"/>
    <w:qFormat/>
    <w:pPr>
      <w:widowControl w:val="0"/>
      <w:jc w:val="both"/>
    </w:pPr>
    <w:rPr>
      <w:rFonts w:ascii="Calibri" w:hAnsi="Calibri"/>
      <w:kern w:val="2"/>
      <w:sz w:val="21"/>
      <w:szCs w:val="22"/>
    </w:rPr>
  </w:style>
  <w:style w:type="character" w:customStyle="1" w:styleId="Char8">
    <w:name w:val="页眉 Char_8"/>
    <w:link w:val="74"/>
    <w:uiPriority w:val="99"/>
    <w:semiHidden/>
    <w:qFormat/>
    <w:locked/>
    <w:rPr>
      <w:rFonts w:ascii="Calibri" w:hAnsi="Calibri" w:cs="Calibri"/>
      <w:sz w:val="18"/>
      <w:szCs w:val="18"/>
      <w:lang w:val="zh-CN"/>
    </w:rPr>
  </w:style>
  <w:style w:type="paragraph" w:customStyle="1" w:styleId="74">
    <w:name w:val="页眉_7"/>
    <w:basedOn w:val="180"/>
    <w:next w:val="25"/>
    <w:link w:val="Char8"/>
    <w:uiPriority w:val="99"/>
    <w:semiHidden/>
    <w:qFormat/>
    <w:pPr>
      <w:pBdr>
        <w:bottom w:val="single" w:sz="6" w:space="1" w:color="auto"/>
      </w:pBdr>
      <w:tabs>
        <w:tab w:val="center" w:pos="4153"/>
        <w:tab w:val="right" w:pos="8306"/>
      </w:tabs>
      <w:snapToGrid w:val="0"/>
      <w:jc w:val="center"/>
    </w:pPr>
    <w:rPr>
      <w:rFonts w:eastAsiaTheme="minorEastAsia" w:cs="Calibri"/>
      <w:sz w:val="18"/>
      <w:szCs w:val="18"/>
      <w:lang w:val="zh-CN"/>
    </w:rPr>
  </w:style>
  <w:style w:type="paragraph" w:customStyle="1" w:styleId="Normal22">
    <w:name w:val="Normal_22"/>
    <w:next w:val="25"/>
    <w:uiPriority w:val="99"/>
    <w:qFormat/>
    <w:rPr>
      <w:rFonts w:ascii="宋体" w:hAnsi="宋体"/>
      <w:sz w:val="32"/>
      <w:szCs w:val="24"/>
    </w:rPr>
  </w:style>
  <w:style w:type="character" w:customStyle="1" w:styleId="2Char00">
    <w:name w:val="标题 2 Char_0"/>
    <w:link w:val="212"/>
    <w:qFormat/>
    <w:locked/>
    <w:rPr>
      <w:rFonts w:ascii="Calibri" w:hAnsi="Calibri" w:cs="Calibri"/>
      <w:szCs w:val="21"/>
    </w:rPr>
  </w:style>
  <w:style w:type="paragraph" w:customStyle="1" w:styleId="212">
    <w:name w:val="标题 21"/>
    <w:basedOn w:val="a1"/>
    <w:next w:val="a1"/>
    <w:link w:val="2Char00"/>
    <w:qFormat/>
    <w:rPr>
      <w:rFonts w:eastAsiaTheme="minorEastAsia" w:cs="Calibri"/>
      <w:szCs w:val="21"/>
    </w:rPr>
  </w:style>
  <w:style w:type="character" w:customStyle="1" w:styleId="2Char2">
    <w:name w:val="标题 2 Char_2"/>
    <w:link w:val="Heading21"/>
    <w:locked/>
    <w:rPr>
      <w:rFonts w:ascii="Calibri" w:hAnsi="Calibri" w:cs="Calibri"/>
      <w:szCs w:val="21"/>
    </w:rPr>
  </w:style>
  <w:style w:type="paragraph" w:customStyle="1" w:styleId="Heading21">
    <w:name w:val="Heading 2_1"/>
    <w:basedOn w:val="a1"/>
    <w:next w:val="a1"/>
    <w:link w:val="2Char2"/>
    <w:qFormat/>
    <w:rPr>
      <w:rFonts w:eastAsiaTheme="minorEastAsia" w:cs="Calibri"/>
      <w:szCs w:val="21"/>
    </w:rPr>
  </w:style>
  <w:style w:type="character" w:customStyle="1" w:styleId="2Char20">
    <w:name w:val="正文首行缩进 2 Char_2"/>
    <w:link w:val="BodyTextFirstIndent22"/>
    <w:qFormat/>
    <w:locked/>
    <w:rPr>
      <w:rFonts w:ascii="Calibri" w:hAnsi="Calibri" w:cs="Calibri"/>
      <w:szCs w:val="21"/>
      <w:lang w:val="zh-CN"/>
    </w:rPr>
  </w:style>
  <w:style w:type="paragraph" w:customStyle="1" w:styleId="BodyTextFirstIndent22">
    <w:name w:val="Body Text First Indent 2_2"/>
    <w:basedOn w:val="a1"/>
    <w:next w:val="a1"/>
    <w:link w:val="2Char20"/>
    <w:qFormat/>
    <w:rPr>
      <w:rFonts w:eastAsiaTheme="minorEastAsia" w:cs="Calibri"/>
      <w:szCs w:val="21"/>
      <w:lang w:val="zh-CN"/>
    </w:rPr>
  </w:style>
  <w:style w:type="character" w:customStyle="1" w:styleId="2Char3">
    <w:name w:val="正文首行缩进 2 Char_3"/>
    <w:link w:val="213"/>
    <w:qFormat/>
    <w:locked/>
    <w:rPr>
      <w:rFonts w:ascii="Calibri" w:hAnsi="Calibri" w:cs="Calibri"/>
      <w:szCs w:val="21"/>
    </w:rPr>
  </w:style>
  <w:style w:type="paragraph" w:customStyle="1" w:styleId="213">
    <w:name w:val="正文首行缩进 2_1"/>
    <w:basedOn w:val="a1"/>
    <w:next w:val="a1"/>
    <w:link w:val="2Char3"/>
    <w:qFormat/>
    <w:rPr>
      <w:rFonts w:eastAsiaTheme="minorEastAsia" w:cs="Calibri"/>
      <w:szCs w:val="21"/>
    </w:rPr>
  </w:style>
  <w:style w:type="character" w:customStyle="1" w:styleId="2Char000">
    <w:name w:val="正文首行缩进 2 Char_0_0"/>
    <w:link w:val="222"/>
    <w:qFormat/>
    <w:locked/>
    <w:rPr>
      <w:rFonts w:ascii="Calibri" w:hAnsi="Calibri" w:cs="Calibri"/>
      <w:szCs w:val="21"/>
    </w:rPr>
  </w:style>
  <w:style w:type="paragraph" w:customStyle="1" w:styleId="222">
    <w:name w:val="正文首行缩进 2_2"/>
    <w:basedOn w:val="a1"/>
    <w:next w:val="a1"/>
    <w:link w:val="2Char000"/>
    <w:qFormat/>
    <w:rPr>
      <w:rFonts w:eastAsiaTheme="minorEastAsia" w:cs="Calibri"/>
      <w:szCs w:val="21"/>
    </w:rPr>
  </w:style>
  <w:style w:type="paragraph" w:customStyle="1" w:styleId="4c">
    <w:name w:val="正文缩进_4"/>
    <w:basedOn w:val="83"/>
    <w:next w:val="4b"/>
    <w:uiPriority w:val="99"/>
    <w:qFormat/>
    <w:pPr>
      <w:ind w:firstLineChars="200" w:firstLine="420"/>
    </w:pPr>
  </w:style>
  <w:style w:type="paragraph" w:customStyle="1" w:styleId="104">
    <w:name w:val="正文1_0"/>
    <w:basedOn w:val="19"/>
    <w:next w:val="Normal0"/>
    <w:uiPriority w:val="99"/>
    <w:qFormat/>
    <w:rPr>
      <w:rFonts w:eastAsia="Times New Roman"/>
      <w:kern w:val="0"/>
      <w:sz w:val="24"/>
      <w:szCs w:val="24"/>
    </w:rPr>
  </w:style>
  <w:style w:type="paragraph" w:customStyle="1" w:styleId="Style110">
    <w:name w:val="_Style 11_0"/>
    <w:basedOn w:val="104"/>
    <w:next w:val="25"/>
    <w:uiPriority w:val="99"/>
    <w:qFormat/>
    <w:pPr>
      <w:widowControl/>
      <w:ind w:left="720"/>
      <w:jc w:val="left"/>
    </w:pPr>
    <w:rPr>
      <w:lang w:eastAsia="en-US"/>
    </w:rPr>
  </w:style>
  <w:style w:type="paragraph" w:customStyle="1" w:styleId="Heading50">
    <w:name w:val="Heading 5_0"/>
    <w:basedOn w:val="104"/>
    <w:next w:val="Normal0"/>
    <w:uiPriority w:val="99"/>
    <w:qFormat/>
    <w:pPr>
      <w:keepNext/>
      <w:keepLines/>
      <w:spacing w:before="280" w:after="290" w:line="372" w:lineRule="auto"/>
      <w:outlineLvl w:val="4"/>
    </w:pPr>
    <w:rPr>
      <w:rFonts w:ascii="Calibri" w:eastAsia="宋体" w:hAnsi="Calibri"/>
      <w:b/>
      <w:bCs/>
      <w:kern w:val="2"/>
      <w:sz w:val="28"/>
      <w:szCs w:val="28"/>
    </w:rPr>
  </w:style>
  <w:style w:type="paragraph" w:customStyle="1" w:styleId="Heading40">
    <w:name w:val="Heading 4_0"/>
    <w:basedOn w:val="104"/>
    <w:next w:val="Normal0"/>
    <w:uiPriority w:val="99"/>
    <w:qFormat/>
    <w:pPr>
      <w:keepNext/>
      <w:keepLines/>
      <w:spacing w:before="280" w:after="290" w:line="372" w:lineRule="auto"/>
      <w:outlineLvl w:val="3"/>
    </w:pPr>
    <w:rPr>
      <w:rFonts w:ascii="Arial" w:eastAsia="黑体" w:hAnsi="Arial" w:cs="Arial"/>
      <w:b/>
      <w:bCs/>
      <w:kern w:val="2"/>
      <w:sz w:val="28"/>
      <w:szCs w:val="28"/>
    </w:rPr>
  </w:style>
  <w:style w:type="paragraph" w:customStyle="1" w:styleId="37802000">
    <w:name w:val="样式 标题 3 + (中文) 黑体 小四 非加粗 段前: 7.8 磅 段后: 0 磅 行距: 固定值 20 磅_0_0"/>
    <w:basedOn w:val="a1"/>
    <w:next w:val="a1"/>
    <w:uiPriority w:val="99"/>
    <w:qFormat/>
    <w:rPr>
      <w:rFonts w:cs="Calibri"/>
      <w:szCs w:val="21"/>
    </w:rPr>
  </w:style>
  <w:style w:type="paragraph" w:customStyle="1" w:styleId="214">
    <w:name w:val="正文文本首行缩进 21"/>
    <w:basedOn w:val="18"/>
    <w:next w:val="37802000"/>
    <w:uiPriority w:val="99"/>
    <w:qFormat/>
    <w:pPr>
      <w:ind w:firstLineChars="200" w:firstLine="420"/>
    </w:pPr>
    <w:rPr>
      <w:rFonts w:eastAsia="Times New Roman"/>
      <w:kern w:val="0"/>
      <w:sz w:val="24"/>
      <w:szCs w:val="24"/>
    </w:rPr>
  </w:style>
  <w:style w:type="paragraph" w:customStyle="1" w:styleId="5a">
    <w:name w:val="正文缩进_5"/>
    <w:basedOn w:val="93"/>
    <w:next w:val="59"/>
    <w:uiPriority w:val="99"/>
    <w:qFormat/>
    <w:pPr>
      <w:ind w:firstLineChars="200" w:firstLine="420"/>
    </w:pPr>
  </w:style>
  <w:style w:type="paragraph" w:customStyle="1" w:styleId="3f0">
    <w:name w:val="正文文本缩进3"/>
    <w:basedOn w:val="3a"/>
    <w:next w:val="3a"/>
    <w:uiPriority w:val="99"/>
    <w:qFormat/>
    <w:pPr>
      <w:spacing w:after="120"/>
      <w:ind w:leftChars="200" w:left="420"/>
    </w:pPr>
  </w:style>
  <w:style w:type="paragraph" w:customStyle="1" w:styleId="300">
    <w:name w:val="标题 3_0_0"/>
    <w:basedOn w:val="0001"/>
    <w:next w:val="0001"/>
    <w:uiPriority w:val="99"/>
    <w:qFormat/>
    <w:pPr>
      <w:keepNext/>
      <w:keepLines/>
      <w:spacing w:before="260" w:after="260" w:line="412" w:lineRule="auto"/>
      <w:outlineLvl w:val="2"/>
    </w:pPr>
    <w:rPr>
      <w:b/>
      <w:bCs/>
      <w:sz w:val="32"/>
      <w:szCs w:val="32"/>
    </w:rPr>
  </w:style>
  <w:style w:type="paragraph" w:customStyle="1" w:styleId="3f1">
    <w:name w:val="正文缩进_3"/>
    <w:basedOn w:val="3000"/>
    <w:next w:val="25"/>
    <w:uiPriority w:val="99"/>
    <w:qFormat/>
    <w:pPr>
      <w:widowControl/>
      <w:ind w:firstLine="420"/>
      <w:jc w:val="left"/>
    </w:pPr>
    <w:rPr>
      <w:rFonts w:ascii="Times New Roman" w:hAnsi="Times New Roman"/>
      <w:sz w:val="20"/>
    </w:rPr>
  </w:style>
  <w:style w:type="paragraph" w:customStyle="1" w:styleId="0010">
    <w:name w:val="正文_0_0_1"/>
    <w:basedOn w:val="01"/>
    <w:next w:val="25"/>
    <w:uiPriority w:val="99"/>
    <w:qFormat/>
  </w:style>
  <w:style w:type="paragraph" w:customStyle="1" w:styleId="003">
    <w:name w:val="纯文本_0_0"/>
    <w:basedOn w:val="121"/>
    <w:next w:val="25"/>
    <w:uiPriority w:val="99"/>
    <w:qFormat/>
    <w:rPr>
      <w:rFonts w:ascii="宋体" w:hAnsi="Courier New"/>
      <w:szCs w:val="21"/>
    </w:rPr>
  </w:style>
  <w:style w:type="paragraph" w:customStyle="1" w:styleId="75">
    <w:name w:val="正文缩进_7"/>
    <w:basedOn w:val="180"/>
    <w:next w:val="74"/>
    <w:uiPriority w:val="99"/>
    <w:qFormat/>
    <w:pPr>
      <w:ind w:firstLineChars="200" w:firstLine="420"/>
    </w:pPr>
  </w:style>
  <w:style w:type="paragraph" w:customStyle="1" w:styleId="BodyTextIndent0">
    <w:name w:val="Body Text Indent_0"/>
    <w:basedOn w:val="Normal0"/>
    <w:next w:val="Normal0"/>
    <w:uiPriority w:val="99"/>
    <w:qFormat/>
    <w:pPr>
      <w:spacing w:after="120"/>
      <w:ind w:leftChars="200" w:left="420"/>
    </w:pPr>
    <w:rPr>
      <w:rFonts w:eastAsia="宋体"/>
    </w:rPr>
  </w:style>
  <w:style w:type="paragraph" w:customStyle="1" w:styleId="UserStyle7">
    <w:name w:val="UserStyle_7"/>
    <w:basedOn w:val="UserStyle2"/>
    <w:next w:val="UserStyle8"/>
    <w:uiPriority w:val="99"/>
    <w:qFormat/>
    <w:pPr>
      <w:keepNext/>
      <w:keepLines/>
      <w:spacing w:before="260" w:after="260" w:line="412" w:lineRule="auto"/>
    </w:pPr>
    <w:rPr>
      <w:b/>
      <w:bCs/>
      <w:sz w:val="32"/>
      <w:szCs w:val="32"/>
    </w:rPr>
  </w:style>
  <w:style w:type="paragraph" w:customStyle="1" w:styleId="UserStyle5">
    <w:name w:val="UserStyle_5"/>
    <w:basedOn w:val="UserStyle7"/>
    <w:next w:val="25"/>
    <w:uiPriority w:val="99"/>
    <w:qFormat/>
    <w:pPr>
      <w:spacing w:before="0" w:after="0" w:line="400" w:lineRule="exact"/>
    </w:pPr>
    <w:rPr>
      <w:rFonts w:ascii="Times New Roman" w:eastAsia="黑体" w:hAnsi="Times New Roman"/>
      <w:b w:val="0"/>
      <w:bCs w:val="0"/>
      <w:sz w:val="21"/>
      <w:szCs w:val="20"/>
    </w:rPr>
  </w:style>
  <w:style w:type="paragraph" w:customStyle="1" w:styleId="CM990">
    <w:name w:val="CM99_0"/>
    <w:basedOn w:val="Default01"/>
    <w:next w:val="Default01"/>
    <w:uiPriority w:val="99"/>
    <w:qFormat/>
    <w:pPr>
      <w:spacing w:after="443"/>
    </w:pPr>
    <w:rPr>
      <w:rFonts w:ascii="Calibri" w:cs="Times New Roman"/>
      <w:color w:val="auto"/>
    </w:rPr>
  </w:style>
  <w:style w:type="paragraph" w:customStyle="1" w:styleId="Heading300">
    <w:name w:val="Heading 3_0_0"/>
    <w:basedOn w:val="Normal00"/>
    <w:next w:val="Normal00"/>
    <w:uiPriority w:val="99"/>
    <w:qFormat/>
    <w:pPr>
      <w:keepNext/>
      <w:keepLines/>
      <w:spacing w:before="260" w:after="260" w:line="408" w:lineRule="auto"/>
      <w:ind w:firstLineChars="49" w:firstLine="137"/>
      <w:outlineLvl w:val="2"/>
    </w:pPr>
    <w:rPr>
      <w:rFonts w:ascii="黑体" w:eastAsia="黑体" w:hAnsi="宋体"/>
      <w:kern w:val="0"/>
      <w:sz w:val="28"/>
      <w:szCs w:val="28"/>
    </w:rPr>
  </w:style>
  <w:style w:type="paragraph" w:customStyle="1" w:styleId="1001">
    <w:name w:val="正文_1_0_0"/>
    <w:basedOn w:val="2f0"/>
    <w:next w:val="25"/>
    <w:uiPriority w:val="99"/>
    <w:qFormat/>
    <w:rPr>
      <w:szCs w:val="24"/>
    </w:rPr>
  </w:style>
  <w:style w:type="paragraph" w:customStyle="1" w:styleId="05">
    <w:name w:val="表格文字_0"/>
    <w:basedOn w:val="a1"/>
    <w:next w:val="a1"/>
    <w:uiPriority w:val="99"/>
    <w:qFormat/>
    <w:rPr>
      <w:rFonts w:cs="Calibri"/>
      <w:szCs w:val="21"/>
    </w:rPr>
  </w:style>
  <w:style w:type="paragraph" w:customStyle="1" w:styleId="06">
    <w:name w:val="正文文本_0"/>
    <w:basedOn w:val="103"/>
    <w:next w:val="a1"/>
    <w:uiPriority w:val="99"/>
    <w:qFormat/>
    <w:pPr>
      <w:adjustRightInd w:val="0"/>
      <w:spacing w:after="60" w:line="360" w:lineRule="atLeast"/>
      <w:ind w:leftChars="30" w:left="72" w:rightChars="30" w:right="30"/>
      <w:jc w:val="center"/>
    </w:pPr>
    <w:rPr>
      <w:rFonts w:ascii="Times New Roman" w:hAnsi="Times New Roman"/>
    </w:rPr>
  </w:style>
  <w:style w:type="character" w:customStyle="1" w:styleId="32">
    <w:name w:val="标题 3 字符"/>
    <w:link w:val="31"/>
    <w:semiHidden/>
    <w:qFormat/>
    <w:locked/>
    <w:rPr>
      <w:rFonts w:ascii="Calibri" w:eastAsia="宋体" w:hAnsi="Calibri" w:cs="Times New Roman"/>
      <w:b/>
      <w:bCs/>
      <w:sz w:val="32"/>
      <w:szCs w:val="32"/>
    </w:rPr>
  </w:style>
  <w:style w:type="character" w:customStyle="1" w:styleId="aff0">
    <w:name w:val="纯文本 字符"/>
    <w:link w:val="aff"/>
    <w:uiPriority w:val="99"/>
    <w:semiHidden/>
    <w:qFormat/>
    <w:locked/>
    <w:rPr>
      <w:rFonts w:ascii="宋体" w:eastAsia="宋体" w:hAnsi="Courier New" w:cs="Courier New"/>
      <w:szCs w:val="21"/>
    </w:rPr>
  </w:style>
  <w:style w:type="character" w:customStyle="1" w:styleId="314">
    <w:name w:val="标题 3 字符1"/>
    <w:qFormat/>
    <w:locked/>
    <w:rPr>
      <w:rFonts w:ascii="Calibri" w:eastAsia="宋体" w:hAnsi="Calibri" w:cs="Times New Roman" w:hint="default"/>
      <w:b/>
      <w:bCs/>
      <w:sz w:val="32"/>
      <w:szCs w:val="32"/>
    </w:rPr>
  </w:style>
  <w:style w:type="character" w:customStyle="1" w:styleId="ALTZ1NormalIndentChar2NormalInde">
    <w:name w:val="样式 正文缩进特点ALT+Z表正文正文非缩进四号段1Normal Indent Char2Normal Inde..."/>
    <w:qFormat/>
    <w:rPr>
      <w:rFonts w:ascii="宋体" w:eastAsia="宋体" w:hAnsi="Times New Roman" w:cs="Times New Roman" w:hint="eastAsia"/>
      <w:b/>
      <w:sz w:val="44"/>
      <w:lang w:bidi="ar-SA"/>
    </w:rPr>
  </w:style>
  <w:style w:type="character" w:customStyle="1" w:styleId="widget-text-light">
    <w:name w:val="widget-text-light"/>
    <w:qFormat/>
    <w:rPr>
      <w:rFonts w:ascii="Times New Roman" w:eastAsia="宋体" w:hAnsi="Times New Roman" w:cs="Times New Roman" w:hint="default"/>
      <w:color w:val="F9DC9A"/>
      <w:sz w:val="10"/>
      <w:szCs w:val="10"/>
    </w:rPr>
  </w:style>
  <w:style w:type="character" w:customStyle="1" w:styleId="ui-icon40">
    <w:name w:val="ui-icon40"/>
    <w:qFormat/>
    <w:rPr>
      <w:rFonts w:ascii="Times New Roman" w:eastAsia="宋体" w:hAnsi="Times New Roman" w:cs="Times New Roman" w:hint="default"/>
    </w:rPr>
  </w:style>
  <w:style w:type="character" w:customStyle="1" w:styleId="widget-title-text">
    <w:name w:val="widget-title-text"/>
    <w:qFormat/>
    <w:rPr>
      <w:rFonts w:ascii="微软雅黑" w:eastAsia="微软雅黑" w:hAnsi="微软雅黑" w:cs="微软雅黑" w:hint="eastAsia"/>
      <w:b/>
      <w:bCs/>
      <w:sz w:val="12"/>
      <w:szCs w:val="12"/>
    </w:rPr>
  </w:style>
  <w:style w:type="character" w:customStyle="1" w:styleId="ui-icon-arrowthick-2-n-s2">
    <w:name w:val="ui-icon-arrowthick-2-n-s2"/>
    <w:qFormat/>
    <w:rPr>
      <w:rFonts w:ascii="Times New Roman" w:eastAsia="宋体" w:hAnsi="Times New Roman" w:cs="Times New Roman" w:hint="default"/>
    </w:rPr>
  </w:style>
  <w:style w:type="character" w:customStyle="1" w:styleId="first-child">
    <w:name w:val="first-child"/>
    <w:qFormat/>
    <w:rPr>
      <w:rFonts w:ascii="Times New Roman" w:eastAsia="宋体" w:hAnsi="Times New Roman" w:cs="Times New Roman" w:hint="default"/>
    </w:rPr>
  </w:style>
  <w:style w:type="character" w:customStyle="1" w:styleId="layui-this">
    <w:name w:val="layui-this"/>
    <w:qFormat/>
    <w:rPr>
      <w:rFonts w:ascii="Times New Roman" w:eastAsia="宋体" w:hAnsi="Times New Roman" w:cs="Times New Roman" w:hint="default"/>
      <w:bdr w:val="single" w:sz="4" w:space="0" w:color="EEEEEE"/>
      <w:shd w:val="clear" w:color="auto" w:fill="FFFFFF"/>
    </w:rPr>
  </w:style>
  <w:style w:type="character" w:customStyle="1" w:styleId="ui-icon-arrowthick-2-n-s">
    <w:name w:val="ui-icon-arrowthick-2-n-s"/>
    <w:qFormat/>
    <w:rPr>
      <w:rFonts w:ascii="Times New Roman" w:eastAsia="宋体" w:hAnsi="Times New Roman" w:cs="Times New Roman" w:hint="default"/>
    </w:rPr>
  </w:style>
  <w:style w:type="character" w:customStyle="1" w:styleId="ui-icon35">
    <w:name w:val="ui-icon35"/>
    <w:qFormat/>
    <w:rPr>
      <w:rFonts w:ascii="Times New Roman" w:eastAsia="宋体" w:hAnsi="Times New Roman" w:cs="Times New Roman" w:hint="default"/>
    </w:rPr>
  </w:style>
  <w:style w:type="character" w:customStyle="1" w:styleId="Char22">
    <w:name w:val="正文文本 Char2"/>
    <w:uiPriority w:val="99"/>
    <w:qFormat/>
    <w:rPr>
      <w:kern w:val="2"/>
      <w:sz w:val="21"/>
      <w:szCs w:val="22"/>
    </w:rPr>
  </w:style>
  <w:style w:type="character" w:customStyle="1" w:styleId="2f7">
    <w:name w:val="正文文本缩进 2 字符"/>
    <w:qFormat/>
    <w:rPr>
      <w:rFonts w:ascii="Calibri" w:hAnsi="Calibri" w:cs="Calibri" w:hint="default"/>
      <w:kern w:val="2"/>
      <w:sz w:val="21"/>
      <w:szCs w:val="21"/>
    </w:rPr>
  </w:style>
  <w:style w:type="character" w:customStyle="1" w:styleId="affffd">
    <w:name w:val="标题 字符"/>
    <w:qFormat/>
    <w:rPr>
      <w:rFonts w:ascii="Cambria" w:eastAsia="宋体" w:hAnsi="Cambria" w:cs="Times New Roman" w:hint="default"/>
      <w:b/>
      <w:bCs/>
      <w:kern w:val="2"/>
      <w:sz w:val="32"/>
      <w:szCs w:val="32"/>
    </w:rPr>
  </w:style>
  <w:style w:type="character" w:customStyle="1" w:styleId="hover1">
    <w:name w:val="hover1"/>
    <w:qFormat/>
    <w:rPr>
      <w:color w:val="2590EB"/>
    </w:rPr>
  </w:style>
  <w:style w:type="character" w:customStyle="1" w:styleId="1fb">
    <w:name w:val="批注文字 字符1"/>
    <w:qFormat/>
    <w:rPr>
      <w:rFonts w:ascii="Calibri" w:eastAsia="宋体" w:hAnsi="Calibri" w:cs="Times New Roman" w:hint="default"/>
    </w:rPr>
  </w:style>
  <w:style w:type="character" w:customStyle="1" w:styleId="hover4">
    <w:name w:val="hover4"/>
    <w:qFormat/>
    <w:rPr>
      <w:color w:val="2590EB"/>
      <w:shd w:val="clear" w:color="auto" w:fill="E9F4FD"/>
    </w:rPr>
  </w:style>
  <w:style w:type="character" w:customStyle="1" w:styleId="hover">
    <w:name w:val="hover"/>
    <w:qFormat/>
    <w:rPr>
      <w:color w:val="2590EB"/>
    </w:rPr>
  </w:style>
  <w:style w:type="character" w:customStyle="1" w:styleId="hover3">
    <w:name w:val="hover3"/>
    <w:qFormat/>
  </w:style>
  <w:style w:type="character" w:customStyle="1" w:styleId="hover2">
    <w:name w:val="hover2"/>
    <w:qFormat/>
    <w:rPr>
      <w:color w:val="2590EB"/>
    </w:rPr>
  </w:style>
  <w:style w:type="character" w:customStyle="1" w:styleId="affffe">
    <w:name w:val="副标题 字符"/>
    <w:qFormat/>
    <w:rPr>
      <w:rFonts w:ascii="Calibri" w:eastAsia="宋体" w:hAnsi="Calibri" w:cs="Times New Roman" w:hint="default"/>
      <w:b/>
      <w:bCs/>
      <w:kern w:val="28"/>
      <w:sz w:val="32"/>
      <w:szCs w:val="32"/>
    </w:rPr>
  </w:style>
  <w:style w:type="character" w:customStyle="1" w:styleId="3f2">
    <w:name w:val="正文文本缩进 3 字符"/>
    <w:qFormat/>
    <w:rPr>
      <w:rFonts w:ascii="Calibri" w:hAnsi="Calibri" w:cs="Calibri" w:hint="default"/>
      <w:kern w:val="2"/>
      <w:sz w:val="16"/>
      <w:szCs w:val="16"/>
    </w:rPr>
  </w:style>
  <w:style w:type="character" w:customStyle="1" w:styleId="Char12">
    <w:name w:val="日期 Char1"/>
    <w:qFormat/>
    <w:rPr>
      <w:kern w:val="2"/>
      <w:sz w:val="21"/>
      <w:szCs w:val="22"/>
    </w:rPr>
  </w:style>
  <w:style w:type="character" w:customStyle="1" w:styleId="1fc">
    <w:name w:val="书籍标题1"/>
    <w:qFormat/>
    <w:rPr>
      <w:b/>
      <w:bCs/>
      <w:smallCaps/>
      <w:spacing w:val="5"/>
    </w:rPr>
  </w:style>
  <w:style w:type="character" w:customStyle="1" w:styleId="1fd">
    <w:name w:val="不明显参考1"/>
    <w:qFormat/>
    <w:rPr>
      <w:smallCaps/>
      <w:color w:val="C0504D"/>
      <w:u w:val="single"/>
    </w:rPr>
  </w:style>
  <w:style w:type="character" w:customStyle="1" w:styleId="Char13">
    <w:name w:val="正文（首行缩进两字） Char1"/>
    <w:qFormat/>
    <w:rPr>
      <w:kern w:val="2"/>
      <w:sz w:val="21"/>
    </w:rPr>
  </w:style>
  <w:style w:type="character" w:customStyle="1" w:styleId="unnamed11">
    <w:name w:val="unnamed11"/>
    <w:uiPriority w:val="99"/>
    <w:qFormat/>
    <w:rPr>
      <w:sz w:val="21"/>
    </w:rPr>
  </w:style>
  <w:style w:type="character" w:customStyle="1" w:styleId="1fe">
    <w:name w:val="明显强调1"/>
    <w:qFormat/>
    <w:rPr>
      <w:b/>
      <w:bCs/>
      <w:i/>
      <w:iCs/>
      <w:color w:val="4F81BD"/>
    </w:rPr>
  </w:style>
  <w:style w:type="character" w:customStyle="1" w:styleId="textcontents">
    <w:name w:val="textcontents"/>
    <w:qFormat/>
    <w:rPr>
      <w:rFonts w:ascii="Times New Roman" w:hAnsi="Times New Roman" w:cs="Times New Roman" w:hint="default"/>
      <w:lang w:bidi="ar-SA"/>
    </w:rPr>
  </w:style>
  <w:style w:type="character" w:customStyle="1" w:styleId="Char14">
    <w:name w:val="正文文本 Char1"/>
    <w:qFormat/>
    <w:rPr>
      <w:kern w:val="2"/>
      <w:sz w:val="21"/>
      <w:szCs w:val="22"/>
    </w:rPr>
  </w:style>
  <w:style w:type="character" w:customStyle="1" w:styleId="Char15">
    <w:name w:val="批注框文本 Char1"/>
    <w:qFormat/>
    <w:rPr>
      <w:kern w:val="2"/>
      <w:sz w:val="18"/>
      <w:szCs w:val="18"/>
    </w:rPr>
  </w:style>
  <w:style w:type="character" w:customStyle="1" w:styleId="1ff">
    <w:name w:val="不明显强调1"/>
    <w:qFormat/>
    <w:rPr>
      <w:i/>
      <w:iCs/>
      <w:color w:val="808080"/>
    </w:rPr>
  </w:style>
  <w:style w:type="character" w:customStyle="1" w:styleId="Char16">
    <w:name w:val="文档结构图 Char1"/>
    <w:qFormat/>
    <w:rPr>
      <w:rFonts w:ascii="宋体" w:eastAsia="宋体" w:hAnsi="宋体" w:hint="eastAsia"/>
      <w:kern w:val="2"/>
      <w:sz w:val="18"/>
      <w:szCs w:val="18"/>
    </w:rPr>
  </w:style>
  <w:style w:type="character" w:customStyle="1" w:styleId="1ff0">
    <w:name w:val="明显参考1"/>
    <w:qFormat/>
    <w:rPr>
      <w:b/>
      <w:bCs/>
      <w:smallCaps/>
      <w:color w:val="C0504D"/>
      <w:spacing w:val="5"/>
      <w:u w:val="single"/>
    </w:rPr>
  </w:style>
  <w:style w:type="character" w:customStyle="1" w:styleId="CharChar">
    <w:name w:val="批注文字 Char Char"/>
    <w:qFormat/>
    <w:rPr>
      <w:rFonts w:ascii="宋体" w:eastAsia="宋体" w:hAnsi="宋体" w:cs="Times New Roman" w:hint="eastAsia"/>
      <w:sz w:val="28"/>
      <w:szCs w:val="20"/>
      <w:lang w:bidi="ar-SA"/>
    </w:rPr>
  </w:style>
  <w:style w:type="character" w:customStyle="1" w:styleId="Char17">
    <w:name w:val="批注主题 Char1"/>
    <w:qFormat/>
    <w:rPr>
      <w:b/>
      <w:bCs/>
      <w:kern w:val="2"/>
      <w:sz w:val="21"/>
      <w:szCs w:val="22"/>
    </w:rPr>
  </w:style>
  <w:style w:type="character" w:customStyle="1" w:styleId="infodetail">
    <w:name w:val="infodetail"/>
    <w:qFormat/>
  </w:style>
  <w:style w:type="character" w:customStyle="1" w:styleId="2f8">
    <w:name w:val="明显强调2"/>
    <w:qFormat/>
    <w:rPr>
      <w:rFonts w:ascii="仿宋_GB2312" w:eastAsia="仿宋_GB2312" w:hint="eastAsia"/>
      <w:bCs/>
      <w:iCs/>
      <w:color w:val="auto"/>
      <w:sz w:val="32"/>
    </w:rPr>
  </w:style>
  <w:style w:type="character" w:customStyle="1" w:styleId="Char9">
    <w:name w:val="正文缩进 Char"/>
    <w:qFormat/>
    <w:locked/>
    <w:rPr>
      <w:rFonts w:ascii="Calibri" w:hAnsi="Calibri" w:cs="Calibri" w:hint="default"/>
      <w:kern w:val="2"/>
      <w:sz w:val="21"/>
      <w:szCs w:val="21"/>
    </w:rPr>
  </w:style>
  <w:style w:type="character" w:customStyle="1" w:styleId="afffff">
    <w:name w:val="脚注文本 字符"/>
    <w:qFormat/>
    <w:rPr>
      <w:rFonts w:ascii="Calibri" w:hAnsi="Calibri" w:cs="Calibri" w:hint="default"/>
      <w:kern w:val="2"/>
      <w:sz w:val="18"/>
      <w:szCs w:val="18"/>
    </w:rPr>
  </w:style>
  <w:style w:type="character" w:customStyle="1" w:styleId="Char31">
    <w:name w:val="正文文本 Char3"/>
    <w:uiPriority w:val="99"/>
    <w:semiHidden/>
    <w:qFormat/>
    <w:locked/>
    <w:rPr>
      <w:rFonts w:ascii="Times New Roman" w:eastAsia="宋体" w:hAnsi="Times New Roman" w:cs="Times New Roman" w:hint="default"/>
      <w:kern w:val="2"/>
      <w:sz w:val="21"/>
      <w:szCs w:val="21"/>
    </w:rPr>
  </w:style>
  <w:style w:type="character" w:customStyle="1" w:styleId="afffff0">
    <w:name w:val="正文首行缩进 字符"/>
    <w:qFormat/>
    <w:rPr>
      <w:rFonts w:ascii="Calibri" w:eastAsia="宋体" w:hAnsi="Calibri" w:cs="Calibri" w:hint="default"/>
      <w:kern w:val="2"/>
      <w:sz w:val="21"/>
      <w:szCs w:val="21"/>
    </w:rPr>
  </w:style>
  <w:style w:type="character" w:customStyle="1" w:styleId="font161">
    <w:name w:val="font161"/>
    <w:uiPriority w:val="99"/>
    <w:qFormat/>
    <w:rPr>
      <w:b/>
      <w:bCs/>
      <w:sz w:val="32"/>
      <w:szCs w:val="32"/>
    </w:rPr>
  </w:style>
  <w:style w:type="character" w:customStyle="1" w:styleId="112">
    <w:name w:val="明显强调11"/>
    <w:uiPriority w:val="99"/>
    <w:qFormat/>
    <w:rPr>
      <w:b/>
      <w:bCs/>
      <w:i/>
      <w:iCs/>
      <w:color w:val="auto"/>
    </w:rPr>
  </w:style>
  <w:style w:type="character" w:customStyle="1" w:styleId="2f9">
    <w:name w:val="书籍标题2"/>
    <w:uiPriority w:val="33"/>
    <w:qFormat/>
    <w:rPr>
      <w:b/>
      <w:bCs/>
      <w:smallCaps/>
      <w:spacing w:val="5"/>
    </w:rPr>
  </w:style>
  <w:style w:type="character" w:customStyle="1" w:styleId="07">
    <w:name w:val="超链接_0"/>
    <w:uiPriority w:val="99"/>
    <w:qFormat/>
    <w:rPr>
      <w:rFonts w:ascii="Calibri" w:eastAsia="宋体" w:hAnsi="Calibri" w:cs="Calibri" w:hint="default"/>
      <w:color w:val="0000FF"/>
      <w:u w:val="single"/>
      <w:lang w:val="en-US" w:eastAsia="zh-CN" w:bidi="ar-SA"/>
    </w:rPr>
  </w:style>
  <w:style w:type="paragraph" w:customStyle="1" w:styleId="08">
    <w:name w:val="正文_0"/>
    <w:basedOn w:val="19"/>
    <w:next w:val="2a"/>
    <w:uiPriority w:val="99"/>
    <w:qFormat/>
  </w:style>
  <w:style w:type="paragraph" w:customStyle="1" w:styleId="315">
    <w:name w:val="标题 3_1"/>
    <w:basedOn w:val="08"/>
    <w:next w:val="08"/>
    <w:uiPriority w:val="99"/>
    <w:qFormat/>
    <w:pPr>
      <w:keepNext/>
      <w:keepLines/>
      <w:spacing w:before="260" w:after="260" w:line="410" w:lineRule="auto"/>
      <w:outlineLvl w:val="2"/>
    </w:pPr>
    <w:rPr>
      <w:b/>
      <w:bCs/>
      <w:sz w:val="32"/>
      <w:szCs w:val="32"/>
    </w:rPr>
  </w:style>
  <w:style w:type="paragraph" w:customStyle="1" w:styleId="3780201">
    <w:name w:val="样式 标题 3 + (中文) 黑体 小四 非加粗 段前: 7.8 磅 段后: 0 磅 行距: 固定值 20 磅_1"/>
    <w:basedOn w:val="315"/>
    <w:next w:val="25"/>
    <w:uiPriority w:val="99"/>
    <w:qFormat/>
    <w:pPr>
      <w:spacing w:before="0" w:after="0" w:line="400" w:lineRule="exact"/>
    </w:pPr>
    <w:rPr>
      <w:sz w:val="24"/>
      <w:szCs w:val="24"/>
    </w:rPr>
  </w:style>
  <w:style w:type="paragraph" w:customStyle="1" w:styleId="09">
    <w:name w:val="正文缩进_0"/>
    <w:basedOn w:val="08"/>
    <w:next w:val="25"/>
    <w:uiPriority w:val="99"/>
    <w:qFormat/>
    <w:pPr>
      <w:widowControl/>
      <w:ind w:firstLine="420"/>
      <w:jc w:val="left"/>
    </w:pPr>
    <w:rPr>
      <w:sz w:val="20"/>
      <w:szCs w:val="24"/>
    </w:rPr>
  </w:style>
  <w:style w:type="paragraph" w:customStyle="1" w:styleId="301">
    <w:name w:val="标题 3_0"/>
    <w:basedOn w:val="08"/>
    <w:next w:val="1a"/>
    <w:uiPriority w:val="99"/>
    <w:qFormat/>
    <w:pPr>
      <w:keepNext/>
      <w:keepLines/>
      <w:spacing w:before="260" w:after="260" w:line="415" w:lineRule="auto"/>
      <w:outlineLvl w:val="2"/>
    </w:pPr>
    <w:rPr>
      <w:rFonts w:ascii="Calibri" w:hAnsi="Calibri"/>
      <w:b/>
      <w:bCs/>
      <w:sz w:val="32"/>
      <w:szCs w:val="32"/>
    </w:rPr>
  </w:style>
  <w:style w:type="paragraph" w:customStyle="1" w:styleId="TOC3">
    <w:name w:val="TOC 标题3"/>
    <w:basedOn w:val="10"/>
    <w:next w:val="a1"/>
    <w:uiPriority w:val="39"/>
    <w:semiHidden/>
    <w:unhideWhenUsed/>
    <w:qFormat/>
    <w:pPr>
      <w:spacing w:line="578" w:lineRule="auto"/>
      <w:outlineLvl w:val="9"/>
    </w:pPr>
  </w:style>
  <w:style w:type="paragraph" w:customStyle="1" w:styleId="2fa">
    <w:name w:val="书目2"/>
    <w:basedOn w:val="a1"/>
    <w:next w:val="a1"/>
    <w:uiPriority w:val="37"/>
    <w:semiHidden/>
    <w:unhideWhenUsed/>
    <w:qFormat/>
  </w:style>
  <w:style w:type="paragraph" w:styleId="TOC">
    <w:name w:val="TOC Heading"/>
    <w:basedOn w:val="10"/>
    <w:next w:val="a1"/>
    <w:uiPriority w:val="39"/>
    <w:semiHidden/>
    <w:unhideWhenUsed/>
    <w:qFormat/>
    <w:rsid w:val="00463636"/>
    <w:pPr>
      <w:spacing w:line="578"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8206">
      <w:bodyDiv w:val="1"/>
      <w:marLeft w:val="0"/>
      <w:marRight w:val="0"/>
      <w:marTop w:val="0"/>
      <w:marBottom w:val="0"/>
      <w:divBdr>
        <w:top w:val="none" w:sz="0" w:space="0" w:color="auto"/>
        <w:left w:val="none" w:sz="0" w:space="0" w:color="auto"/>
        <w:bottom w:val="none" w:sz="0" w:space="0" w:color="auto"/>
        <w:right w:val="none" w:sz="0" w:space="0" w:color="auto"/>
      </w:divBdr>
    </w:div>
    <w:div w:id="775443796">
      <w:bodyDiv w:val="1"/>
      <w:marLeft w:val="0"/>
      <w:marRight w:val="0"/>
      <w:marTop w:val="0"/>
      <w:marBottom w:val="0"/>
      <w:divBdr>
        <w:top w:val="none" w:sz="0" w:space="0" w:color="auto"/>
        <w:left w:val="none" w:sz="0" w:space="0" w:color="auto"/>
        <w:bottom w:val="none" w:sz="0" w:space="0" w:color="auto"/>
        <w:right w:val="none" w:sz="0" w:space="0" w:color="auto"/>
      </w:divBdr>
    </w:div>
    <w:div w:id="907114441">
      <w:bodyDiv w:val="1"/>
      <w:marLeft w:val="0"/>
      <w:marRight w:val="0"/>
      <w:marTop w:val="0"/>
      <w:marBottom w:val="0"/>
      <w:divBdr>
        <w:top w:val="none" w:sz="0" w:space="0" w:color="auto"/>
        <w:left w:val="none" w:sz="0" w:space="0" w:color="auto"/>
        <w:bottom w:val="none" w:sz="0" w:space="0" w:color="auto"/>
        <w:right w:val="none" w:sz="0" w:space="0" w:color="auto"/>
      </w:divBdr>
    </w:div>
    <w:div w:id="1077438978">
      <w:bodyDiv w:val="1"/>
      <w:marLeft w:val="0"/>
      <w:marRight w:val="0"/>
      <w:marTop w:val="0"/>
      <w:marBottom w:val="0"/>
      <w:divBdr>
        <w:top w:val="none" w:sz="0" w:space="0" w:color="auto"/>
        <w:left w:val="none" w:sz="0" w:space="0" w:color="auto"/>
        <w:bottom w:val="none" w:sz="0" w:space="0" w:color="auto"/>
        <w:right w:val="none" w:sz="0" w:space="0" w:color="auto"/>
      </w:divBdr>
    </w:div>
    <w:div w:id="1820681964">
      <w:bodyDiv w:val="1"/>
      <w:marLeft w:val="0"/>
      <w:marRight w:val="0"/>
      <w:marTop w:val="0"/>
      <w:marBottom w:val="0"/>
      <w:divBdr>
        <w:top w:val="none" w:sz="0" w:space="0" w:color="auto"/>
        <w:left w:val="none" w:sz="0" w:space="0" w:color="auto"/>
        <w:bottom w:val="none" w:sz="0" w:space="0" w:color="auto"/>
        <w:right w:val="none" w:sz="0" w:space="0" w:color="auto"/>
      </w:divBdr>
    </w:div>
    <w:div w:id="205627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18"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26"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39" Type="http://schemas.openxmlformats.org/officeDocument/2006/relationships/theme" Target="theme/theme1.xml"/><Relationship Id="rId21"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34"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7" Type="http://schemas.openxmlformats.org/officeDocument/2006/relationships/endnotes" Target="endnotes.xml"/><Relationship Id="rId12"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17"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25"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33"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20"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29"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24"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32"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37"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23"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28"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36" Type="http://schemas.openxmlformats.org/officeDocument/2006/relationships/image" Target="media/image2.png"/><Relationship Id="rId10"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19"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31"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4" Type="http://schemas.openxmlformats.org/officeDocument/2006/relationships/settings" Target="settings.xml"/><Relationship Id="rId9"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14"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22"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27"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30"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35" Type="http://schemas.openxmlformats.org/officeDocument/2006/relationships/image" Target="media/image1.png"/><Relationship Id="rId8" Type="http://schemas.openxmlformats.org/officeDocument/2006/relationships/hyperlink" Target="file:///C:\Users\JL09703\Desktop\&#37329;&#40857;&#21414;&#38376;%5b2025%5d&#25307;&#31532;0303&#21495;&#37329;&#40857;&#31232;&#22303;&#21019;&#26032;&#31185;&#25216;&#65288;&#21414;&#38376;&#65289;&#26377;&#38480;&#20844;&#21496;&#30740;&#21457;&#24179;&#21488;&#25644;&#36801;&#25913;&#36896;&#21450;&#37197;&#22871;&#35774;&#26045;&#24314;&#35774;&#39033;&#30446;-&#22303;&#24314;&#23433;&#35013;&#24037;&#31243;.docx"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7318-6941-41AB-A04E-9287C207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33</Pages>
  <Words>3447</Words>
  <Characters>19650</Characters>
  <Application>Microsoft Office Word</Application>
  <DocSecurity>0</DocSecurity>
  <Lines>163</Lines>
  <Paragraphs>46</Paragraphs>
  <ScaleCrop>false</ScaleCrop>
  <Company>XTC</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丘族武</dc:creator>
  <cp:lastModifiedBy>丘族武</cp:lastModifiedBy>
  <cp:revision>10</cp:revision>
  <cp:lastPrinted>2024-10-10T06:20:00Z</cp:lastPrinted>
  <dcterms:created xsi:type="dcterms:W3CDTF">2025-03-13T11:39:00Z</dcterms:created>
  <dcterms:modified xsi:type="dcterms:W3CDTF">2025-03-26T02:20:00Z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D6CA2FE90266440B9B11189879FF4D97_12</vt:lpwstr>
  </property>
  <property fmtid="{D5CDD505-2E9C-101B-9397-08002B2CF9AE}" pid="4" name="KSOTemplateDocerSaveRecord">
    <vt:lpwstr>eyJoZGlkIjoiOWZiMzhkNTY2MDY1ZTQxZDE3ZTY5NzZiYjE0MzZlYTciLCJ1c2VySWQiOiIyNjA1NTUwODAifQ==</vt:lpwstr>
  </property>
</Properties>
</file>