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0A8C" w14:textId="77777777" w:rsidR="00767E3D" w:rsidRPr="00E57F18" w:rsidRDefault="00B24DDD">
      <w:pPr>
        <w:rPr>
          <w:sz w:val="44"/>
          <w:szCs w:val="44"/>
        </w:rPr>
      </w:pPr>
      <w:bookmarkStart w:id="0" w:name="_top"/>
      <w:bookmarkEnd w:id="0"/>
      <w:r w:rsidRPr="00E57F18">
        <w:rPr>
          <w:rFonts w:hint="eastAsia"/>
          <w:sz w:val="44"/>
          <w:szCs w:val="44"/>
        </w:rPr>
        <w:t xml:space="preserve">         </w:t>
      </w:r>
    </w:p>
    <w:p w14:paraId="4914842F" w14:textId="77777777" w:rsidR="00767E3D" w:rsidRPr="00E57F18" w:rsidRDefault="00767E3D">
      <w:pPr>
        <w:rPr>
          <w:sz w:val="44"/>
          <w:szCs w:val="44"/>
        </w:rPr>
      </w:pPr>
    </w:p>
    <w:p w14:paraId="331FEB6C" w14:textId="77777777" w:rsidR="00767E3D" w:rsidRPr="00E57F18" w:rsidRDefault="00767E3D">
      <w:pPr>
        <w:rPr>
          <w:sz w:val="44"/>
          <w:szCs w:val="44"/>
        </w:rPr>
      </w:pPr>
    </w:p>
    <w:p w14:paraId="6A975ABC" w14:textId="77777777" w:rsidR="00767E3D" w:rsidRPr="00E57F18" w:rsidRDefault="00B24DDD">
      <w:pPr>
        <w:jc w:val="center"/>
        <w:rPr>
          <w:rFonts w:ascii="宋体" w:hAnsi="宋体"/>
          <w:b/>
          <w:sz w:val="44"/>
          <w:szCs w:val="44"/>
        </w:rPr>
      </w:pPr>
      <w:r w:rsidRPr="00E57F18">
        <w:rPr>
          <w:rFonts w:ascii="宋体" w:hAnsi="宋体" w:hint="eastAsia"/>
          <w:b/>
          <w:sz w:val="44"/>
          <w:szCs w:val="44"/>
        </w:rPr>
        <w:t>福建省金龙稀土股份有限公司</w:t>
      </w:r>
    </w:p>
    <w:p w14:paraId="4B80C998" w14:textId="2C9FEC20" w:rsidR="00767E3D" w:rsidRPr="00E57F18" w:rsidRDefault="002428DA">
      <w:pPr>
        <w:jc w:val="center"/>
        <w:rPr>
          <w:rFonts w:ascii="宋体" w:hAnsi="宋体"/>
          <w:b/>
          <w:sz w:val="44"/>
          <w:szCs w:val="44"/>
        </w:rPr>
      </w:pPr>
      <w:r w:rsidRPr="00E57F18">
        <w:rPr>
          <w:rFonts w:ascii="宋体" w:hAnsi="宋体" w:hint="eastAsia"/>
          <w:b/>
          <w:sz w:val="44"/>
          <w:szCs w:val="44"/>
          <w:u w:val="single"/>
        </w:rPr>
        <w:t>1400吨纳米级稀土氧化物</w:t>
      </w:r>
      <w:proofErr w:type="gramStart"/>
      <w:r w:rsidRPr="00E57F18">
        <w:rPr>
          <w:rFonts w:ascii="宋体" w:hAnsi="宋体" w:hint="eastAsia"/>
          <w:b/>
          <w:sz w:val="44"/>
          <w:szCs w:val="44"/>
          <w:u w:val="single"/>
        </w:rPr>
        <w:t>产线项目</w:t>
      </w:r>
      <w:proofErr w:type="gramEnd"/>
      <w:r w:rsidRPr="00E57F18">
        <w:rPr>
          <w:rFonts w:ascii="宋体" w:hAnsi="宋体" w:hint="eastAsia"/>
          <w:b/>
          <w:sz w:val="44"/>
          <w:szCs w:val="44"/>
          <w:u w:val="single"/>
        </w:rPr>
        <w:t>纳米稀土改造工程</w:t>
      </w:r>
    </w:p>
    <w:p w14:paraId="26C2AA41" w14:textId="77777777" w:rsidR="00767E3D" w:rsidRPr="00E57F18" w:rsidRDefault="00767E3D">
      <w:pPr>
        <w:jc w:val="center"/>
        <w:rPr>
          <w:rFonts w:ascii="宋体" w:hAnsi="宋体"/>
          <w:b/>
          <w:sz w:val="44"/>
          <w:szCs w:val="44"/>
        </w:rPr>
      </w:pPr>
    </w:p>
    <w:p w14:paraId="150A57E2" w14:textId="77777777" w:rsidR="00767E3D" w:rsidRPr="00E57F18" w:rsidRDefault="00B24DDD">
      <w:pPr>
        <w:jc w:val="center"/>
        <w:rPr>
          <w:rFonts w:ascii="黑体" w:eastAsia="黑体" w:hAnsi="黑体"/>
          <w:b/>
          <w:sz w:val="84"/>
          <w:szCs w:val="84"/>
        </w:rPr>
      </w:pPr>
      <w:r w:rsidRPr="00E57F18">
        <w:rPr>
          <w:rFonts w:ascii="黑体" w:eastAsia="黑体" w:hAnsi="黑体" w:hint="eastAsia"/>
          <w:b/>
          <w:sz w:val="84"/>
          <w:szCs w:val="84"/>
        </w:rPr>
        <w:t>招 标 文 件</w:t>
      </w:r>
    </w:p>
    <w:p w14:paraId="48DA2B87" w14:textId="77777777" w:rsidR="00767E3D" w:rsidRPr="00E57F18" w:rsidRDefault="00767E3D">
      <w:pPr>
        <w:jc w:val="center"/>
        <w:rPr>
          <w:sz w:val="52"/>
          <w:szCs w:val="52"/>
        </w:rPr>
      </w:pPr>
    </w:p>
    <w:p w14:paraId="74C4BD3F" w14:textId="77777777" w:rsidR="00767E3D" w:rsidRPr="00E57F18" w:rsidRDefault="00B24DDD">
      <w:pPr>
        <w:jc w:val="center"/>
        <w:rPr>
          <w:rFonts w:ascii="宋体" w:hAnsi="宋体"/>
          <w:b/>
          <w:spacing w:val="30"/>
          <w:sz w:val="32"/>
          <w:szCs w:val="32"/>
        </w:rPr>
      </w:pPr>
      <w:r w:rsidRPr="00E57F18">
        <w:rPr>
          <w:rFonts w:ascii="宋体" w:hAnsi="宋体" w:hint="eastAsia"/>
          <w:b/>
          <w:spacing w:val="30"/>
          <w:sz w:val="32"/>
          <w:szCs w:val="32"/>
        </w:rPr>
        <w:t>招标编号：金龙[2025]招第0300号</w:t>
      </w:r>
    </w:p>
    <w:p w14:paraId="3A9D069C" w14:textId="77777777" w:rsidR="00767E3D" w:rsidRPr="00E57F18" w:rsidRDefault="00767E3D">
      <w:pPr>
        <w:jc w:val="center"/>
        <w:rPr>
          <w:sz w:val="52"/>
          <w:szCs w:val="52"/>
        </w:rPr>
      </w:pPr>
    </w:p>
    <w:p w14:paraId="351357BA" w14:textId="77777777" w:rsidR="00767E3D" w:rsidRPr="00E57F18" w:rsidRDefault="00767E3D">
      <w:pPr>
        <w:rPr>
          <w:sz w:val="52"/>
          <w:szCs w:val="52"/>
        </w:rPr>
      </w:pPr>
    </w:p>
    <w:p w14:paraId="4219583B" w14:textId="77777777" w:rsidR="00767E3D" w:rsidRPr="00E57F18" w:rsidRDefault="00767E3D">
      <w:pPr>
        <w:jc w:val="center"/>
        <w:rPr>
          <w:sz w:val="52"/>
          <w:szCs w:val="52"/>
        </w:rPr>
      </w:pPr>
    </w:p>
    <w:p w14:paraId="615AAB38" w14:textId="77777777" w:rsidR="00767E3D" w:rsidRPr="00E57F18" w:rsidRDefault="00767E3D">
      <w:pPr>
        <w:jc w:val="center"/>
        <w:rPr>
          <w:sz w:val="52"/>
          <w:szCs w:val="52"/>
        </w:rPr>
      </w:pPr>
    </w:p>
    <w:p w14:paraId="6E6770BD" w14:textId="77777777" w:rsidR="00767E3D" w:rsidRPr="00E57F18" w:rsidRDefault="00B24DDD">
      <w:pPr>
        <w:jc w:val="center"/>
        <w:rPr>
          <w:rFonts w:ascii="宋体" w:hAnsi="宋体"/>
          <w:b/>
          <w:sz w:val="32"/>
          <w:szCs w:val="32"/>
        </w:rPr>
      </w:pPr>
      <w:r w:rsidRPr="00E57F18">
        <w:rPr>
          <w:sz w:val="28"/>
          <w:szCs w:val="28"/>
        </w:rPr>
        <w:t xml:space="preserve"> </w:t>
      </w:r>
      <w:r w:rsidRPr="00E57F18">
        <w:rPr>
          <w:rFonts w:ascii="宋体" w:hAnsi="宋体" w:hint="eastAsia"/>
          <w:b/>
          <w:sz w:val="32"/>
          <w:szCs w:val="32"/>
        </w:rPr>
        <w:t>招标单位：福建省金龙稀土股份有限公司</w:t>
      </w:r>
    </w:p>
    <w:p w14:paraId="115CE3FF" w14:textId="672169C4" w:rsidR="00767E3D" w:rsidRPr="00E57F18" w:rsidRDefault="00B24DDD">
      <w:pPr>
        <w:ind w:firstLineChars="500" w:firstLine="1606"/>
        <w:rPr>
          <w:rFonts w:ascii="宋体" w:hAnsi="宋体"/>
          <w:b/>
          <w:sz w:val="32"/>
          <w:szCs w:val="32"/>
        </w:rPr>
      </w:pPr>
      <w:r w:rsidRPr="00E57F18">
        <w:rPr>
          <w:rFonts w:ascii="宋体" w:hAnsi="宋体" w:hint="eastAsia"/>
          <w:b/>
          <w:sz w:val="32"/>
          <w:szCs w:val="32"/>
        </w:rPr>
        <w:t>时    间：</w:t>
      </w:r>
      <w:r w:rsidRPr="00E57F18">
        <w:rPr>
          <w:rFonts w:ascii="宋体" w:hAnsi="宋体" w:hint="eastAsia"/>
          <w:b/>
          <w:sz w:val="32"/>
          <w:szCs w:val="32"/>
          <w:u w:val="single"/>
        </w:rPr>
        <w:t>2025年</w:t>
      </w:r>
      <w:r w:rsidR="00804D71">
        <w:rPr>
          <w:rFonts w:ascii="宋体" w:hAnsi="宋体"/>
          <w:b/>
          <w:sz w:val="32"/>
          <w:szCs w:val="32"/>
          <w:u w:val="single"/>
        </w:rPr>
        <w:t>5</w:t>
      </w:r>
      <w:r w:rsidRPr="00E57F18">
        <w:rPr>
          <w:rFonts w:ascii="宋体" w:hAnsi="宋体" w:hint="eastAsia"/>
          <w:b/>
          <w:sz w:val="32"/>
          <w:szCs w:val="32"/>
          <w:u w:val="single"/>
        </w:rPr>
        <w:t>月</w:t>
      </w:r>
    </w:p>
    <w:p w14:paraId="33A35F51" w14:textId="77777777" w:rsidR="00767E3D" w:rsidRPr="00E57F18" w:rsidRDefault="00767E3D">
      <w:pPr>
        <w:jc w:val="center"/>
        <w:rPr>
          <w:sz w:val="36"/>
          <w:szCs w:val="36"/>
        </w:rPr>
      </w:pPr>
    </w:p>
    <w:p w14:paraId="1D8C6A50" w14:textId="77777777" w:rsidR="00767E3D" w:rsidRPr="00E57F18" w:rsidRDefault="00767E3D">
      <w:pPr>
        <w:jc w:val="center"/>
        <w:rPr>
          <w:sz w:val="36"/>
          <w:szCs w:val="36"/>
        </w:rPr>
      </w:pPr>
    </w:p>
    <w:p w14:paraId="2ED74845" w14:textId="77777777" w:rsidR="00767E3D" w:rsidRPr="00E57F18" w:rsidRDefault="00B24DDD">
      <w:pPr>
        <w:pStyle w:val="TOC1"/>
        <w:rPr>
          <w:color w:val="auto"/>
        </w:rPr>
      </w:pPr>
      <w:r w:rsidRPr="00E57F18">
        <w:rPr>
          <w:rFonts w:hint="eastAsia"/>
          <w:color w:val="auto"/>
          <w:lang w:val="zh-CN"/>
        </w:rPr>
        <w:lastRenderedPageBreak/>
        <w:t>目录</w:t>
      </w:r>
    </w:p>
    <w:p w14:paraId="13FC444E" w14:textId="77777777" w:rsidR="00767E3D" w:rsidRPr="00E57F18" w:rsidRDefault="00B24DDD">
      <w:pPr>
        <w:pStyle w:val="35"/>
        <w:rPr>
          <w:rFonts w:asciiTheme="minorHAnsi" w:eastAsiaTheme="minorEastAsia" w:hAnsiTheme="minorHAnsi" w:cstheme="minorBidi"/>
        </w:rPr>
      </w:pPr>
      <w:r w:rsidRPr="00E57F18">
        <w:fldChar w:fldCharType="begin"/>
      </w:r>
      <w:r w:rsidRPr="00E57F18">
        <w:instrText xml:space="preserve"> TOC \o "1-3" \h \z \u </w:instrText>
      </w:r>
      <w:r w:rsidRPr="00E57F18">
        <w:fldChar w:fldCharType="separate"/>
      </w:r>
      <w:hyperlink w:anchor="_Toc128408848" w:history="1">
        <w:r w:rsidRPr="00E57F18">
          <w:rPr>
            <w:rStyle w:val="afff8"/>
            <w:rFonts w:hint="eastAsia"/>
            <w:color w:val="auto"/>
          </w:rPr>
          <w:t>招标公告</w:t>
        </w:r>
        <w:r w:rsidRPr="00E57F18">
          <w:tab/>
        </w:r>
        <w:r w:rsidRPr="00E57F18">
          <w:fldChar w:fldCharType="begin"/>
        </w:r>
        <w:r w:rsidRPr="00E57F18">
          <w:instrText xml:space="preserve"> PAGEREF _Toc128408848 \h </w:instrText>
        </w:r>
        <w:r w:rsidRPr="00E57F18">
          <w:fldChar w:fldCharType="separate"/>
        </w:r>
        <w:r w:rsidRPr="00E57F18">
          <w:t>4</w:t>
        </w:r>
        <w:r w:rsidRPr="00E57F18">
          <w:fldChar w:fldCharType="end"/>
        </w:r>
      </w:hyperlink>
    </w:p>
    <w:p w14:paraId="4FD51184"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49" w:history="1">
        <w:r w:rsidR="00B24DDD" w:rsidRPr="00E57F18">
          <w:rPr>
            <w:rStyle w:val="afff8"/>
            <w:rFonts w:ascii="宋体" w:hAnsi="宋体"/>
            <w:bCs/>
            <w:color w:val="auto"/>
          </w:rPr>
          <w:t xml:space="preserve">1. </w:t>
        </w:r>
        <w:r w:rsidR="00B24DDD" w:rsidRPr="00E57F18">
          <w:rPr>
            <w:rStyle w:val="afff8"/>
            <w:rFonts w:ascii="宋体" w:hAnsi="宋体" w:hint="eastAsia"/>
            <w:bCs/>
            <w:color w:val="auto"/>
          </w:rPr>
          <w:t>招标编号：金龙[2025]招第0300号</w:t>
        </w:r>
        <w:r w:rsidR="00B24DDD" w:rsidRPr="00E57F18">
          <w:tab/>
        </w:r>
        <w:r w:rsidR="00B24DDD" w:rsidRPr="00E57F18">
          <w:fldChar w:fldCharType="begin"/>
        </w:r>
        <w:r w:rsidR="00B24DDD" w:rsidRPr="00E57F18">
          <w:instrText xml:space="preserve"> PAGEREF _Toc128408849 \h </w:instrText>
        </w:r>
        <w:r w:rsidR="00B24DDD" w:rsidRPr="00E57F18">
          <w:fldChar w:fldCharType="separate"/>
        </w:r>
        <w:r w:rsidR="00B24DDD" w:rsidRPr="00E57F18">
          <w:t>4</w:t>
        </w:r>
        <w:r w:rsidR="00B24DDD" w:rsidRPr="00E57F18">
          <w:fldChar w:fldCharType="end"/>
        </w:r>
      </w:hyperlink>
    </w:p>
    <w:p w14:paraId="3C0DE319"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0" w:history="1">
        <w:r w:rsidR="00B24DDD" w:rsidRPr="00E57F18">
          <w:rPr>
            <w:rStyle w:val="afff8"/>
            <w:rFonts w:ascii="宋体" w:hAnsi="宋体"/>
            <w:bCs/>
            <w:color w:val="auto"/>
          </w:rPr>
          <w:t xml:space="preserve">2. </w:t>
        </w:r>
        <w:r w:rsidR="00B24DDD" w:rsidRPr="00E57F18">
          <w:rPr>
            <w:rStyle w:val="afff8"/>
            <w:rFonts w:ascii="宋体" w:hAnsi="宋体" w:hint="eastAsia"/>
            <w:bCs/>
            <w:color w:val="auto"/>
          </w:rPr>
          <w:t>招标内容</w:t>
        </w:r>
        <w:r w:rsidR="00B24DDD" w:rsidRPr="00E57F18">
          <w:tab/>
        </w:r>
        <w:r w:rsidR="00B24DDD" w:rsidRPr="00E57F18">
          <w:fldChar w:fldCharType="begin"/>
        </w:r>
        <w:r w:rsidR="00B24DDD" w:rsidRPr="00E57F18">
          <w:instrText xml:space="preserve"> PAGEREF _Toc128408850 \h </w:instrText>
        </w:r>
        <w:r w:rsidR="00B24DDD" w:rsidRPr="00E57F18">
          <w:fldChar w:fldCharType="separate"/>
        </w:r>
        <w:r w:rsidR="00B24DDD" w:rsidRPr="00E57F18">
          <w:t>4</w:t>
        </w:r>
        <w:r w:rsidR="00B24DDD" w:rsidRPr="00E57F18">
          <w:fldChar w:fldCharType="end"/>
        </w:r>
      </w:hyperlink>
    </w:p>
    <w:p w14:paraId="7BCE105E"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1" w:history="1">
        <w:r w:rsidR="00B24DDD" w:rsidRPr="00E57F18">
          <w:rPr>
            <w:rStyle w:val="afff8"/>
            <w:rFonts w:ascii="宋体" w:hAnsi="宋体"/>
            <w:bCs/>
            <w:color w:val="auto"/>
          </w:rPr>
          <w:t xml:space="preserve">3. </w:t>
        </w:r>
        <w:r w:rsidR="00B24DDD" w:rsidRPr="00E57F18">
          <w:rPr>
            <w:rStyle w:val="afff8"/>
            <w:rFonts w:ascii="宋体" w:hAnsi="宋体" w:hint="eastAsia"/>
            <w:bCs/>
            <w:color w:val="auto"/>
          </w:rPr>
          <w:t>投标人资格要求</w:t>
        </w:r>
        <w:r w:rsidR="00B24DDD" w:rsidRPr="00E57F18">
          <w:tab/>
        </w:r>
        <w:r w:rsidR="00B24DDD" w:rsidRPr="00E57F18">
          <w:fldChar w:fldCharType="begin"/>
        </w:r>
        <w:r w:rsidR="00B24DDD" w:rsidRPr="00E57F18">
          <w:instrText xml:space="preserve"> PAGEREF _Toc128408851 \h </w:instrText>
        </w:r>
        <w:r w:rsidR="00B24DDD" w:rsidRPr="00E57F18">
          <w:fldChar w:fldCharType="separate"/>
        </w:r>
        <w:r w:rsidR="00B24DDD" w:rsidRPr="00E57F18">
          <w:t>4</w:t>
        </w:r>
        <w:r w:rsidR="00B24DDD" w:rsidRPr="00E57F18">
          <w:fldChar w:fldCharType="end"/>
        </w:r>
      </w:hyperlink>
    </w:p>
    <w:p w14:paraId="2B56E1A2"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2" w:history="1">
        <w:r w:rsidR="00B24DDD" w:rsidRPr="00E57F18">
          <w:rPr>
            <w:rStyle w:val="afff8"/>
            <w:rFonts w:ascii="宋体" w:hAnsi="宋体"/>
            <w:bCs/>
            <w:color w:val="auto"/>
          </w:rPr>
          <w:t xml:space="preserve">4. </w:t>
        </w:r>
        <w:r w:rsidR="00B24DDD" w:rsidRPr="00E57F18">
          <w:rPr>
            <w:rStyle w:val="afff8"/>
            <w:rFonts w:ascii="宋体" w:hAnsi="宋体" w:hint="eastAsia"/>
            <w:bCs/>
            <w:color w:val="auto"/>
          </w:rPr>
          <w:t>招标文件的获取</w:t>
        </w:r>
        <w:r w:rsidR="00B24DDD" w:rsidRPr="00E57F18">
          <w:tab/>
        </w:r>
        <w:r w:rsidR="00B24DDD" w:rsidRPr="00E57F18">
          <w:fldChar w:fldCharType="begin"/>
        </w:r>
        <w:r w:rsidR="00B24DDD" w:rsidRPr="00E57F18">
          <w:instrText xml:space="preserve"> PAGEREF _Toc128408852 \h </w:instrText>
        </w:r>
        <w:r w:rsidR="00B24DDD" w:rsidRPr="00E57F18">
          <w:fldChar w:fldCharType="separate"/>
        </w:r>
        <w:r w:rsidR="00B24DDD" w:rsidRPr="00E57F18">
          <w:t>4</w:t>
        </w:r>
        <w:r w:rsidR="00B24DDD" w:rsidRPr="00E57F18">
          <w:fldChar w:fldCharType="end"/>
        </w:r>
      </w:hyperlink>
    </w:p>
    <w:p w14:paraId="3F1AC484"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3" w:history="1">
        <w:r w:rsidR="00B24DDD" w:rsidRPr="00E57F18">
          <w:rPr>
            <w:rStyle w:val="afff8"/>
            <w:rFonts w:ascii="宋体" w:hAnsi="宋体"/>
            <w:bCs/>
            <w:color w:val="auto"/>
          </w:rPr>
          <w:t xml:space="preserve">5. </w:t>
        </w:r>
        <w:r w:rsidR="00B24DDD" w:rsidRPr="00E57F18">
          <w:rPr>
            <w:rStyle w:val="afff8"/>
            <w:rFonts w:ascii="宋体" w:hAnsi="宋体" w:hint="eastAsia"/>
            <w:bCs/>
            <w:color w:val="auto"/>
          </w:rPr>
          <w:t>评标办法</w:t>
        </w:r>
        <w:r w:rsidR="00B24DDD" w:rsidRPr="00E57F18">
          <w:tab/>
        </w:r>
        <w:r w:rsidR="00B24DDD" w:rsidRPr="00E57F18">
          <w:fldChar w:fldCharType="begin"/>
        </w:r>
        <w:r w:rsidR="00B24DDD" w:rsidRPr="00E57F18">
          <w:instrText xml:space="preserve"> PAGEREF _Toc128408853 \h </w:instrText>
        </w:r>
        <w:r w:rsidR="00B24DDD" w:rsidRPr="00E57F18">
          <w:fldChar w:fldCharType="separate"/>
        </w:r>
        <w:r w:rsidR="00B24DDD" w:rsidRPr="00E57F18">
          <w:t>4</w:t>
        </w:r>
        <w:r w:rsidR="00B24DDD" w:rsidRPr="00E57F18">
          <w:fldChar w:fldCharType="end"/>
        </w:r>
      </w:hyperlink>
    </w:p>
    <w:p w14:paraId="00F1CC6E"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4" w:history="1">
        <w:r w:rsidR="00B24DDD" w:rsidRPr="00E57F18">
          <w:rPr>
            <w:rStyle w:val="afff8"/>
            <w:rFonts w:ascii="宋体" w:hAnsi="宋体"/>
            <w:bCs/>
            <w:color w:val="auto"/>
          </w:rPr>
          <w:t xml:space="preserve">6. </w:t>
        </w:r>
        <w:r w:rsidR="00B24DDD" w:rsidRPr="00E57F18">
          <w:rPr>
            <w:rStyle w:val="afff8"/>
            <w:rFonts w:ascii="宋体" w:hAnsi="宋体" w:hint="eastAsia"/>
            <w:bCs/>
            <w:color w:val="auto"/>
          </w:rPr>
          <w:t>提交投标文件截止时间、开标时间和地点</w:t>
        </w:r>
        <w:r w:rsidR="00B24DDD" w:rsidRPr="00E57F18">
          <w:tab/>
        </w:r>
        <w:r w:rsidR="00B24DDD" w:rsidRPr="00E57F18">
          <w:fldChar w:fldCharType="begin"/>
        </w:r>
        <w:r w:rsidR="00B24DDD" w:rsidRPr="00E57F18">
          <w:instrText xml:space="preserve"> PAGEREF _Toc128408854 \h </w:instrText>
        </w:r>
        <w:r w:rsidR="00B24DDD" w:rsidRPr="00E57F18">
          <w:fldChar w:fldCharType="separate"/>
        </w:r>
        <w:r w:rsidR="00B24DDD" w:rsidRPr="00E57F18">
          <w:t>4</w:t>
        </w:r>
        <w:r w:rsidR="00B24DDD" w:rsidRPr="00E57F18">
          <w:fldChar w:fldCharType="end"/>
        </w:r>
      </w:hyperlink>
    </w:p>
    <w:p w14:paraId="573C4E95"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5" w:history="1">
        <w:r w:rsidR="00B24DDD" w:rsidRPr="00E57F18">
          <w:rPr>
            <w:rStyle w:val="afff8"/>
            <w:rFonts w:ascii="宋体" w:hAnsi="宋体"/>
            <w:bCs/>
            <w:color w:val="auto"/>
          </w:rPr>
          <w:t xml:space="preserve">7. </w:t>
        </w:r>
        <w:r w:rsidR="00B24DDD" w:rsidRPr="00E57F18">
          <w:rPr>
            <w:rStyle w:val="afff8"/>
            <w:rFonts w:ascii="宋体" w:hAnsi="宋体" w:hint="eastAsia"/>
            <w:bCs/>
            <w:color w:val="auto"/>
          </w:rPr>
          <w:t>投标保证金</w:t>
        </w:r>
        <w:r w:rsidR="00B24DDD" w:rsidRPr="00E57F18">
          <w:tab/>
        </w:r>
        <w:r w:rsidR="00B24DDD" w:rsidRPr="00E57F18">
          <w:fldChar w:fldCharType="begin"/>
        </w:r>
        <w:r w:rsidR="00B24DDD" w:rsidRPr="00E57F18">
          <w:instrText xml:space="preserve"> PAGEREF _Toc128408855 \h </w:instrText>
        </w:r>
        <w:r w:rsidR="00B24DDD" w:rsidRPr="00E57F18">
          <w:fldChar w:fldCharType="separate"/>
        </w:r>
        <w:r w:rsidR="00B24DDD" w:rsidRPr="00E57F18">
          <w:t>5</w:t>
        </w:r>
        <w:r w:rsidR="00B24DDD" w:rsidRPr="00E57F18">
          <w:fldChar w:fldCharType="end"/>
        </w:r>
      </w:hyperlink>
    </w:p>
    <w:p w14:paraId="3F9F93EE"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6" w:history="1">
        <w:r w:rsidR="00B24DDD" w:rsidRPr="00E57F18">
          <w:rPr>
            <w:rStyle w:val="afff8"/>
            <w:rFonts w:ascii="宋体" w:hAnsi="宋体"/>
            <w:bCs/>
            <w:color w:val="auto"/>
          </w:rPr>
          <w:t xml:space="preserve">8. </w:t>
        </w:r>
        <w:r w:rsidR="00B24DDD" w:rsidRPr="00E57F18">
          <w:rPr>
            <w:rStyle w:val="afff8"/>
            <w:rFonts w:ascii="宋体" w:hAnsi="宋体" w:hint="eastAsia"/>
            <w:bCs/>
            <w:color w:val="auto"/>
          </w:rPr>
          <w:t>履约担保金额和形式</w:t>
        </w:r>
        <w:r w:rsidR="00B24DDD" w:rsidRPr="00E57F18">
          <w:tab/>
        </w:r>
        <w:r w:rsidR="00B24DDD" w:rsidRPr="00E57F18">
          <w:fldChar w:fldCharType="begin"/>
        </w:r>
        <w:r w:rsidR="00B24DDD" w:rsidRPr="00E57F18">
          <w:instrText xml:space="preserve"> PAGEREF _Toc128408856 \h </w:instrText>
        </w:r>
        <w:r w:rsidR="00B24DDD" w:rsidRPr="00E57F18">
          <w:fldChar w:fldCharType="separate"/>
        </w:r>
        <w:r w:rsidR="00B24DDD" w:rsidRPr="00E57F18">
          <w:t>5</w:t>
        </w:r>
        <w:r w:rsidR="00B24DDD" w:rsidRPr="00E57F18">
          <w:fldChar w:fldCharType="end"/>
        </w:r>
      </w:hyperlink>
    </w:p>
    <w:p w14:paraId="67FAE2AE"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857" w:history="1">
        <w:r w:rsidR="00B24DDD" w:rsidRPr="00E57F18">
          <w:rPr>
            <w:rStyle w:val="afff8"/>
            <w:rFonts w:ascii="宋体" w:hAnsi="宋体" w:hint="eastAsia"/>
            <w:bCs/>
            <w:color w:val="auto"/>
          </w:rPr>
          <w:t>9</w:t>
        </w:r>
        <w:r w:rsidR="00B24DDD" w:rsidRPr="00E57F18">
          <w:rPr>
            <w:rStyle w:val="afff8"/>
            <w:rFonts w:ascii="宋体" w:hAnsi="宋体"/>
            <w:bCs/>
            <w:color w:val="auto"/>
          </w:rPr>
          <w:t xml:space="preserve">. </w:t>
        </w:r>
        <w:r w:rsidR="00B24DDD" w:rsidRPr="00E57F18">
          <w:rPr>
            <w:rStyle w:val="afff8"/>
            <w:rFonts w:ascii="宋体" w:hAnsi="宋体" w:hint="eastAsia"/>
            <w:bCs/>
            <w:color w:val="auto"/>
          </w:rPr>
          <w:t>联系方式</w:t>
        </w:r>
        <w:r w:rsidR="00B24DDD" w:rsidRPr="00E57F18">
          <w:tab/>
        </w:r>
        <w:r w:rsidR="00B24DDD" w:rsidRPr="00E57F18">
          <w:fldChar w:fldCharType="begin"/>
        </w:r>
        <w:r w:rsidR="00B24DDD" w:rsidRPr="00E57F18">
          <w:instrText xml:space="preserve"> PAGEREF _Toc128408857 \h </w:instrText>
        </w:r>
        <w:r w:rsidR="00B24DDD" w:rsidRPr="00E57F18">
          <w:fldChar w:fldCharType="separate"/>
        </w:r>
        <w:r w:rsidR="00B24DDD" w:rsidRPr="00E57F18">
          <w:t>5</w:t>
        </w:r>
        <w:r w:rsidR="00B24DDD" w:rsidRPr="00E57F18">
          <w:fldChar w:fldCharType="end"/>
        </w:r>
      </w:hyperlink>
    </w:p>
    <w:p w14:paraId="1ED72985" w14:textId="77777777" w:rsidR="00767E3D" w:rsidRPr="00E57F18" w:rsidRDefault="00804D71">
      <w:pPr>
        <w:pStyle w:val="35"/>
        <w:rPr>
          <w:rFonts w:asciiTheme="minorHAnsi" w:eastAsiaTheme="minorEastAsia" w:hAnsiTheme="minorHAnsi" w:cstheme="minorBidi"/>
        </w:rPr>
      </w:pPr>
      <w:hyperlink w:anchor="_Toc128408858" w:history="1">
        <w:r w:rsidR="00B24DDD" w:rsidRPr="00E57F18">
          <w:rPr>
            <w:rStyle w:val="afff8"/>
            <w:rFonts w:hint="eastAsia"/>
            <w:color w:val="auto"/>
          </w:rPr>
          <w:t>第一部分：投标须知前附表</w:t>
        </w:r>
        <w:r w:rsidR="00B24DDD" w:rsidRPr="00E57F18">
          <w:tab/>
        </w:r>
        <w:r w:rsidR="00B24DDD" w:rsidRPr="00E57F18">
          <w:fldChar w:fldCharType="begin"/>
        </w:r>
        <w:r w:rsidR="00B24DDD" w:rsidRPr="00E57F18">
          <w:instrText xml:space="preserve"> PAGEREF _Toc128408858 \h </w:instrText>
        </w:r>
        <w:r w:rsidR="00B24DDD" w:rsidRPr="00E57F18">
          <w:fldChar w:fldCharType="separate"/>
        </w:r>
        <w:r w:rsidR="00B24DDD" w:rsidRPr="00E57F18">
          <w:t>6</w:t>
        </w:r>
        <w:r w:rsidR="00B24DDD" w:rsidRPr="00E57F18">
          <w:fldChar w:fldCharType="end"/>
        </w:r>
      </w:hyperlink>
    </w:p>
    <w:p w14:paraId="3F6093E8" w14:textId="77777777" w:rsidR="00767E3D" w:rsidRPr="00E57F18" w:rsidRDefault="00804D71">
      <w:pPr>
        <w:pStyle w:val="35"/>
        <w:rPr>
          <w:rFonts w:asciiTheme="minorHAnsi" w:eastAsiaTheme="minorEastAsia" w:hAnsiTheme="minorHAnsi" w:cstheme="minorBidi"/>
        </w:rPr>
      </w:pPr>
      <w:hyperlink w:anchor="_Toc128408859" w:history="1">
        <w:r w:rsidR="00B24DDD" w:rsidRPr="00E57F18">
          <w:rPr>
            <w:rStyle w:val="afff8"/>
            <w:rFonts w:hint="eastAsia"/>
            <w:color w:val="auto"/>
          </w:rPr>
          <w:t>第二部分：投标须知</w:t>
        </w:r>
        <w:r w:rsidR="00B24DDD" w:rsidRPr="00E57F18">
          <w:tab/>
        </w:r>
        <w:r w:rsidR="00B24DDD" w:rsidRPr="00E57F18">
          <w:fldChar w:fldCharType="begin"/>
        </w:r>
        <w:r w:rsidR="00B24DDD" w:rsidRPr="00E57F18">
          <w:instrText xml:space="preserve"> PAGEREF _Toc128408859 \h </w:instrText>
        </w:r>
        <w:r w:rsidR="00B24DDD" w:rsidRPr="00E57F18">
          <w:fldChar w:fldCharType="separate"/>
        </w:r>
        <w:r w:rsidR="00B24DDD" w:rsidRPr="00E57F18">
          <w:t>7</w:t>
        </w:r>
        <w:r w:rsidR="00B24DDD" w:rsidRPr="00E57F18">
          <w:fldChar w:fldCharType="end"/>
        </w:r>
      </w:hyperlink>
    </w:p>
    <w:p w14:paraId="7716F4C8" w14:textId="77777777" w:rsidR="00767E3D" w:rsidRPr="00E57F18" w:rsidRDefault="00804D71">
      <w:pPr>
        <w:pStyle w:val="35"/>
        <w:rPr>
          <w:rFonts w:asciiTheme="minorHAnsi" w:eastAsiaTheme="minorEastAsia" w:hAnsiTheme="minorHAnsi" w:cstheme="minorBidi"/>
        </w:rPr>
      </w:pPr>
      <w:hyperlink w:anchor="_Toc128408860" w:history="1">
        <w:r w:rsidR="00B24DDD" w:rsidRPr="00E57F18">
          <w:rPr>
            <w:rStyle w:val="afff8"/>
            <w:rFonts w:hint="eastAsia"/>
            <w:color w:val="auto"/>
          </w:rPr>
          <w:t>一、对投标单位要求</w:t>
        </w:r>
        <w:r w:rsidR="00B24DDD" w:rsidRPr="00E57F18">
          <w:tab/>
        </w:r>
        <w:r w:rsidR="00B24DDD" w:rsidRPr="00E57F18">
          <w:fldChar w:fldCharType="begin"/>
        </w:r>
        <w:r w:rsidR="00B24DDD" w:rsidRPr="00E57F18">
          <w:instrText xml:space="preserve"> PAGEREF _Toc128408860 \h </w:instrText>
        </w:r>
        <w:r w:rsidR="00B24DDD" w:rsidRPr="00E57F18">
          <w:fldChar w:fldCharType="separate"/>
        </w:r>
        <w:r w:rsidR="00B24DDD" w:rsidRPr="00E57F18">
          <w:t>7</w:t>
        </w:r>
        <w:r w:rsidR="00B24DDD" w:rsidRPr="00E57F18">
          <w:fldChar w:fldCharType="end"/>
        </w:r>
      </w:hyperlink>
    </w:p>
    <w:p w14:paraId="46B9A420" w14:textId="77777777" w:rsidR="00767E3D" w:rsidRPr="00E57F18" w:rsidRDefault="00804D71">
      <w:pPr>
        <w:pStyle w:val="35"/>
        <w:rPr>
          <w:rFonts w:asciiTheme="minorHAnsi" w:eastAsiaTheme="minorEastAsia" w:hAnsiTheme="minorHAnsi" w:cstheme="minorBidi"/>
        </w:rPr>
      </w:pPr>
      <w:hyperlink w:anchor="_Toc128408861" w:history="1">
        <w:r w:rsidR="00B24DDD" w:rsidRPr="00E57F18">
          <w:rPr>
            <w:rStyle w:val="afff8"/>
            <w:rFonts w:hint="eastAsia"/>
            <w:color w:val="auto"/>
          </w:rPr>
          <w:t>二、对投标文件的要求</w:t>
        </w:r>
        <w:r w:rsidR="00B24DDD" w:rsidRPr="00E57F18">
          <w:tab/>
        </w:r>
        <w:r w:rsidR="00B24DDD" w:rsidRPr="00E57F18">
          <w:fldChar w:fldCharType="begin"/>
        </w:r>
        <w:r w:rsidR="00B24DDD" w:rsidRPr="00E57F18">
          <w:instrText xml:space="preserve"> PAGEREF _Toc128408861 \h </w:instrText>
        </w:r>
        <w:r w:rsidR="00B24DDD" w:rsidRPr="00E57F18">
          <w:fldChar w:fldCharType="separate"/>
        </w:r>
        <w:r w:rsidR="00B24DDD" w:rsidRPr="00E57F18">
          <w:t>7</w:t>
        </w:r>
        <w:r w:rsidR="00B24DDD" w:rsidRPr="00E57F18">
          <w:fldChar w:fldCharType="end"/>
        </w:r>
      </w:hyperlink>
    </w:p>
    <w:p w14:paraId="5ADA490C" w14:textId="77777777" w:rsidR="00767E3D" w:rsidRPr="00E57F18" w:rsidRDefault="00804D71">
      <w:pPr>
        <w:pStyle w:val="35"/>
        <w:rPr>
          <w:rFonts w:asciiTheme="minorHAnsi" w:eastAsiaTheme="minorEastAsia" w:hAnsiTheme="minorHAnsi" w:cstheme="minorBidi"/>
        </w:rPr>
      </w:pPr>
      <w:hyperlink w:anchor="_Toc128408862" w:history="1">
        <w:r w:rsidR="00B24DDD" w:rsidRPr="00E57F18">
          <w:rPr>
            <w:rStyle w:val="afff8"/>
            <w:rFonts w:hint="eastAsia"/>
            <w:color w:val="auto"/>
          </w:rPr>
          <w:t>三、场地作业条件</w:t>
        </w:r>
        <w:r w:rsidR="00B24DDD" w:rsidRPr="00E57F18">
          <w:tab/>
        </w:r>
        <w:r w:rsidR="00B24DDD" w:rsidRPr="00E57F18">
          <w:fldChar w:fldCharType="begin"/>
        </w:r>
        <w:r w:rsidR="00B24DDD" w:rsidRPr="00E57F18">
          <w:instrText xml:space="preserve"> PAGEREF _Toc128408862 \h </w:instrText>
        </w:r>
        <w:r w:rsidR="00B24DDD" w:rsidRPr="00E57F18">
          <w:fldChar w:fldCharType="separate"/>
        </w:r>
        <w:r w:rsidR="00B24DDD" w:rsidRPr="00E57F18">
          <w:t>8</w:t>
        </w:r>
        <w:r w:rsidR="00B24DDD" w:rsidRPr="00E57F18">
          <w:fldChar w:fldCharType="end"/>
        </w:r>
      </w:hyperlink>
    </w:p>
    <w:p w14:paraId="03314102" w14:textId="77777777" w:rsidR="00767E3D" w:rsidRPr="00E57F18" w:rsidRDefault="00804D71">
      <w:pPr>
        <w:pStyle w:val="35"/>
        <w:rPr>
          <w:rFonts w:asciiTheme="minorHAnsi" w:eastAsiaTheme="minorEastAsia" w:hAnsiTheme="minorHAnsi" w:cstheme="minorBidi"/>
        </w:rPr>
      </w:pPr>
      <w:hyperlink w:anchor="_Toc128408863" w:history="1">
        <w:r w:rsidR="00B24DDD" w:rsidRPr="00E57F18">
          <w:rPr>
            <w:rStyle w:val="afff8"/>
            <w:rFonts w:hint="eastAsia"/>
            <w:color w:val="auto"/>
          </w:rPr>
          <w:t>四、投标报价说明及主要合同条款</w:t>
        </w:r>
        <w:r w:rsidR="00B24DDD" w:rsidRPr="00E57F18">
          <w:tab/>
        </w:r>
        <w:r w:rsidR="00B24DDD" w:rsidRPr="00E57F18">
          <w:fldChar w:fldCharType="begin"/>
        </w:r>
        <w:r w:rsidR="00B24DDD" w:rsidRPr="00E57F18">
          <w:instrText xml:space="preserve"> PAGEREF _Toc128408863 \h </w:instrText>
        </w:r>
        <w:r w:rsidR="00B24DDD" w:rsidRPr="00E57F18">
          <w:fldChar w:fldCharType="separate"/>
        </w:r>
        <w:r w:rsidR="00B24DDD" w:rsidRPr="00E57F18">
          <w:t>8</w:t>
        </w:r>
        <w:r w:rsidR="00B24DDD" w:rsidRPr="00E57F18">
          <w:fldChar w:fldCharType="end"/>
        </w:r>
      </w:hyperlink>
    </w:p>
    <w:p w14:paraId="13978F92" w14:textId="77777777" w:rsidR="00767E3D" w:rsidRPr="00E57F18" w:rsidRDefault="00804D71">
      <w:pPr>
        <w:pStyle w:val="35"/>
        <w:rPr>
          <w:rFonts w:asciiTheme="minorHAnsi" w:eastAsiaTheme="minorEastAsia" w:hAnsiTheme="minorHAnsi" w:cstheme="minorBidi"/>
        </w:rPr>
      </w:pPr>
      <w:hyperlink w:anchor="_Toc128408864" w:history="1">
        <w:r w:rsidR="00B24DDD" w:rsidRPr="00E57F18">
          <w:rPr>
            <w:rStyle w:val="afff8"/>
            <w:rFonts w:hint="eastAsia"/>
            <w:color w:val="auto"/>
          </w:rPr>
          <w:t>五、开标、评标及合同授予</w:t>
        </w:r>
        <w:r w:rsidR="00B24DDD" w:rsidRPr="00E57F18">
          <w:tab/>
        </w:r>
        <w:r w:rsidR="00B24DDD" w:rsidRPr="00E57F18">
          <w:fldChar w:fldCharType="begin"/>
        </w:r>
        <w:r w:rsidR="00B24DDD" w:rsidRPr="00E57F18">
          <w:instrText xml:space="preserve"> PAGEREF _Toc128408864 \h </w:instrText>
        </w:r>
        <w:r w:rsidR="00B24DDD" w:rsidRPr="00E57F18">
          <w:fldChar w:fldCharType="separate"/>
        </w:r>
        <w:r w:rsidR="00B24DDD" w:rsidRPr="00E57F18">
          <w:t>9</w:t>
        </w:r>
        <w:r w:rsidR="00B24DDD" w:rsidRPr="00E57F18">
          <w:fldChar w:fldCharType="end"/>
        </w:r>
      </w:hyperlink>
    </w:p>
    <w:p w14:paraId="386B7D1A" w14:textId="77777777" w:rsidR="00767E3D" w:rsidRPr="00E57F18" w:rsidRDefault="00804D71">
      <w:pPr>
        <w:pStyle w:val="35"/>
        <w:rPr>
          <w:rFonts w:asciiTheme="minorHAnsi" w:eastAsiaTheme="minorEastAsia" w:hAnsiTheme="minorHAnsi" w:cstheme="minorBidi"/>
        </w:rPr>
      </w:pPr>
      <w:hyperlink w:anchor="_Toc128408865" w:history="1">
        <w:r w:rsidR="00B24DDD" w:rsidRPr="00E57F18">
          <w:rPr>
            <w:rStyle w:val="afff8"/>
            <w:rFonts w:hint="eastAsia"/>
            <w:color w:val="auto"/>
          </w:rPr>
          <w:t>六、投标保证金</w:t>
        </w:r>
        <w:r w:rsidR="00B24DDD" w:rsidRPr="00E57F18">
          <w:tab/>
        </w:r>
        <w:r w:rsidR="00B24DDD" w:rsidRPr="00E57F18">
          <w:fldChar w:fldCharType="begin"/>
        </w:r>
        <w:r w:rsidR="00B24DDD" w:rsidRPr="00E57F18">
          <w:instrText xml:space="preserve"> PAGEREF _Toc128408865 \h </w:instrText>
        </w:r>
        <w:r w:rsidR="00B24DDD" w:rsidRPr="00E57F18">
          <w:fldChar w:fldCharType="separate"/>
        </w:r>
        <w:r w:rsidR="00B24DDD" w:rsidRPr="00E57F18">
          <w:t>11</w:t>
        </w:r>
        <w:r w:rsidR="00B24DDD" w:rsidRPr="00E57F18">
          <w:fldChar w:fldCharType="end"/>
        </w:r>
      </w:hyperlink>
    </w:p>
    <w:p w14:paraId="0EAB2D9C" w14:textId="77777777" w:rsidR="00767E3D" w:rsidRPr="00E57F18" w:rsidRDefault="00804D71">
      <w:pPr>
        <w:pStyle w:val="35"/>
        <w:rPr>
          <w:rFonts w:asciiTheme="minorHAnsi" w:eastAsiaTheme="minorEastAsia" w:hAnsiTheme="minorHAnsi" w:cstheme="minorBidi"/>
        </w:rPr>
      </w:pPr>
      <w:hyperlink w:anchor="_Toc128408866" w:history="1">
        <w:r w:rsidR="00B24DDD" w:rsidRPr="00E57F18">
          <w:rPr>
            <w:rStyle w:val="afff8"/>
            <w:rFonts w:hint="eastAsia"/>
            <w:color w:val="auto"/>
          </w:rPr>
          <w:t>七、合同条款及格式</w:t>
        </w:r>
        <w:r w:rsidR="00B24DDD" w:rsidRPr="00E57F18">
          <w:tab/>
        </w:r>
        <w:r w:rsidR="00B24DDD" w:rsidRPr="00E57F18">
          <w:fldChar w:fldCharType="begin"/>
        </w:r>
        <w:r w:rsidR="00B24DDD" w:rsidRPr="00E57F18">
          <w:instrText xml:space="preserve"> PAGEREF _Toc128408866 \h </w:instrText>
        </w:r>
        <w:r w:rsidR="00B24DDD" w:rsidRPr="00E57F18">
          <w:fldChar w:fldCharType="separate"/>
        </w:r>
        <w:r w:rsidR="00B24DDD" w:rsidRPr="00E57F18">
          <w:t>12</w:t>
        </w:r>
        <w:r w:rsidR="00B24DDD" w:rsidRPr="00E57F18">
          <w:fldChar w:fldCharType="end"/>
        </w:r>
      </w:hyperlink>
    </w:p>
    <w:p w14:paraId="58016102" w14:textId="77777777" w:rsidR="00767E3D" w:rsidRPr="00E57F18" w:rsidRDefault="00804D71">
      <w:pPr>
        <w:pStyle w:val="35"/>
        <w:rPr>
          <w:rFonts w:asciiTheme="minorHAnsi" w:eastAsiaTheme="minorEastAsia" w:hAnsiTheme="minorHAnsi" w:cstheme="minorBidi"/>
        </w:rPr>
      </w:pPr>
      <w:hyperlink w:anchor="_Toc128408867" w:history="1">
        <w:r w:rsidR="00B24DDD" w:rsidRPr="00E57F18">
          <w:rPr>
            <w:rStyle w:val="afff8"/>
            <w:rFonts w:ascii="华文中宋" w:eastAsia="华文中宋" w:hAnsi="华文中宋" w:hint="eastAsia"/>
            <w:color w:val="auto"/>
          </w:rPr>
          <w:t>第一部分</w:t>
        </w:r>
        <w:r w:rsidR="00B24DDD" w:rsidRPr="00E57F18">
          <w:rPr>
            <w:rStyle w:val="afff8"/>
            <w:rFonts w:ascii="华文中宋" w:eastAsia="华文中宋" w:hAnsi="华文中宋"/>
            <w:color w:val="auto"/>
          </w:rPr>
          <w:t xml:space="preserve"> </w:t>
        </w:r>
        <w:r w:rsidR="00B24DDD" w:rsidRPr="00E57F18">
          <w:rPr>
            <w:rStyle w:val="afff8"/>
            <w:rFonts w:ascii="华文中宋" w:eastAsia="华文中宋" w:hAnsi="华文中宋" w:hint="eastAsia"/>
            <w:color w:val="auto"/>
          </w:rPr>
          <w:t>合同协议书</w:t>
        </w:r>
        <w:r w:rsidR="00B24DDD" w:rsidRPr="00E57F18">
          <w:tab/>
        </w:r>
        <w:r w:rsidR="00B24DDD" w:rsidRPr="00E57F18">
          <w:fldChar w:fldCharType="begin"/>
        </w:r>
        <w:r w:rsidR="00B24DDD" w:rsidRPr="00E57F18">
          <w:instrText xml:space="preserve"> PAGEREF _Toc128408867 \h </w:instrText>
        </w:r>
        <w:r w:rsidR="00B24DDD" w:rsidRPr="00E57F18">
          <w:fldChar w:fldCharType="separate"/>
        </w:r>
        <w:r w:rsidR="00B24DDD" w:rsidRPr="00E57F18">
          <w:t>1</w:t>
        </w:r>
        <w:r w:rsidR="00B24DDD" w:rsidRPr="00E57F18">
          <w:fldChar w:fldCharType="end"/>
        </w:r>
      </w:hyperlink>
    </w:p>
    <w:p w14:paraId="47F3716D" w14:textId="77777777" w:rsidR="00767E3D" w:rsidRPr="00E57F18" w:rsidRDefault="00804D71">
      <w:pPr>
        <w:pStyle w:val="35"/>
        <w:rPr>
          <w:rFonts w:asciiTheme="minorHAnsi" w:eastAsiaTheme="minorEastAsia" w:hAnsiTheme="minorHAnsi" w:cstheme="minorBidi"/>
        </w:rPr>
      </w:pPr>
      <w:hyperlink w:anchor="_Toc128408868" w:history="1">
        <w:r w:rsidR="00B24DDD" w:rsidRPr="00E57F18">
          <w:rPr>
            <w:rStyle w:val="afff8"/>
            <w:rFonts w:ascii="华文中宋" w:eastAsia="华文中宋" w:hAnsi="华文中宋" w:hint="eastAsia"/>
            <w:color w:val="auto"/>
          </w:rPr>
          <w:t>第二部分</w:t>
        </w:r>
        <w:r w:rsidR="00B24DDD" w:rsidRPr="00E57F18">
          <w:rPr>
            <w:rStyle w:val="afff8"/>
            <w:rFonts w:ascii="华文中宋" w:eastAsia="华文中宋" w:hAnsi="华文中宋"/>
            <w:color w:val="auto"/>
          </w:rPr>
          <w:t xml:space="preserve"> </w:t>
        </w:r>
        <w:r w:rsidR="00B24DDD" w:rsidRPr="00E57F18">
          <w:rPr>
            <w:rStyle w:val="afff8"/>
            <w:rFonts w:ascii="华文中宋" w:eastAsia="华文中宋" w:hAnsi="华文中宋" w:hint="eastAsia"/>
            <w:color w:val="auto"/>
          </w:rPr>
          <w:t>通用合同条款</w:t>
        </w:r>
        <w:r w:rsidR="00B24DDD" w:rsidRPr="00E57F18">
          <w:tab/>
        </w:r>
        <w:r w:rsidR="00B24DDD" w:rsidRPr="00E57F18">
          <w:fldChar w:fldCharType="begin"/>
        </w:r>
        <w:r w:rsidR="00B24DDD" w:rsidRPr="00E57F18">
          <w:instrText xml:space="preserve"> PAGEREF _Toc128408868 \h </w:instrText>
        </w:r>
        <w:r w:rsidR="00B24DDD" w:rsidRPr="00E57F18">
          <w:fldChar w:fldCharType="separate"/>
        </w:r>
        <w:r w:rsidR="00B24DDD" w:rsidRPr="00E57F18">
          <w:t>5</w:t>
        </w:r>
        <w:r w:rsidR="00B24DDD" w:rsidRPr="00E57F18">
          <w:fldChar w:fldCharType="end"/>
        </w:r>
      </w:hyperlink>
    </w:p>
    <w:p w14:paraId="61534B6C" w14:textId="77777777" w:rsidR="00767E3D" w:rsidRPr="00E57F18" w:rsidRDefault="00804D71">
      <w:pPr>
        <w:pStyle w:val="35"/>
        <w:rPr>
          <w:rFonts w:asciiTheme="minorHAnsi" w:eastAsiaTheme="minorEastAsia" w:hAnsiTheme="minorHAnsi" w:cstheme="minorBidi"/>
        </w:rPr>
      </w:pPr>
      <w:hyperlink w:anchor="_Toc128408875" w:history="1">
        <w:r w:rsidR="00B24DDD" w:rsidRPr="00E57F18">
          <w:rPr>
            <w:rStyle w:val="afff8"/>
            <w:rFonts w:ascii="华文中宋" w:eastAsia="华文中宋" w:hAnsi="华文中宋" w:hint="eastAsia"/>
            <w:color w:val="auto"/>
          </w:rPr>
          <w:t>第三部分</w:t>
        </w:r>
        <w:r w:rsidR="00B24DDD" w:rsidRPr="00E57F18">
          <w:rPr>
            <w:rStyle w:val="afff8"/>
            <w:rFonts w:ascii="华文中宋" w:eastAsia="华文中宋" w:hAnsi="华文中宋"/>
            <w:color w:val="auto"/>
          </w:rPr>
          <w:t xml:space="preserve"> </w:t>
        </w:r>
        <w:r w:rsidR="00B24DDD" w:rsidRPr="00E57F18">
          <w:rPr>
            <w:rStyle w:val="afff8"/>
            <w:rFonts w:ascii="华文中宋" w:eastAsia="华文中宋" w:hAnsi="华文中宋" w:hint="eastAsia"/>
            <w:color w:val="auto"/>
          </w:rPr>
          <w:t>专用合同条款</w:t>
        </w:r>
        <w:r w:rsidR="00B24DDD" w:rsidRPr="00E57F18">
          <w:tab/>
        </w:r>
        <w:r w:rsidR="00B24DDD" w:rsidRPr="00E57F18">
          <w:fldChar w:fldCharType="begin"/>
        </w:r>
        <w:r w:rsidR="00B24DDD" w:rsidRPr="00E57F18">
          <w:instrText xml:space="preserve"> PAGEREF _Toc128408875 \h </w:instrText>
        </w:r>
        <w:r w:rsidR="00B24DDD" w:rsidRPr="00E57F18">
          <w:fldChar w:fldCharType="separate"/>
        </w:r>
        <w:r w:rsidR="00B24DDD" w:rsidRPr="00E57F18">
          <w:t>68</w:t>
        </w:r>
        <w:r w:rsidR="00B24DDD" w:rsidRPr="00E57F18">
          <w:fldChar w:fldCharType="end"/>
        </w:r>
      </w:hyperlink>
    </w:p>
    <w:p w14:paraId="53814C7E"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939" w:history="1">
        <w:r w:rsidR="00B24DDD" w:rsidRPr="00E57F18">
          <w:rPr>
            <w:rStyle w:val="afff8"/>
            <w:rFonts w:ascii="宋体" w:hAnsi="宋体" w:hint="eastAsia"/>
            <w:color w:val="auto"/>
            <w:kern w:val="0"/>
          </w:rPr>
          <w:t>投标文件封面（商务报价文件格式）</w:t>
        </w:r>
        <w:r w:rsidR="00B24DDD" w:rsidRPr="00E57F18">
          <w:tab/>
        </w:r>
        <w:r w:rsidR="00B24DDD" w:rsidRPr="00E57F18">
          <w:fldChar w:fldCharType="begin"/>
        </w:r>
        <w:r w:rsidR="00B24DDD" w:rsidRPr="00E57F18">
          <w:instrText xml:space="preserve"> PAGEREF _Toc128408939 \h </w:instrText>
        </w:r>
        <w:r w:rsidR="00B24DDD" w:rsidRPr="00E57F18">
          <w:fldChar w:fldCharType="separate"/>
        </w:r>
        <w:r w:rsidR="00B24DDD" w:rsidRPr="00E57F18">
          <w:t>117</w:t>
        </w:r>
        <w:r w:rsidR="00B24DDD" w:rsidRPr="00E57F18">
          <w:fldChar w:fldCharType="end"/>
        </w:r>
      </w:hyperlink>
    </w:p>
    <w:p w14:paraId="22606AF2" w14:textId="77777777" w:rsidR="00767E3D" w:rsidRPr="00E57F18" w:rsidRDefault="00804D71">
      <w:pPr>
        <w:pStyle w:val="35"/>
        <w:rPr>
          <w:rFonts w:asciiTheme="minorHAnsi" w:eastAsiaTheme="minorEastAsia" w:hAnsiTheme="minorHAnsi" w:cstheme="minorBidi"/>
        </w:rPr>
      </w:pPr>
      <w:hyperlink w:anchor="_Toc128408940" w:history="1">
        <w:r w:rsidR="00B24DDD" w:rsidRPr="00E57F18">
          <w:rPr>
            <w:rStyle w:val="afff8"/>
            <w:rFonts w:hint="eastAsia"/>
            <w:color w:val="auto"/>
          </w:rPr>
          <w:t>一、投标书</w:t>
        </w:r>
        <w:r w:rsidR="00B24DDD" w:rsidRPr="00E57F18">
          <w:tab/>
        </w:r>
        <w:r w:rsidR="00B24DDD" w:rsidRPr="00E57F18">
          <w:fldChar w:fldCharType="begin"/>
        </w:r>
        <w:r w:rsidR="00B24DDD" w:rsidRPr="00E57F18">
          <w:instrText xml:space="preserve"> PAGEREF _Toc128408940 \h </w:instrText>
        </w:r>
        <w:r w:rsidR="00B24DDD" w:rsidRPr="00E57F18">
          <w:fldChar w:fldCharType="separate"/>
        </w:r>
        <w:r w:rsidR="00B24DDD" w:rsidRPr="00E57F18">
          <w:t>118</w:t>
        </w:r>
        <w:r w:rsidR="00B24DDD" w:rsidRPr="00E57F18">
          <w:fldChar w:fldCharType="end"/>
        </w:r>
      </w:hyperlink>
    </w:p>
    <w:p w14:paraId="67F39257" w14:textId="77777777" w:rsidR="00767E3D" w:rsidRPr="00E57F18" w:rsidRDefault="00804D71">
      <w:pPr>
        <w:pStyle w:val="35"/>
        <w:rPr>
          <w:rFonts w:asciiTheme="minorHAnsi" w:eastAsiaTheme="minorEastAsia" w:hAnsiTheme="minorHAnsi" w:cstheme="minorBidi"/>
        </w:rPr>
      </w:pPr>
      <w:hyperlink w:anchor="_Toc128408941" w:history="1">
        <w:r w:rsidR="00B24DDD" w:rsidRPr="00E57F18">
          <w:rPr>
            <w:rStyle w:val="afff8"/>
            <w:rFonts w:hint="eastAsia"/>
            <w:color w:val="auto"/>
          </w:rPr>
          <w:t>二、授权委托书</w:t>
        </w:r>
        <w:r w:rsidR="00B24DDD" w:rsidRPr="00E57F18">
          <w:tab/>
        </w:r>
        <w:r w:rsidR="00B24DDD" w:rsidRPr="00E57F18">
          <w:fldChar w:fldCharType="begin"/>
        </w:r>
        <w:r w:rsidR="00B24DDD" w:rsidRPr="00E57F18">
          <w:instrText xml:space="preserve"> PAGEREF _Toc128408941 \h </w:instrText>
        </w:r>
        <w:r w:rsidR="00B24DDD" w:rsidRPr="00E57F18">
          <w:fldChar w:fldCharType="separate"/>
        </w:r>
        <w:r w:rsidR="00B24DDD" w:rsidRPr="00E57F18">
          <w:t>119</w:t>
        </w:r>
        <w:r w:rsidR="00B24DDD" w:rsidRPr="00E57F18">
          <w:fldChar w:fldCharType="end"/>
        </w:r>
      </w:hyperlink>
    </w:p>
    <w:p w14:paraId="0641F7F0" w14:textId="77777777" w:rsidR="00767E3D" w:rsidRPr="00E57F18" w:rsidRDefault="00804D71">
      <w:pPr>
        <w:pStyle w:val="35"/>
        <w:rPr>
          <w:rFonts w:asciiTheme="minorHAnsi" w:eastAsiaTheme="minorEastAsia" w:hAnsiTheme="minorHAnsi" w:cstheme="minorBidi"/>
        </w:rPr>
      </w:pPr>
      <w:hyperlink w:anchor="_Toc128408942" w:history="1">
        <w:r w:rsidR="00B24DDD" w:rsidRPr="00E57F18">
          <w:rPr>
            <w:rStyle w:val="afff8"/>
            <w:rFonts w:hint="eastAsia"/>
            <w:color w:val="auto"/>
          </w:rPr>
          <w:t>三、工程量清单报价（以招标人发布的工程量清单为准）</w:t>
        </w:r>
        <w:r w:rsidR="00B24DDD" w:rsidRPr="00E57F18">
          <w:tab/>
        </w:r>
        <w:r w:rsidR="00B24DDD" w:rsidRPr="00E57F18">
          <w:fldChar w:fldCharType="begin"/>
        </w:r>
        <w:r w:rsidR="00B24DDD" w:rsidRPr="00E57F18">
          <w:instrText xml:space="preserve"> PAGEREF _Toc128408942 \h </w:instrText>
        </w:r>
        <w:r w:rsidR="00B24DDD" w:rsidRPr="00E57F18">
          <w:fldChar w:fldCharType="separate"/>
        </w:r>
        <w:r w:rsidR="00B24DDD" w:rsidRPr="00E57F18">
          <w:t>119</w:t>
        </w:r>
        <w:r w:rsidR="00B24DDD" w:rsidRPr="00E57F18">
          <w:fldChar w:fldCharType="end"/>
        </w:r>
      </w:hyperlink>
    </w:p>
    <w:p w14:paraId="2BD16DFB" w14:textId="77777777" w:rsidR="00767E3D" w:rsidRPr="00E57F18" w:rsidRDefault="00804D71">
      <w:pPr>
        <w:pStyle w:val="25"/>
        <w:tabs>
          <w:tab w:val="right" w:leader="dot" w:pos="8810"/>
        </w:tabs>
        <w:ind w:left="420"/>
        <w:rPr>
          <w:rFonts w:asciiTheme="minorHAnsi" w:eastAsiaTheme="minorEastAsia" w:hAnsiTheme="minorHAnsi" w:cstheme="minorBidi"/>
          <w:b w:val="0"/>
        </w:rPr>
      </w:pPr>
      <w:hyperlink w:anchor="_Toc128408943" w:history="1">
        <w:r w:rsidR="00B24DDD" w:rsidRPr="00E57F18">
          <w:rPr>
            <w:rStyle w:val="afff8"/>
            <w:rFonts w:ascii="宋体" w:hAnsi="宋体" w:hint="eastAsia"/>
            <w:color w:val="auto"/>
            <w:kern w:val="0"/>
          </w:rPr>
          <w:t>投标文件封面（资格与资信文件格式）</w:t>
        </w:r>
        <w:r w:rsidR="00B24DDD" w:rsidRPr="00E57F18">
          <w:tab/>
        </w:r>
        <w:r w:rsidR="00B24DDD" w:rsidRPr="00E57F18">
          <w:fldChar w:fldCharType="begin"/>
        </w:r>
        <w:r w:rsidR="00B24DDD" w:rsidRPr="00E57F18">
          <w:instrText xml:space="preserve"> PAGEREF _Toc128408943 \h </w:instrText>
        </w:r>
        <w:r w:rsidR="00B24DDD" w:rsidRPr="00E57F18">
          <w:fldChar w:fldCharType="separate"/>
        </w:r>
        <w:r w:rsidR="00B24DDD" w:rsidRPr="00E57F18">
          <w:t>120</w:t>
        </w:r>
        <w:r w:rsidR="00B24DDD" w:rsidRPr="00E57F18">
          <w:fldChar w:fldCharType="end"/>
        </w:r>
      </w:hyperlink>
    </w:p>
    <w:p w14:paraId="1C750E14" w14:textId="77777777" w:rsidR="00767E3D" w:rsidRPr="00E57F18" w:rsidRDefault="00804D71">
      <w:pPr>
        <w:pStyle w:val="35"/>
        <w:rPr>
          <w:rFonts w:asciiTheme="minorHAnsi" w:eastAsiaTheme="minorEastAsia" w:hAnsiTheme="minorHAnsi" w:cstheme="minorBidi"/>
        </w:rPr>
      </w:pPr>
      <w:hyperlink w:anchor="_Toc128408944" w:history="1">
        <w:r w:rsidR="00B24DDD" w:rsidRPr="00E57F18">
          <w:rPr>
            <w:rStyle w:val="afff8"/>
            <w:rFonts w:hint="eastAsia"/>
            <w:color w:val="auto"/>
          </w:rPr>
          <w:t>一、企业营业执照、企业资质证书及安全施工许可证、“信用中国”查询报告、投标保证金底单截图等</w:t>
        </w:r>
        <w:r w:rsidR="00B24DDD" w:rsidRPr="00E57F18">
          <w:tab/>
        </w:r>
        <w:r w:rsidR="00B24DDD" w:rsidRPr="00E57F18">
          <w:fldChar w:fldCharType="begin"/>
        </w:r>
        <w:r w:rsidR="00B24DDD" w:rsidRPr="00E57F18">
          <w:instrText xml:space="preserve"> PAGEREF _Toc128408944 \h </w:instrText>
        </w:r>
        <w:r w:rsidR="00B24DDD" w:rsidRPr="00E57F18">
          <w:fldChar w:fldCharType="separate"/>
        </w:r>
        <w:r w:rsidR="00B24DDD" w:rsidRPr="00E57F18">
          <w:t>121</w:t>
        </w:r>
        <w:r w:rsidR="00B24DDD" w:rsidRPr="00E57F18">
          <w:fldChar w:fldCharType="end"/>
        </w:r>
      </w:hyperlink>
    </w:p>
    <w:p w14:paraId="51A9CB37" w14:textId="77777777" w:rsidR="00767E3D" w:rsidRPr="00E57F18" w:rsidRDefault="00804D71">
      <w:pPr>
        <w:pStyle w:val="35"/>
        <w:rPr>
          <w:rFonts w:asciiTheme="minorHAnsi" w:eastAsiaTheme="minorEastAsia" w:hAnsiTheme="minorHAnsi" w:cstheme="minorBidi"/>
        </w:rPr>
      </w:pPr>
      <w:hyperlink w:anchor="_Toc128408945" w:history="1">
        <w:r w:rsidR="00B24DDD" w:rsidRPr="00E57F18">
          <w:rPr>
            <w:rStyle w:val="afff8"/>
            <w:rFonts w:hint="eastAsia"/>
            <w:color w:val="auto"/>
          </w:rPr>
          <w:t>二、参加采购活动前三年内在经营活动中没有重大违法记录书面声明</w:t>
        </w:r>
        <w:r w:rsidR="00B24DDD" w:rsidRPr="00E57F18">
          <w:tab/>
        </w:r>
        <w:r w:rsidR="00B24DDD" w:rsidRPr="00E57F18">
          <w:fldChar w:fldCharType="begin"/>
        </w:r>
        <w:r w:rsidR="00B24DDD" w:rsidRPr="00E57F18">
          <w:instrText xml:space="preserve"> PAGEREF _Toc128408945 \h </w:instrText>
        </w:r>
        <w:r w:rsidR="00B24DDD" w:rsidRPr="00E57F18">
          <w:fldChar w:fldCharType="separate"/>
        </w:r>
        <w:r w:rsidR="00B24DDD" w:rsidRPr="00E57F18">
          <w:t>121</w:t>
        </w:r>
        <w:r w:rsidR="00B24DDD" w:rsidRPr="00E57F18">
          <w:fldChar w:fldCharType="end"/>
        </w:r>
      </w:hyperlink>
    </w:p>
    <w:p w14:paraId="79E5CE6D" w14:textId="77777777" w:rsidR="00767E3D" w:rsidRPr="00E57F18" w:rsidRDefault="00804D71">
      <w:pPr>
        <w:pStyle w:val="35"/>
        <w:rPr>
          <w:rFonts w:asciiTheme="minorHAnsi" w:eastAsiaTheme="minorEastAsia" w:hAnsiTheme="minorHAnsi" w:cstheme="minorBidi"/>
        </w:rPr>
      </w:pPr>
      <w:hyperlink w:anchor="_Toc128408946" w:history="1">
        <w:r w:rsidR="00B24DDD" w:rsidRPr="00E57F18">
          <w:rPr>
            <w:rStyle w:val="afff8"/>
            <w:rFonts w:hint="eastAsia"/>
            <w:color w:val="auto"/>
          </w:rPr>
          <w:t>三、投标基本情况表</w:t>
        </w:r>
        <w:r w:rsidR="00B24DDD" w:rsidRPr="00E57F18">
          <w:tab/>
        </w:r>
        <w:r w:rsidR="00B24DDD" w:rsidRPr="00E57F18">
          <w:fldChar w:fldCharType="begin"/>
        </w:r>
        <w:r w:rsidR="00B24DDD" w:rsidRPr="00E57F18">
          <w:instrText xml:space="preserve"> PAGEREF _Toc128408946 \h </w:instrText>
        </w:r>
        <w:r w:rsidR="00B24DDD" w:rsidRPr="00E57F18">
          <w:fldChar w:fldCharType="separate"/>
        </w:r>
        <w:r w:rsidR="00B24DDD" w:rsidRPr="00E57F18">
          <w:t>122</w:t>
        </w:r>
        <w:r w:rsidR="00B24DDD" w:rsidRPr="00E57F18">
          <w:fldChar w:fldCharType="end"/>
        </w:r>
      </w:hyperlink>
    </w:p>
    <w:p w14:paraId="002D1673" w14:textId="77777777" w:rsidR="00767E3D" w:rsidRPr="00E57F18" w:rsidRDefault="00804D71">
      <w:pPr>
        <w:pStyle w:val="35"/>
        <w:rPr>
          <w:rFonts w:asciiTheme="minorHAnsi" w:eastAsiaTheme="minorEastAsia" w:hAnsiTheme="minorHAnsi" w:cstheme="minorBidi"/>
        </w:rPr>
      </w:pPr>
      <w:hyperlink w:anchor="_Toc128408947" w:history="1">
        <w:r w:rsidR="00B24DDD" w:rsidRPr="00E57F18">
          <w:rPr>
            <w:rStyle w:val="afff8"/>
            <w:rFonts w:hint="eastAsia"/>
            <w:color w:val="auto"/>
          </w:rPr>
          <w:t>四、拟派出项目负责人简要情况表</w:t>
        </w:r>
        <w:r w:rsidR="00B24DDD" w:rsidRPr="00E57F18">
          <w:tab/>
        </w:r>
        <w:r w:rsidR="00B24DDD" w:rsidRPr="00E57F18">
          <w:fldChar w:fldCharType="begin"/>
        </w:r>
        <w:r w:rsidR="00B24DDD" w:rsidRPr="00E57F18">
          <w:instrText xml:space="preserve"> PAGEREF _Toc128408947 \h </w:instrText>
        </w:r>
        <w:r w:rsidR="00B24DDD" w:rsidRPr="00E57F18">
          <w:fldChar w:fldCharType="separate"/>
        </w:r>
        <w:r w:rsidR="00B24DDD" w:rsidRPr="00E57F18">
          <w:t>123</w:t>
        </w:r>
        <w:r w:rsidR="00B24DDD" w:rsidRPr="00E57F18">
          <w:fldChar w:fldCharType="end"/>
        </w:r>
      </w:hyperlink>
    </w:p>
    <w:p w14:paraId="5CC2EE27" w14:textId="77777777" w:rsidR="00767E3D" w:rsidRPr="00E57F18" w:rsidRDefault="00804D71">
      <w:pPr>
        <w:pStyle w:val="35"/>
        <w:rPr>
          <w:rFonts w:asciiTheme="minorHAnsi" w:eastAsiaTheme="minorEastAsia" w:hAnsiTheme="minorHAnsi" w:cstheme="minorBidi"/>
        </w:rPr>
      </w:pPr>
      <w:hyperlink w:anchor="_Toc128408948" w:history="1">
        <w:r w:rsidR="00B24DDD" w:rsidRPr="00E57F18">
          <w:rPr>
            <w:rStyle w:val="afff8"/>
            <w:rFonts w:hint="eastAsia"/>
            <w:color w:val="auto"/>
          </w:rPr>
          <w:t>五、拟派出项目技术负责人简要情况表</w:t>
        </w:r>
        <w:r w:rsidR="00B24DDD" w:rsidRPr="00E57F18">
          <w:tab/>
        </w:r>
        <w:r w:rsidR="00B24DDD" w:rsidRPr="00E57F18">
          <w:fldChar w:fldCharType="begin"/>
        </w:r>
        <w:r w:rsidR="00B24DDD" w:rsidRPr="00E57F18">
          <w:instrText xml:space="preserve"> PAGEREF _Toc128408948 \h </w:instrText>
        </w:r>
        <w:r w:rsidR="00B24DDD" w:rsidRPr="00E57F18">
          <w:fldChar w:fldCharType="separate"/>
        </w:r>
        <w:r w:rsidR="00B24DDD" w:rsidRPr="00E57F18">
          <w:t>124</w:t>
        </w:r>
        <w:r w:rsidR="00B24DDD" w:rsidRPr="00E57F18">
          <w:fldChar w:fldCharType="end"/>
        </w:r>
      </w:hyperlink>
    </w:p>
    <w:p w14:paraId="3D3726BC" w14:textId="77777777" w:rsidR="00767E3D" w:rsidRPr="00E57F18" w:rsidRDefault="00804D71">
      <w:pPr>
        <w:pStyle w:val="35"/>
        <w:rPr>
          <w:rFonts w:asciiTheme="minorHAnsi" w:eastAsiaTheme="minorEastAsia" w:hAnsiTheme="minorHAnsi" w:cstheme="minorBidi"/>
        </w:rPr>
      </w:pPr>
      <w:hyperlink w:anchor="_Toc128408949" w:history="1">
        <w:r w:rsidR="00B24DDD" w:rsidRPr="00E57F18">
          <w:rPr>
            <w:rStyle w:val="afff8"/>
            <w:rFonts w:hint="eastAsia"/>
            <w:color w:val="auto"/>
          </w:rPr>
          <w:t>六、主要材料设备参考品牌明细表</w:t>
        </w:r>
        <w:r w:rsidR="00B24DDD" w:rsidRPr="00E57F18">
          <w:tab/>
        </w:r>
        <w:r w:rsidR="00B24DDD" w:rsidRPr="00E57F18">
          <w:fldChar w:fldCharType="begin"/>
        </w:r>
        <w:r w:rsidR="00B24DDD" w:rsidRPr="00E57F18">
          <w:instrText xml:space="preserve"> PAGEREF _Toc128408949 \h </w:instrText>
        </w:r>
        <w:r w:rsidR="00B24DDD" w:rsidRPr="00E57F18">
          <w:fldChar w:fldCharType="separate"/>
        </w:r>
        <w:r w:rsidR="00B24DDD" w:rsidRPr="00E57F18">
          <w:t>125</w:t>
        </w:r>
        <w:r w:rsidR="00B24DDD" w:rsidRPr="00E57F18">
          <w:fldChar w:fldCharType="end"/>
        </w:r>
      </w:hyperlink>
    </w:p>
    <w:p w14:paraId="07D5D6FD" w14:textId="77777777" w:rsidR="00767E3D" w:rsidRPr="00E57F18" w:rsidRDefault="00B24DDD">
      <w:r w:rsidRPr="00E57F18">
        <w:rPr>
          <w:b/>
          <w:bCs/>
          <w:lang w:val="zh-CN"/>
        </w:rPr>
        <w:fldChar w:fldCharType="end"/>
      </w:r>
    </w:p>
    <w:p w14:paraId="31A54F79" w14:textId="77777777" w:rsidR="00767E3D" w:rsidRPr="00E57F18" w:rsidRDefault="00767E3D">
      <w:pPr>
        <w:jc w:val="left"/>
        <w:rPr>
          <w:sz w:val="28"/>
          <w:szCs w:val="28"/>
        </w:rPr>
      </w:pPr>
    </w:p>
    <w:p w14:paraId="2DE6AB33" w14:textId="77777777" w:rsidR="00767E3D" w:rsidRPr="00E57F18" w:rsidRDefault="00767E3D">
      <w:pPr>
        <w:jc w:val="left"/>
        <w:rPr>
          <w:sz w:val="28"/>
          <w:szCs w:val="28"/>
        </w:rPr>
      </w:pPr>
    </w:p>
    <w:p w14:paraId="05429FFE" w14:textId="77777777" w:rsidR="00767E3D" w:rsidRPr="00E57F18" w:rsidRDefault="00767E3D">
      <w:pPr>
        <w:jc w:val="left"/>
        <w:rPr>
          <w:sz w:val="28"/>
          <w:szCs w:val="28"/>
        </w:rPr>
      </w:pPr>
    </w:p>
    <w:p w14:paraId="68008C4B" w14:textId="77777777" w:rsidR="00767E3D" w:rsidRPr="00E57F18" w:rsidRDefault="00767E3D">
      <w:pPr>
        <w:jc w:val="left"/>
        <w:rPr>
          <w:sz w:val="28"/>
          <w:szCs w:val="28"/>
        </w:rPr>
      </w:pPr>
    </w:p>
    <w:p w14:paraId="7812FBD9" w14:textId="77777777" w:rsidR="00767E3D" w:rsidRPr="00E57F18" w:rsidRDefault="00B24DDD">
      <w:pPr>
        <w:pStyle w:val="afc"/>
        <w:pageBreakBefore/>
        <w:spacing w:line="360" w:lineRule="auto"/>
        <w:jc w:val="center"/>
        <w:rPr>
          <w:rFonts w:ascii="黑体" w:eastAsia="黑体"/>
          <w:sz w:val="36"/>
          <w:szCs w:val="36"/>
        </w:rPr>
      </w:pPr>
      <w:r w:rsidRPr="00E57F18">
        <w:rPr>
          <w:rFonts w:ascii="黑体" w:eastAsia="黑体" w:hint="eastAsia"/>
          <w:sz w:val="36"/>
          <w:szCs w:val="36"/>
        </w:rPr>
        <w:lastRenderedPageBreak/>
        <w:t>投标提醒</w:t>
      </w:r>
    </w:p>
    <w:p w14:paraId="0B54B589" w14:textId="77777777" w:rsidR="00767E3D" w:rsidRPr="00E57F18" w:rsidRDefault="00B24DDD">
      <w:pPr>
        <w:spacing w:line="300" w:lineRule="auto"/>
        <w:ind w:firstLineChars="200" w:firstLine="480"/>
        <w:rPr>
          <w:rFonts w:ascii="宋体" w:hAnsi="宋体"/>
          <w:sz w:val="24"/>
          <w:szCs w:val="24"/>
        </w:rPr>
      </w:pPr>
      <w:r w:rsidRPr="00E57F18">
        <w:rPr>
          <w:rFonts w:ascii="宋体" w:hAnsi="宋体" w:hint="eastAsia"/>
          <w:sz w:val="24"/>
        </w:rPr>
        <w:t>以下内容是以往投标人在投标过程中容易疏忽的情况，为避免不必要的失误，请各投标人在投标前务必认真阅读以下事项：</w:t>
      </w:r>
    </w:p>
    <w:p w14:paraId="4BC50C6E"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投标人必须满足招标文件中所列各项要求，否则将导致投标文件作废或投标无效。</w:t>
      </w:r>
    </w:p>
    <w:p w14:paraId="617AB29F"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招标文件如有变更（答疑文件、补充通知、延期通知、最高限价通知等），招标人将发出书面通知（以传真或E-MAIL的形式）或在原信息发布媒体上发布通知，请投标人关注并及时下载。</w:t>
      </w:r>
    </w:p>
    <w:p w14:paraId="3B2375B9"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为确保在投标截止时间前提交投标文件，请务必考虑交通拥挤及其他不可预见因素，提前做好出行安排，提交投标文件的时间以投标人在规定投标截止时间前，将投标文件提交至指定地点为准。</w:t>
      </w:r>
    </w:p>
    <w:p w14:paraId="5A680CA0"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投标保证金手续办理完毕后，请再次核对账号、收款单位、开户银行是否正确，是否足额提交投标保证金，并确保在投标截止时间前到账，否则将被视为无效投标处理。</w:t>
      </w:r>
    </w:p>
    <w:p w14:paraId="64B94ED5"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招标文件中的投标文件格式中要求投标人盖章、投标代表签字的均应按要求盖章、签字，其他材料若无法逐页加盖投标人公章，至少要盖骑缝章（包括投标人所提供的产品彩页等佐证材料）。</w:t>
      </w:r>
    </w:p>
    <w:p w14:paraId="3412331F"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sz w:val="24"/>
        </w:rPr>
        <w:t>本次招标分部分项工程量清单与计价表中综合单价为含税单价，总价措施项目费中安全文明施工费、其他总价措施费</w:t>
      </w:r>
      <w:r w:rsidRPr="00E57F18">
        <w:rPr>
          <w:rFonts w:ascii="宋体" w:hAnsi="宋体" w:hint="eastAsia"/>
          <w:sz w:val="24"/>
        </w:rPr>
        <w:t>、扬尘污染防治措施费</w:t>
      </w:r>
      <w:r w:rsidRPr="00E57F18">
        <w:rPr>
          <w:rFonts w:ascii="宋体" w:hAnsi="宋体"/>
          <w:sz w:val="24"/>
        </w:rPr>
        <w:t>为不可竞争费用，费率不可低于招标人设定要求，否则</w:t>
      </w:r>
      <w:proofErr w:type="gramStart"/>
      <w:r w:rsidRPr="00E57F18">
        <w:rPr>
          <w:rFonts w:ascii="宋体" w:hAnsi="宋体"/>
          <w:sz w:val="24"/>
        </w:rPr>
        <w:t>按废标处理</w:t>
      </w:r>
      <w:proofErr w:type="gramEnd"/>
      <w:r w:rsidRPr="00E57F18">
        <w:rPr>
          <w:rFonts w:ascii="宋体" w:hAnsi="宋体"/>
          <w:sz w:val="24"/>
        </w:rPr>
        <w:t>。</w:t>
      </w:r>
    </w:p>
    <w:p w14:paraId="393FFBC3" w14:textId="474AF4D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本次招标评标方法为综合评标法，超过招标控制价（含税金额）的将</w:t>
      </w:r>
      <w:proofErr w:type="gramStart"/>
      <w:r w:rsidRPr="00E57F18">
        <w:rPr>
          <w:rFonts w:ascii="宋体" w:hAnsi="宋体" w:hint="eastAsia"/>
          <w:sz w:val="24"/>
        </w:rPr>
        <w:t>做废</w:t>
      </w:r>
      <w:proofErr w:type="gramEnd"/>
      <w:r w:rsidRPr="00E57F18">
        <w:rPr>
          <w:rFonts w:ascii="宋体" w:hAnsi="宋体" w:hint="eastAsia"/>
          <w:sz w:val="24"/>
        </w:rPr>
        <w:t>标处理。</w:t>
      </w:r>
    </w:p>
    <w:p w14:paraId="66AA36F6" w14:textId="0F2C3BEE"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投标人需具有建筑</w:t>
      </w:r>
      <w:r w:rsidR="00804D71">
        <w:rPr>
          <w:rFonts w:ascii="宋体" w:hAnsi="宋体" w:hint="eastAsia"/>
          <w:sz w:val="24"/>
        </w:rPr>
        <w:t>工程</w:t>
      </w:r>
      <w:r w:rsidRPr="00E57F18">
        <w:rPr>
          <w:rFonts w:ascii="宋体" w:hAnsi="宋体" w:hint="eastAsia"/>
          <w:sz w:val="24"/>
        </w:rPr>
        <w:t>施工总承包叁级及以上资质，在有效期内的安全生产许可证。</w:t>
      </w:r>
    </w:p>
    <w:p w14:paraId="4D99A701"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设备平台区域正负零以上混凝土工程需达到清水模效果。</w:t>
      </w:r>
    </w:p>
    <w:p w14:paraId="3CAD0273" w14:textId="59C3BF5E" w:rsidR="00B24DDD" w:rsidRPr="00E57F18" w:rsidRDefault="00B24DDD" w:rsidP="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投标人拟担任本招标项目的项目负责人（即项目经理）须具备不低于二级建筑工程专业注册建造师执业资格，并具备有效的安全生产考核合格证书（B证）及提供相应业绩；</w:t>
      </w:r>
      <w:r w:rsidRPr="00E57F18">
        <w:rPr>
          <w:rFonts w:ascii="宋体" w:hAnsi="宋体"/>
          <w:sz w:val="24"/>
        </w:rPr>
        <w:t>安全负责人具有安全C证及以上</w:t>
      </w:r>
      <w:r w:rsidRPr="00E57F18">
        <w:rPr>
          <w:rFonts w:ascii="宋体" w:hAnsi="宋体" w:hint="eastAsia"/>
          <w:sz w:val="24"/>
        </w:rPr>
        <w:t>。</w:t>
      </w:r>
    </w:p>
    <w:p w14:paraId="525E0B57"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sz w:val="24"/>
        </w:rPr>
        <w:t>招标人提供的图纸、技术要求等其他招标资料和工程量清单是互为补充说明的关系，对于图纸、技术要求等其他招标资料中已明确的要求，投标人不得以清单描述缺漏为由要求价格调整。当清单描述和其他招标资料出现矛盾时，以清单描述为准；</w:t>
      </w:r>
    </w:p>
    <w:p w14:paraId="7CE5E60A"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投标人需仔细阅读附件《2 001 2022 现场健康、安全和环境总体要求--大额工程 》，中标后施工过程中严格遵守该规定。</w:t>
      </w:r>
    </w:p>
    <w:p w14:paraId="1AB6FAE2" w14:textId="77777777" w:rsidR="00767E3D" w:rsidRPr="00E57F18" w:rsidRDefault="00B24DDD">
      <w:pPr>
        <w:ind w:firstLine="480"/>
        <w:jc w:val="left"/>
        <w:rPr>
          <w:rFonts w:ascii="宋体" w:hAnsi="宋体"/>
          <w:kern w:val="0"/>
          <w:sz w:val="24"/>
        </w:rPr>
      </w:pPr>
      <w:r w:rsidRPr="00E57F18">
        <w:rPr>
          <w:rFonts w:ascii="宋体" w:hAnsi="宋体" w:hint="eastAsia"/>
          <w:kern w:val="0"/>
          <w:sz w:val="24"/>
        </w:rPr>
        <w:t>为确保投标文件密封的完好性，在提交投标文件时投标人应自行检查投标文件</w:t>
      </w:r>
      <w:r w:rsidRPr="00E57F18">
        <w:rPr>
          <w:rFonts w:ascii="宋体" w:hAnsi="宋体" w:hint="eastAsia"/>
          <w:kern w:val="0"/>
          <w:sz w:val="24"/>
        </w:rPr>
        <w:lastRenderedPageBreak/>
        <w:t>的密封情况。投标人须确保密封的牢固性，投标文件的封口包括文件袋的袋口、袋底及侧边均应按要求进行密封。投标人自行</w:t>
      </w:r>
      <w:proofErr w:type="gramStart"/>
      <w:r w:rsidRPr="00E57F18">
        <w:rPr>
          <w:rFonts w:ascii="宋体" w:hAnsi="宋体" w:hint="eastAsia"/>
          <w:kern w:val="0"/>
          <w:sz w:val="24"/>
        </w:rPr>
        <w:t>承担监标人</w:t>
      </w:r>
      <w:proofErr w:type="gramEnd"/>
      <w:r w:rsidRPr="00E57F18">
        <w:rPr>
          <w:rFonts w:ascii="宋体" w:hAnsi="宋体" w:hint="eastAsia"/>
          <w:kern w:val="0"/>
          <w:sz w:val="24"/>
        </w:rPr>
        <w:t>在检查投标文件过程中因密封不符合规定导致投标文件被拒绝的所有责任。</w:t>
      </w:r>
    </w:p>
    <w:p w14:paraId="78C35D48" w14:textId="77777777" w:rsidR="00767E3D" w:rsidRPr="00E57F18" w:rsidRDefault="00767E3D">
      <w:pPr>
        <w:ind w:firstLine="480"/>
        <w:jc w:val="left"/>
        <w:rPr>
          <w:rFonts w:ascii="宋体" w:hAnsi="宋体"/>
          <w:kern w:val="0"/>
          <w:sz w:val="24"/>
        </w:rPr>
      </w:pPr>
    </w:p>
    <w:p w14:paraId="79DE814C" w14:textId="77777777" w:rsidR="00767E3D" w:rsidRPr="00E57F18" w:rsidRDefault="00767E3D">
      <w:pPr>
        <w:jc w:val="left"/>
        <w:rPr>
          <w:sz w:val="28"/>
          <w:szCs w:val="28"/>
        </w:rPr>
      </w:pPr>
    </w:p>
    <w:p w14:paraId="68134169" w14:textId="77777777" w:rsidR="00767E3D" w:rsidRPr="00E57F18" w:rsidRDefault="00767E3D">
      <w:pPr>
        <w:jc w:val="left"/>
        <w:rPr>
          <w:sz w:val="28"/>
          <w:szCs w:val="28"/>
        </w:rPr>
      </w:pPr>
    </w:p>
    <w:p w14:paraId="45C13C46" w14:textId="77777777" w:rsidR="00767E3D" w:rsidRPr="00E57F18" w:rsidRDefault="00767E3D">
      <w:pPr>
        <w:jc w:val="left"/>
        <w:rPr>
          <w:sz w:val="28"/>
          <w:szCs w:val="28"/>
        </w:rPr>
      </w:pPr>
    </w:p>
    <w:p w14:paraId="21322F2F" w14:textId="77777777" w:rsidR="00767E3D" w:rsidRPr="00E57F18" w:rsidRDefault="00767E3D">
      <w:pPr>
        <w:jc w:val="left"/>
        <w:rPr>
          <w:sz w:val="28"/>
          <w:szCs w:val="28"/>
        </w:rPr>
      </w:pPr>
    </w:p>
    <w:p w14:paraId="1D48EB2E" w14:textId="77777777" w:rsidR="00767E3D" w:rsidRPr="00E57F18" w:rsidRDefault="00767E3D">
      <w:pPr>
        <w:jc w:val="left"/>
        <w:rPr>
          <w:sz w:val="28"/>
          <w:szCs w:val="28"/>
        </w:rPr>
      </w:pPr>
    </w:p>
    <w:p w14:paraId="1172F3AB" w14:textId="77777777" w:rsidR="00767E3D" w:rsidRPr="00E57F18" w:rsidRDefault="00767E3D">
      <w:pPr>
        <w:jc w:val="left"/>
        <w:rPr>
          <w:sz w:val="28"/>
          <w:szCs w:val="28"/>
        </w:rPr>
      </w:pPr>
    </w:p>
    <w:p w14:paraId="01FAA431" w14:textId="77777777" w:rsidR="00767E3D" w:rsidRPr="00E57F18" w:rsidRDefault="00767E3D">
      <w:pPr>
        <w:jc w:val="left"/>
        <w:rPr>
          <w:sz w:val="28"/>
          <w:szCs w:val="28"/>
        </w:rPr>
      </w:pPr>
    </w:p>
    <w:p w14:paraId="0779A0B4" w14:textId="77777777" w:rsidR="00767E3D" w:rsidRPr="00E57F18" w:rsidRDefault="00767E3D">
      <w:pPr>
        <w:jc w:val="left"/>
        <w:rPr>
          <w:sz w:val="28"/>
          <w:szCs w:val="28"/>
        </w:rPr>
      </w:pPr>
    </w:p>
    <w:p w14:paraId="6016D602" w14:textId="77777777" w:rsidR="00767E3D" w:rsidRPr="00E57F18" w:rsidRDefault="00767E3D">
      <w:pPr>
        <w:jc w:val="left"/>
        <w:rPr>
          <w:sz w:val="28"/>
          <w:szCs w:val="28"/>
        </w:rPr>
      </w:pPr>
    </w:p>
    <w:p w14:paraId="671CF989" w14:textId="77777777" w:rsidR="00767E3D" w:rsidRPr="00E57F18" w:rsidRDefault="00767E3D">
      <w:pPr>
        <w:jc w:val="left"/>
        <w:rPr>
          <w:sz w:val="28"/>
          <w:szCs w:val="28"/>
        </w:rPr>
      </w:pPr>
    </w:p>
    <w:p w14:paraId="5D9DE01F" w14:textId="77777777" w:rsidR="00767E3D" w:rsidRPr="00E57F18" w:rsidRDefault="00767E3D">
      <w:pPr>
        <w:jc w:val="left"/>
        <w:rPr>
          <w:sz w:val="28"/>
          <w:szCs w:val="28"/>
        </w:rPr>
      </w:pPr>
    </w:p>
    <w:p w14:paraId="0CABFFEC" w14:textId="77777777" w:rsidR="00767E3D" w:rsidRPr="00E57F18" w:rsidRDefault="00767E3D">
      <w:pPr>
        <w:jc w:val="left"/>
        <w:rPr>
          <w:sz w:val="28"/>
          <w:szCs w:val="28"/>
        </w:rPr>
      </w:pPr>
    </w:p>
    <w:p w14:paraId="3D85C179" w14:textId="77777777" w:rsidR="00767E3D" w:rsidRPr="00E57F18" w:rsidRDefault="00767E3D">
      <w:pPr>
        <w:jc w:val="left"/>
        <w:rPr>
          <w:sz w:val="28"/>
          <w:szCs w:val="28"/>
        </w:rPr>
      </w:pPr>
    </w:p>
    <w:p w14:paraId="4F5C1666" w14:textId="77777777" w:rsidR="00767E3D" w:rsidRPr="00E57F18" w:rsidRDefault="00767E3D">
      <w:pPr>
        <w:jc w:val="left"/>
        <w:rPr>
          <w:sz w:val="28"/>
          <w:szCs w:val="28"/>
        </w:rPr>
      </w:pPr>
    </w:p>
    <w:p w14:paraId="1AD41FEC" w14:textId="77777777" w:rsidR="00767E3D" w:rsidRPr="00E57F18" w:rsidRDefault="00767E3D">
      <w:pPr>
        <w:jc w:val="left"/>
        <w:rPr>
          <w:sz w:val="28"/>
          <w:szCs w:val="28"/>
        </w:rPr>
      </w:pPr>
    </w:p>
    <w:p w14:paraId="56D9648B" w14:textId="77777777" w:rsidR="00767E3D" w:rsidRPr="00E57F18" w:rsidRDefault="00767E3D">
      <w:pPr>
        <w:jc w:val="left"/>
        <w:rPr>
          <w:sz w:val="28"/>
          <w:szCs w:val="28"/>
        </w:rPr>
      </w:pPr>
    </w:p>
    <w:p w14:paraId="6CF31118" w14:textId="77777777" w:rsidR="00767E3D" w:rsidRPr="00E57F18" w:rsidRDefault="00767E3D">
      <w:pPr>
        <w:jc w:val="left"/>
        <w:rPr>
          <w:sz w:val="28"/>
          <w:szCs w:val="28"/>
        </w:rPr>
      </w:pPr>
    </w:p>
    <w:p w14:paraId="43E3B570" w14:textId="77777777" w:rsidR="00767E3D" w:rsidRPr="00E57F18" w:rsidRDefault="00767E3D">
      <w:pPr>
        <w:jc w:val="left"/>
        <w:rPr>
          <w:sz w:val="28"/>
          <w:szCs w:val="28"/>
        </w:rPr>
      </w:pPr>
    </w:p>
    <w:p w14:paraId="11B45CF0" w14:textId="0DEFC032" w:rsidR="00767E3D" w:rsidRDefault="00767E3D">
      <w:pPr>
        <w:jc w:val="left"/>
        <w:rPr>
          <w:sz w:val="28"/>
          <w:szCs w:val="28"/>
        </w:rPr>
      </w:pPr>
    </w:p>
    <w:p w14:paraId="41AD0186" w14:textId="2F0BF60E" w:rsidR="00804D71" w:rsidRDefault="00804D71">
      <w:pPr>
        <w:jc w:val="left"/>
        <w:rPr>
          <w:sz w:val="28"/>
          <w:szCs w:val="28"/>
        </w:rPr>
      </w:pPr>
    </w:p>
    <w:p w14:paraId="78EB4DED" w14:textId="77777777" w:rsidR="00804D71" w:rsidRPr="00E57F18" w:rsidRDefault="00804D71">
      <w:pPr>
        <w:jc w:val="left"/>
        <w:rPr>
          <w:rFonts w:hint="eastAsia"/>
          <w:sz w:val="28"/>
          <w:szCs w:val="28"/>
        </w:rPr>
      </w:pPr>
    </w:p>
    <w:p w14:paraId="4F5E0F18" w14:textId="3A794A71" w:rsidR="00767E3D" w:rsidRPr="00E57F18" w:rsidRDefault="00B24DDD">
      <w:pPr>
        <w:jc w:val="center"/>
        <w:rPr>
          <w:rFonts w:ascii="宋体"/>
          <w:b/>
          <w:sz w:val="28"/>
          <w:szCs w:val="28"/>
        </w:rPr>
      </w:pPr>
      <w:r w:rsidRPr="00E57F18">
        <w:rPr>
          <w:rFonts w:ascii="宋体" w:hint="eastAsia"/>
          <w:b/>
          <w:sz w:val="28"/>
          <w:szCs w:val="28"/>
        </w:rPr>
        <w:t>福建省金龙稀土股份有限公司公司</w:t>
      </w:r>
      <w:r w:rsidR="002428DA" w:rsidRPr="00E57F18">
        <w:rPr>
          <w:rFonts w:ascii="宋体" w:hint="eastAsia"/>
          <w:b/>
          <w:sz w:val="28"/>
          <w:szCs w:val="28"/>
          <w:u w:val="single"/>
        </w:rPr>
        <w:t>1400吨纳米级稀土氧化物</w:t>
      </w:r>
      <w:proofErr w:type="gramStart"/>
      <w:r w:rsidR="002428DA" w:rsidRPr="00E57F18">
        <w:rPr>
          <w:rFonts w:ascii="宋体" w:hint="eastAsia"/>
          <w:b/>
          <w:sz w:val="28"/>
          <w:szCs w:val="28"/>
          <w:u w:val="single"/>
        </w:rPr>
        <w:t>产线项目</w:t>
      </w:r>
      <w:proofErr w:type="gramEnd"/>
      <w:r w:rsidR="002428DA" w:rsidRPr="00E57F18">
        <w:rPr>
          <w:rFonts w:ascii="宋体" w:hint="eastAsia"/>
          <w:b/>
          <w:sz w:val="28"/>
          <w:szCs w:val="28"/>
          <w:u w:val="single"/>
        </w:rPr>
        <w:t>纳米稀土改造工程</w:t>
      </w:r>
    </w:p>
    <w:p w14:paraId="6675F67D" w14:textId="77777777" w:rsidR="00767E3D" w:rsidRPr="00E57F18" w:rsidRDefault="00B24DDD">
      <w:pPr>
        <w:jc w:val="center"/>
        <w:rPr>
          <w:rFonts w:ascii="宋体"/>
          <w:b/>
          <w:sz w:val="28"/>
          <w:szCs w:val="28"/>
        </w:rPr>
      </w:pPr>
      <w:r w:rsidRPr="00E57F18">
        <w:rPr>
          <w:rFonts w:ascii="宋体" w:hint="eastAsia"/>
          <w:b/>
          <w:sz w:val="28"/>
          <w:szCs w:val="28"/>
        </w:rPr>
        <w:t>招标编号：金龙[2025]招第0300号</w:t>
      </w:r>
    </w:p>
    <w:p w14:paraId="567E1364" w14:textId="77777777" w:rsidR="00767E3D" w:rsidRPr="00E57F18" w:rsidRDefault="00B24DDD">
      <w:pPr>
        <w:pStyle w:val="31"/>
        <w:jc w:val="center"/>
        <w:rPr>
          <w:sz w:val="28"/>
          <w:szCs w:val="28"/>
        </w:rPr>
      </w:pPr>
      <w:bookmarkStart w:id="1" w:name="_Toc128408848"/>
      <w:r w:rsidRPr="00E57F18">
        <w:rPr>
          <w:rFonts w:hint="eastAsia"/>
          <w:sz w:val="28"/>
          <w:szCs w:val="28"/>
        </w:rPr>
        <w:t>招标公告</w:t>
      </w:r>
      <w:bookmarkEnd w:id="1"/>
    </w:p>
    <w:p w14:paraId="3DBAD871" w14:textId="0B8DBE81" w:rsidR="00767E3D" w:rsidRPr="00E57F18" w:rsidRDefault="00B24DDD">
      <w:pPr>
        <w:ind w:firstLineChars="200" w:firstLine="420"/>
        <w:jc w:val="left"/>
        <w:rPr>
          <w:rFonts w:ascii="宋体"/>
          <w:szCs w:val="21"/>
        </w:rPr>
      </w:pPr>
      <w:r w:rsidRPr="00E57F18">
        <w:rPr>
          <w:rFonts w:ascii="宋体" w:hint="eastAsia"/>
          <w:szCs w:val="21"/>
        </w:rPr>
        <w:t>福建省金龙稀土股份有限公司</w:t>
      </w:r>
      <w:r w:rsidRPr="00E57F18">
        <w:rPr>
          <w:rFonts w:hint="eastAsia"/>
        </w:rPr>
        <w:t>公司</w:t>
      </w:r>
      <w:r w:rsidR="002428DA" w:rsidRPr="00E57F18">
        <w:rPr>
          <w:rFonts w:hint="eastAsia"/>
        </w:rPr>
        <w:t>1400</w:t>
      </w:r>
      <w:r w:rsidR="002428DA" w:rsidRPr="00E57F18">
        <w:rPr>
          <w:rFonts w:hint="eastAsia"/>
        </w:rPr>
        <w:t>吨纳米级稀土氧化物</w:t>
      </w:r>
      <w:proofErr w:type="gramStart"/>
      <w:r w:rsidR="002428DA" w:rsidRPr="00E57F18">
        <w:rPr>
          <w:rFonts w:hint="eastAsia"/>
        </w:rPr>
        <w:t>产线项目</w:t>
      </w:r>
      <w:proofErr w:type="gramEnd"/>
      <w:r w:rsidR="002428DA" w:rsidRPr="00E57F18">
        <w:rPr>
          <w:rFonts w:hint="eastAsia"/>
        </w:rPr>
        <w:t>纳米稀土改造工程</w:t>
      </w:r>
      <w:r w:rsidRPr="00E57F18">
        <w:rPr>
          <w:rFonts w:ascii="宋体" w:hint="eastAsia"/>
          <w:szCs w:val="21"/>
        </w:rPr>
        <w:t>进行内部公开招标。本项目所需资金来源已经落实</w:t>
      </w:r>
      <w:r w:rsidRPr="00E57F18">
        <w:rPr>
          <w:rFonts w:hint="eastAsia"/>
          <w:szCs w:val="21"/>
        </w:rPr>
        <w:t>，</w:t>
      </w:r>
      <w:r w:rsidRPr="00E57F18">
        <w:rPr>
          <w:rFonts w:ascii="宋体" w:hint="eastAsia"/>
          <w:szCs w:val="21"/>
        </w:rPr>
        <w:t>现欢迎合格投标人对该工程招标进行密封投标。</w:t>
      </w:r>
    </w:p>
    <w:p w14:paraId="714F62D6" w14:textId="77777777" w:rsidR="00767E3D" w:rsidRPr="00E57F18" w:rsidRDefault="00B24DDD">
      <w:pPr>
        <w:pStyle w:val="2TimesNewRoman5020"/>
        <w:spacing w:before="0"/>
        <w:rPr>
          <w:rFonts w:ascii="宋体" w:eastAsia="宋体" w:hAnsi="宋体"/>
          <w:b/>
          <w:bCs/>
          <w:sz w:val="24"/>
          <w:szCs w:val="24"/>
        </w:rPr>
      </w:pPr>
      <w:bookmarkStart w:id="2" w:name="_Toc101878532"/>
      <w:bookmarkStart w:id="3" w:name="_Toc128408849"/>
      <w:r w:rsidRPr="00E57F18">
        <w:rPr>
          <w:rFonts w:ascii="宋体" w:eastAsia="宋体" w:hAnsi="宋体" w:hint="eastAsia"/>
          <w:b/>
          <w:bCs/>
          <w:sz w:val="24"/>
          <w:szCs w:val="24"/>
        </w:rPr>
        <w:t>1. 招标编号：金龙[2025]招第0300号</w:t>
      </w:r>
      <w:bookmarkEnd w:id="2"/>
      <w:bookmarkEnd w:id="3"/>
    </w:p>
    <w:p w14:paraId="0D8F8F40" w14:textId="77777777" w:rsidR="00767E3D" w:rsidRPr="00E57F18" w:rsidRDefault="00B24DDD">
      <w:pPr>
        <w:pStyle w:val="2TimesNewRoman5020"/>
        <w:spacing w:before="0"/>
        <w:rPr>
          <w:rFonts w:ascii="宋体" w:eastAsia="宋体" w:hAnsi="宋体"/>
          <w:sz w:val="21"/>
          <w:szCs w:val="21"/>
        </w:rPr>
      </w:pPr>
      <w:bookmarkStart w:id="4" w:name="_Toc101878533"/>
      <w:bookmarkStart w:id="5" w:name="_Toc128408850"/>
      <w:r w:rsidRPr="00E57F18">
        <w:rPr>
          <w:rFonts w:ascii="宋体" w:eastAsia="宋体" w:hAnsi="宋体" w:hint="eastAsia"/>
          <w:b/>
          <w:bCs/>
          <w:sz w:val="24"/>
          <w:szCs w:val="24"/>
        </w:rPr>
        <w:t>2. 招标内容</w:t>
      </w:r>
      <w:bookmarkEnd w:id="4"/>
      <w:bookmarkEnd w:id="5"/>
    </w:p>
    <w:p w14:paraId="5777461E" w14:textId="306BB20E" w:rsidR="00767E3D" w:rsidRPr="00E57F18" w:rsidRDefault="00B24DDD">
      <w:pPr>
        <w:ind w:firstLine="405"/>
        <w:rPr>
          <w:rFonts w:ascii="宋体" w:hAnsi="Times New Roman"/>
          <w:szCs w:val="21"/>
        </w:rPr>
      </w:pPr>
      <w:r w:rsidRPr="00E57F18">
        <w:rPr>
          <w:rFonts w:hint="eastAsia"/>
        </w:rPr>
        <w:t>公司</w:t>
      </w:r>
      <w:r w:rsidR="002428DA" w:rsidRPr="00E57F18">
        <w:rPr>
          <w:rFonts w:hint="eastAsia"/>
        </w:rPr>
        <w:t>1400</w:t>
      </w:r>
      <w:r w:rsidR="002428DA" w:rsidRPr="00E57F18">
        <w:rPr>
          <w:rFonts w:hint="eastAsia"/>
        </w:rPr>
        <w:t>吨纳米级稀土氧化物</w:t>
      </w:r>
      <w:proofErr w:type="gramStart"/>
      <w:r w:rsidR="002428DA" w:rsidRPr="00E57F18">
        <w:rPr>
          <w:rFonts w:hint="eastAsia"/>
        </w:rPr>
        <w:t>产线项目</w:t>
      </w:r>
      <w:proofErr w:type="gramEnd"/>
      <w:r w:rsidR="002428DA" w:rsidRPr="00E57F18">
        <w:rPr>
          <w:rFonts w:hint="eastAsia"/>
        </w:rPr>
        <w:t>纳米稀土改造工程</w:t>
      </w:r>
      <w:r w:rsidRPr="00E57F18">
        <w:rPr>
          <w:rFonts w:ascii="宋体" w:hint="eastAsia"/>
          <w:szCs w:val="21"/>
        </w:rPr>
        <w:t>，具体详见工程量清单及图纸。</w:t>
      </w:r>
    </w:p>
    <w:p w14:paraId="15C9CBC3" w14:textId="77777777" w:rsidR="00767E3D" w:rsidRPr="00E57F18" w:rsidRDefault="00B24DDD">
      <w:pPr>
        <w:pStyle w:val="2TimesNewRoman5020"/>
        <w:spacing w:before="0"/>
        <w:rPr>
          <w:rFonts w:ascii="宋体" w:eastAsia="宋体" w:hAnsi="宋体"/>
          <w:b/>
          <w:bCs/>
          <w:sz w:val="24"/>
          <w:szCs w:val="24"/>
        </w:rPr>
      </w:pPr>
      <w:bookmarkStart w:id="6" w:name="_Toc128408851"/>
      <w:bookmarkStart w:id="7" w:name="_Toc101878534"/>
      <w:r w:rsidRPr="00E57F18">
        <w:rPr>
          <w:rFonts w:ascii="宋体" w:eastAsia="宋体" w:hAnsi="宋体" w:hint="eastAsia"/>
          <w:b/>
          <w:bCs/>
          <w:sz w:val="24"/>
          <w:szCs w:val="24"/>
        </w:rPr>
        <w:t>3. 投标人资格要求</w:t>
      </w:r>
      <w:bookmarkEnd w:id="6"/>
      <w:bookmarkEnd w:id="7"/>
    </w:p>
    <w:p w14:paraId="799AA9AA"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3.1中华人民共和国境内注册的能独立签订和履行合同的企业法人；</w:t>
      </w:r>
    </w:p>
    <w:p w14:paraId="3D6BD6F1"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3.2</w:t>
      </w:r>
      <w:r w:rsidRPr="00E57F18">
        <w:rPr>
          <w:rFonts w:ascii="宋体" w:hAnsi="宋体" w:cs="方正姚体" w:hint="eastAsia"/>
          <w:spacing w:val="20"/>
          <w:szCs w:val="21"/>
        </w:rPr>
        <w:t>具有在</w:t>
      </w:r>
      <w:r w:rsidRPr="00E57F18">
        <w:rPr>
          <w:rFonts w:ascii="宋体" w:hAnsi="宋体" w:hint="eastAsia"/>
          <w:szCs w:val="21"/>
        </w:rPr>
        <w:t>合格</w:t>
      </w:r>
      <w:r w:rsidRPr="00E57F18">
        <w:rPr>
          <w:rFonts w:ascii="宋体" w:hAnsi="宋体" w:cs="方正姚体" w:hint="eastAsia"/>
          <w:spacing w:val="20"/>
          <w:szCs w:val="21"/>
        </w:rPr>
        <w:t>有效期内的营业执照</w:t>
      </w:r>
      <w:r w:rsidRPr="00E57F18">
        <w:rPr>
          <w:rFonts w:ascii="宋体" w:hAnsi="宋体" w:hint="eastAsia"/>
          <w:szCs w:val="21"/>
        </w:rPr>
        <w:t>；</w:t>
      </w:r>
    </w:p>
    <w:p w14:paraId="6D21C2E0" w14:textId="5F6DE984"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3.3</w:t>
      </w:r>
      <w:r w:rsidRPr="00E57F18">
        <w:rPr>
          <w:rFonts w:hint="eastAsia"/>
        </w:rPr>
        <w:t xml:space="preserve"> </w:t>
      </w:r>
      <w:r w:rsidRPr="00E57F18">
        <w:rPr>
          <w:rFonts w:ascii="宋体" w:hAnsi="宋体" w:cs="方正姚体" w:hint="eastAsia"/>
          <w:spacing w:val="20"/>
          <w:szCs w:val="21"/>
          <w:u w:val="single"/>
        </w:rPr>
        <w:t>投标人需具有建筑</w:t>
      </w:r>
      <w:r w:rsidR="00804D71">
        <w:rPr>
          <w:rFonts w:ascii="宋体" w:hAnsi="宋体" w:cs="方正姚体" w:hint="eastAsia"/>
          <w:spacing w:val="20"/>
          <w:szCs w:val="21"/>
          <w:u w:val="single"/>
        </w:rPr>
        <w:t>工程施工总承包叁级及以上资质，在有效期内的</w:t>
      </w:r>
      <w:r w:rsidRPr="00E57F18">
        <w:rPr>
          <w:rFonts w:ascii="宋体" w:hAnsi="宋体" w:cs="方正姚体" w:hint="eastAsia"/>
          <w:spacing w:val="20"/>
          <w:szCs w:val="21"/>
          <w:u w:val="single"/>
        </w:rPr>
        <w:t>安全</w:t>
      </w:r>
      <w:r w:rsidR="00804D71">
        <w:rPr>
          <w:rFonts w:ascii="宋体" w:hAnsi="宋体" w:cs="方正姚体" w:hint="eastAsia"/>
          <w:spacing w:val="20"/>
          <w:szCs w:val="21"/>
          <w:u w:val="single"/>
        </w:rPr>
        <w:t>生产</w:t>
      </w:r>
      <w:r w:rsidRPr="00E57F18">
        <w:rPr>
          <w:rFonts w:ascii="宋体" w:hAnsi="宋体" w:cs="方正姚体" w:hint="eastAsia"/>
          <w:spacing w:val="20"/>
          <w:szCs w:val="21"/>
          <w:u w:val="single"/>
        </w:rPr>
        <w:t>许可证。</w:t>
      </w:r>
    </w:p>
    <w:p w14:paraId="3B5540DC"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3.4具有良好的银行资信和商业信誉，没有处于被责令停业、财产被接管、冻结、破产状态，禁止列入“信用中国”受惩黑名单和失信被执行人企业法人参加投标；</w:t>
      </w:r>
    </w:p>
    <w:p w14:paraId="50A60ACB"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3.5投标人没有正在进行或将要发生的对投标人不利的重大诉讼或仲裁；</w:t>
      </w:r>
    </w:p>
    <w:p w14:paraId="0CF8E38B"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3.6投标人在近三年来实施的合同中没有受主管部门处罚的不良记录；</w:t>
      </w:r>
    </w:p>
    <w:p w14:paraId="433DFE26"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3.7投标人应为不属于中国国家有关部门所界定的有腐败、欺诈行为的不合格的投标人；</w:t>
      </w:r>
    </w:p>
    <w:p w14:paraId="3C4BC98D" w14:textId="1C362E44"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3.8</w:t>
      </w:r>
      <w:r w:rsidRPr="00E57F18">
        <w:rPr>
          <w:rFonts w:hint="eastAsia"/>
        </w:rPr>
        <w:t xml:space="preserve"> </w:t>
      </w:r>
      <w:r w:rsidRPr="00E57F18">
        <w:rPr>
          <w:rFonts w:ascii="宋体" w:hAnsi="宋体" w:cs="方正姚体" w:hint="eastAsia"/>
          <w:spacing w:val="20"/>
          <w:szCs w:val="21"/>
        </w:rPr>
        <w:t>投标人拟担任本招标项目的项目负责人（即项目经理）须具备不低于二级建筑工程专业注册建造师执业资格，并具备有效的安全生产考核合格证书（B证）及提供相应业绩；安全负责人具有安全C证及以上。</w:t>
      </w:r>
    </w:p>
    <w:p w14:paraId="42800695" w14:textId="77777777" w:rsidR="00767E3D" w:rsidRPr="00E57F18" w:rsidRDefault="00B24DDD">
      <w:pPr>
        <w:pStyle w:val="2TimesNewRoman5020"/>
        <w:spacing w:before="0"/>
        <w:rPr>
          <w:sz w:val="27"/>
          <w:szCs w:val="27"/>
        </w:rPr>
      </w:pPr>
      <w:bookmarkStart w:id="8" w:name="_Toc128408852"/>
      <w:bookmarkStart w:id="9" w:name="_Toc101878535"/>
      <w:r w:rsidRPr="00E57F18">
        <w:rPr>
          <w:rFonts w:ascii="宋体" w:eastAsia="宋体" w:hAnsi="宋体" w:hint="eastAsia"/>
          <w:b/>
          <w:bCs/>
          <w:sz w:val="24"/>
          <w:szCs w:val="24"/>
        </w:rPr>
        <w:t>4. 招标文件的获取</w:t>
      </w:r>
      <w:bookmarkEnd w:id="8"/>
      <w:bookmarkEnd w:id="9"/>
    </w:p>
    <w:p w14:paraId="44894C3C" w14:textId="2CFCD973" w:rsidR="00767E3D" w:rsidRPr="00E57F18" w:rsidRDefault="00B24DDD">
      <w:pPr>
        <w:spacing w:line="400" w:lineRule="exact"/>
        <w:ind w:firstLineChars="200" w:firstLine="420"/>
        <w:rPr>
          <w:rFonts w:ascii="宋体"/>
          <w:szCs w:val="21"/>
        </w:rPr>
      </w:pPr>
      <w:r w:rsidRPr="00E57F18">
        <w:rPr>
          <w:rFonts w:ascii="宋体" w:hint="eastAsia"/>
          <w:szCs w:val="21"/>
        </w:rPr>
        <w:t>4.1 本项目采用内部公开招标方式，由招标人以邮件</w:t>
      </w:r>
      <w:proofErr w:type="gramStart"/>
      <w:r w:rsidRPr="00E57F18">
        <w:rPr>
          <w:rFonts w:ascii="宋体" w:hint="eastAsia"/>
          <w:szCs w:val="21"/>
        </w:rPr>
        <w:t>或微信发送</w:t>
      </w:r>
      <w:proofErr w:type="gramEnd"/>
      <w:r w:rsidRPr="00E57F18">
        <w:rPr>
          <w:rFonts w:ascii="宋体" w:hint="eastAsia"/>
          <w:szCs w:val="21"/>
        </w:rPr>
        <w:t>招标文件。</w:t>
      </w:r>
    </w:p>
    <w:p w14:paraId="0ED8FD8F" w14:textId="77777777" w:rsidR="00767E3D" w:rsidRPr="00E57F18" w:rsidRDefault="00B24DDD">
      <w:pPr>
        <w:pStyle w:val="2TimesNewRoman5020"/>
        <w:spacing w:before="0"/>
        <w:rPr>
          <w:rFonts w:ascii="宋体" w:eastAsia="宋体" w:cs="Times New Roman"/>
          <w:kern w:val="0"/>
          <w:sz w:val="21"/>
          <w:szCs w:val="21"/>
        </w:rPr>
      </w:pPr>
      <w:bookmarkStart w:id="10" w:name="_Toc101878536"/>
      <w:bookmarkStart w:id="11" w:name="_Toc128408853"/>
      <w:r w:rsidRPr="00E57F18">
        <w:rPr>
          <w:rFonts w:ascii="宋体" w:eastAsia="宋体" w:hAnsi="宋体" w:hint="eastAsia"/>
          <w:b/>
          <w:bCs/>
          <w:sz w:val="24"/>
          <w:szCs w:val="24"/>
        </w:rPr>
        <w:t>5. 评标办法</w:t>
      </w:r>
      <w:bookmarkEnd w:id="10"/>
      <w:bookmarkEnd w:id="11"/>
    </w:p>
    <w:p w14:paraId="3583FCDD" w14:textId="584BA87C" w:rsidR="00767E3D" w:rsidRPr="00E57F18" w:rsidRDefault="00B24DDD">
      <w:pPr>
        <w:ind w:firstLineChars="200" w:firstLine="420"/>
        <w:rPr>
          <w:rFonts w:ascii="Times New Roman"/>
          <w:kern w:val="0"/>
          <w:sz w:val="20"/>
          <w:szCs w:val="20"/>
        </w:rPr>
      </w:pPr>
      <w:r w:rsidRPr="00E57F18">
        <w:rPr>
          <w:rFonts w:ascii="宋体" w:hint="eastAsia"/>
          <w:szCs w:val="21"/>
        </w:rPr>
        <w:t>本项目采用的评标办法：综合评分</w:t>
      </w:r>
      <w:r w:rsidR="00804D71">
        <w:rPr>
          <w:rFonts w:ascii="宋体" w:hint="eastAsia"/>
          <w:szCs w:val="21"/>
        </w:rPr>
        <w:t>法</w:t>
      </w:r>
      <w:r w:rsidRPr="00E57F18">
        <w:rPr>
          <w:rFonts w:ascii="宋体" w:hAnsi="宋体" w:hint="eastAsia"/>
          <w:szCs w:val="21"/>
        </w:rPr>
        <w:t>（具体详见招标文件 开标、评标及合同授予），超过招标控制价（含税金额）的将</w:t>
      </w:r>
      <w:proofErr w:type="gramStart"/>
      <w:r w:rsidRPr="00E57F18">
        <w:rPr>
          <w:rFonts w:ascii="宋体" w:hAnsi="宋体" w:hint="eastAsia"/>
          <w:szCs w:val="21"/>
        </w:rPr>
        <w:t>做废</w:t>
      </w:r>
      <w:proofErr w:type="gramEnd"/>
      <w:r w:rsidRPr="00E57F18">
        <w:rPr>
          <w:rFonts w:ascii="宋体" w:hAnsi="宋体" w:hint="eastAsia"/>
          <w:szCs w:val="21"/>
        </w:rPr>
        <w:t>标处理</w:t>
      </w:r>
      <w:r w:rsidRPr="00E57F18">
        <w:rPr>
          <w:rFonts w:ascii="宋体" w:hint="eastAsia"/>
          <w:szCs w:val="21"/>
        </w:rPr>
        <w:t>。</w:t>
      </w:r>
    </w:p>
    <w:p w14:paraId="46BD573F" w14:textId="77777777" w:rsidR="00767E3D" w:rsidRPr="00E57F18" w:rsidRDefault="00B24DDD">
      <w:pPr>
        <w:pStyle w:val="2TimesNewRoman5020"/>
        <w:spacing w:before="0"/>
        <w:rPr>
          <w:rFonts w:ascii="宋体" w:eastAsia="宋体" w:hAnsi="宋体"/>
          <w:b/>
          <w:bCs/>
          <w:sz w:val="24"/>
          <w:szCs w:val="24"/>
        </w:rPr>
      </w:pPr>
      <w:bookmarkStart w:id="12" w:name="_Toc128408854"/>
      <w:bookmarkStart w:id="13" w:name="_Toc101878537"/>
      <w:r w:rsidRPr="00E57F18">
        <w:rPr>
          <w:rFonts w:ascii="宋体" w:eastAsia="宋体" w:hAnsi="宋体" w:hint="eastAsia"/>
          <w:b/>
          <w:bCs/>
          <w:sz w:val="24"/>
          <w:szCs w:val="24"/>
        </w:rPr>
        <w:t>6. 提交投标文件截止时间、开标时间和地点</w:t>
      </w:r>
      <w:bookmarkEnd w:id="12"/>
      <w:bookmarkEnd w:id="13"/>
    </w:p>
    <w:p w14:paraId="68C8E307" w14:textId="0E518FF0" w:rsidR="00767E3D" w:rsidRPr="00E57F18" w:rsidRDefault="00B24DDD">
      <w:pPr>
        <w:spacing w:line="400" w:lineRule="exact"/>
        <w:ind w:firstLineChars="200" w:firstLine="420"/>
        <w:rPr>
          <w:rFonts w:ascii="宋体" w:hAnsi="Times New Roman"/>
          <w:szCs w:val="21"/>
        </w:rPr>
      </w:pPr>
      <w:r w:rsidRPr="00E57F18">
        <w:rPr>
          <w:rFonts w:ascii="宋体" w:hint="eastAsia"/>
          <w:szCs w:val="21"/>
        </w:rPr>
        <w:t>6.1 投标文件递交的截止时间（投标截止时间，下同）为2025年05月</w:t>
      </w:r>
      <w:r w:rsidR="00525AD5" w:rsidRPr="00E57F18">
        <w:rPr>
          <w:rFonts w:ascii="宋体"/>
          <w:szCs w:val="21"/>
        </w:rPr>
        <w:t>21</w:t>
      </w:r>
      <w:r w:rsidRPr="00E57F18">
        <w:rPr>
          <w:rFonts w:ascii="宋体" w:hint="eastAsia"/>
          <w:szCs w:val="21"/>
        </w:rPr>
        <w:t>日上午08时10分，地点为福建省龙岩市长</w:t>
      </w:r>
      <w:proofErr w:type="gramStart"/>
      <w:r w:rsidRPr="00E57F18">
        <w:rPr>
          <w:rFonts w:ascii="宋体" w:hint="eastAsia"/>
          <w:szCs w:val="21"/>
        </w:rPr>
        <w:t>汀</w:t>
      </w:r>
      <w:proofErr w:type="gramEnd"/>
      <w:r w:rsidRPr="00E57F18">
        <w:rPr>
          <w:rFonts w:ascii="宋体" w:hint="eastAsia"/>
          <w:szCs w:val="21"/>
        </w:rPr>
        <w:t>县汀州大道南路31号福建省金龙稀土股份有限公司</w:t>
      </w:r>
      <w:proofErr w:type="gramStart"/>
      <w:r w:rsidRPr="00E57F18">
        <w:rPr>
          <w:rFonts w:ascii="宋体" w:hint="eastAsia"/>
          <w:szCs w:val="21"/>
        </w:rPr>
        <w:t>研发楼</w:t>
      </w:r>
      <w:proofErr w:type="gramEnd"/>
      <w:r w:rsidRPr="00E57F18">
        <w:rPr>
          <w:rFonts w:ascii="宋体" w:hint="eastAsia"/>
          <w:szCs w:val="21"/>
        </w:rPr>
        <w:t>三楼企</w:t>
      </w:r>
      <w:r w:rsidRPr="00E57F18">
        <w:rPr>
          <w:rFonts w:ascii="宋体" w:hint="eastAsia"/>
          <w:szCs w:val="21"/>
        </w:rPr>
        <w:lastRenderedPageBreak/>
        <w:t>业管理部办公室，联系人：潘工/丘工，联系电话：</w:t>
      </w:r>
      <w:r w:rsidRPr="00E57F18">
        <w:rPr>
          <w:rFonts w:ascii="宋体" w:hAnsi="宋体" w:hint="eastAsia"/>
        </w:rPr>
        <w:t>13515908601/19941512315（投标文件以邮递形式送达的</w:t>
      </w:r>
      <w:proofErr w:type="gramStart"/>
      <w:r w:rsidRPr="00E57F18">
        <w:rPr>
          <w:rFonts w:ascii="宋体" w:hAnsi="宋体" w:hint="eastAsia"/>
        </w:rPr>
        <w:t>请寄顺丰</w:t>
      </w:r>
      <w:proofErr w:type="gramEnd"/>
      <w:r w:rsidRPr="00E57F18">
        <w:rPr>
          <w:rFonts w:ascii="宋体" w:hAnsi="宋体" w:hint="eastAsia"/>
        </w:rPr>
        <w:t>）</w:t>
      </w:r>
      <w:r w:rsidRPr="00E57F18">
        <w:rPr>
          <w:rFonts w:ascii="宋体" w:hint="eastAsia"/>
          <w:szCs w:val="21"/>
        </w:rPr>
        <w:t>。</w:t>
      </w:r>
    </w:p>
    <w:p w14:paraId="7DBA66E5" w14:textId="77777777" w:rsidR="00767E3D" w:rsidRPr="00E57F18" w:rsidRDefault="00B24DDD">
      <w:pPr>
        <w:spacing w:line="400" w:lineRule="exact"/>
        <w:ind w:firstLineChars="200" w:firstLine="420"/>
        <w:rPr>
          <w:rFonts w:ascii="宋体"/>
          <w:szCs w:val="21"/>
        </w:rPr>
      </w:pPr>
      <w:r w:rsidRPr="00E57F18">
        <w:rPr>
          <w:rFonts w:ascii="宋体" w:hint="eastAsia"/>
          <w:szCs w:val="21"/>
        </w:rPr>
        <w:t>6.2 逾期送达的或者未送达指定地点的投标文件，招标人不予受理。</w:t>
      </w:r>
    </w:p>
    <w:p w14:paraId="730A59D9" w14:textId="77777777" w:rsidR="00767E3D" w:rsidRPr="00E57F18" w:rsidRDefault="00B24DDD">
      <w:pPr>
        <w:spacing w:line="400" w:lineRule="exact"/>
        <w:ind w:firstLineChars="200" w:firstLine="420"/>
        <w:rPr>
          <w:rFonts w:ascii="宋体"/>
          <w:szCs w:val="21"/>
        </w:rPr>
      </w:pPr>
      <w:r w:rsidRPr="00E57F18">
        <w:rPr>
          <w:rFonts w:ascii="宋体" w:hint="eastAsia"/>
          <w:szCs w:val="21"/>
        </w:rPr>
        <w:t>6.3开标地点同递交地点，开标时间同截标时间。</w:t>
      </w:r>
    </w:p>
    <w:p w14:paraId="6F25C101" w14:textId="77777777" w:rsidR="00767E3D" w:rsidRPr="00E57F18" w:rsidRDefault="00B24DDD">
      <w:pPr>
        <w:spacing w:line="400" w:lineRule="exact"/>
        <w:ind w:firstLineChars="200" w:firstLine="420"/>
        <w:rPr>
          <w:rFonts w:ascii="宋体"/>
          <w:szCs w:val="21"/>
        </w:rPr>
      </w:pPr>
      <w:r w:rsidRPr="00E57F18">
        <w:rPr>
          <w:rFonts w:ascii="宋体" w:hint="eastAsia"/>
          <w:szCs w:val="21"/>
        </w:rPr>
        <w:t>6.4投标文件原则上需按招标文件中要求格式制作填写。</w:t>
      </w:r>
    </w:p>
    <w:p w14:paraId="166A4837" w14:textId="77777777" w:rsidR="00767E3D" w:rsidRPr="00E57F18" w:rsidRDefault="00B24DDD">
      <w:pPr>
        <w:pStyle w:val="2TimesNewRoman5020"/>
        <w:spacing w:before="0"/>
        <w:rPr>
          <w:rFonts w:ascii="宋体" w:eastAsia="宋体" w:hAnsi="宋体"/>
          <w:b/>
          <w:bCs/>
          <w:sz w:val="24"/>
          <w:szCs w:val="24"/>
        </w:rPr>
      </w:pPr>
      <w:bookmarkStart w:id="14" w:name="_Toc101878538"/>
      <w:bookmarkStart w:id="15" w:name="_Toc128408855"/>
      <w:r w:rsidRPr="00E57F18">
        <w:rPr>
          <w:rFonts w:ascii="宋体" w:eastAsia="宋体" w:hAnsi="宋体" w:hint="eastAsia"/>
          <w:b/>
          <w:bCs/>
          <w:sz w:val="24"/>
          <w:szCs w:val="24"/>
        </w:rPr>
        <w:t>7. 投标保证金</w:t>
      </w:r>
      <w:bookmarkEnd w:id="14"/>
      <w:bookmarkEnd w:id="15"/>
    </w:p>
    <w:p w14:paraId="06611B68" w14:textId="77777777" w:rsidR="00767E3D" w:rsidRPr="00E57F18" w:rsidRDefault="00B24DDD">
      <w:pPr>
        <w:spacing w:line="420" w:lineRule="exact"/>
        <w:ind w:firstLineChars="200" w:firstLine="420"/>
        <w:rPr>
          <w:rFonts w:ascii="宋体"/>
          <w:szCs w:val="21"/>
        </w:rPr>
      </w:pPr>
      <w:r w:rsidRPr="00E57F18">
        <w:rPr>
          <w:rFonts w:ascii="宋体" w:hint="eastAsia"/>
          <w:szCs w:val="21"/>
        </w:rPr>
        <w:t xml:space="preserve">本项目投标保证金为伍万元，投标保证金有效期为投标截止期后 90 </w:t>
      </w:r>
      <w:proofErr w:type="gramStart"/>
      <w:r w:rsidRPr="00E57F18">
        <w:rPr>
          <w:rFonts w:ascii="宋体" w:hint="eastAsia"/>
          <w:szCs w:val="21"/>
        </w:rPr>
        <w:t>个</w:t>
      </w:r>
      <w:proofErr w:type="gramEnd"/>
      <w:r w:rsidRPr="00E57F18">
        <w:rPr>
          <w:rFonts w:ascii="宋体" w:hint="eastAsia"/>
          <w:szCs w:val="21"/>
        </w:rPr>
        <w:t>日历天，保证金汇款、转账到以下账户：</w:t>
      </w:r>
    </w:p>
    <w:p w14:paraId="56652BD0" w14:textId="77777777" w:rsidR="00767E3D" w:rsidRPr="00E57F18" w:rsidRDefault="00B24DDD">
      <w:pPr>
        <w:spacing w:line="420" w:lineRule="exact"/>
        <w:ind w:firstLineChars="200" w:firstLine="420"/>
        <w:rPr>
          <w:rFonts w:ascii="宋体"/>
          <w:szCs w:val="21"/>
        </w:rPr>
      </w:pPr>
      <w:r w:rsidRPr="00E57F18">
        <w:rPr>
          <w:rFonts w:ascii="宋体" w:hint="eastAsia"/>
          <w:szCs w:val="21"/>
        </w:rPr>
        <w:t>单位名称：福建省金龙稀土股份有限公司</w:t>
      </w:r>
    </w:p>
    <w:p w14:paraId="024EABE6" w14:textId="77777777" w:rsidR="00767E3D" w:rsidRPr="00E57F18" w:rsidRDefault="00B24DDD">
      <w:pPr>
        <w:spacing w:line="420" w:lineRule="exact"/>
        <w:ind w:firstLineChars="200" w:firstLine="420"/>
        <w:rPr>
          <w:rFonts w:ascii="宋体" w:hAnsi="宋体"/>
        </w:rPr>
      </w:pPr>
      <w:r w:rsidRPr="00E57F18">
        <w:rPr>
          <w:rFonts w:ascii="宋体" w:hint="eastAsia"/>
          <w:szCs w:val="21"/>
        </w:rPr>
        <w:t>开户银行：中国建设银行股份有限公司</w:t>
      </w:r>
      <w:r w:rsidRPr="00E57F18">
        <w:rPr>
          <w:rFonts w:ascii="宋体" w:hAnsi="宋体" w:hint="eastAsia"/>
        </w:rPr>
        <w:t>长汀支行</w:t>
      </w:r>
    </w:p>
    <w:p w14:paraId="1F254829" w14:textId="77777777" w:rsidR="00767E3D" w:rsidRPr="00E57F18" w:rsidRDefault="00B24DDD">
      <w:pPr>
        <w:spacing w:line="420" w:lineRule="exact"/>
        <w:ind w:firstLineChars="200" w:firstLine="420"/>
        <w:rPr>
          <w:rFonts w:ascii="宋体" w:hAnsi="宋体"/>
        </w:rPr>
      </w:pPr>
      <w:proofErr w:type="gramStart"/>
      <w:r w:rsidRPr="00E57F18">
        <w:rPr>
          <w:rFonts w:ascii="宋体" w:hAnsi="宋体" w:hint="eastAsia"/>
        </w:rPr>
        <w:t>账</w:t>
      </w:r>
      <w:proofErr w:type="gramEnd"/>
      <w:r w:rsidRPr="00E57F18">
        <w:rPr>
          <w:rFonts w:ascii="宋体" w:hAnsi="宋体" w:hint="eastAsia"/>
        </w:rPr>
        <w:t xml:space="preserve">    号：3500　1697　1070　5250　3131</w:t>
      </w:r>
    </w:p>
    <w:p w14:paraId="744E09D0" w14:textId="77777777" w:rsidR="00767E3D" w:rsidRPr="00E57F18" w:rsidRDefault="00B24DDD">
      <w:pPr>
        <w:spacing w:line="420" w:lineRule="exact"/>
        <w:ind w:firstLineChars="200" w:firstLine="420"/>
        <w:rPr>
          <w:rFonts w:ascii="宋体" w:hAnsi="宋体"/>
        </w:rPr>
      </w:pPr>
      <w:r w:rsidRPr="00E57F18">
        <w:rPr>
          <w:rFonts w:ascii="宋体" w:hAnsi="宋体" w:hint="eastAsia"/>
        </w:rPr>
        <w:t xml:space="preserve">开户银行代码(行号) ：105 405 200 210 </w:t>
      </w:r>
    </w:p>
    <w:p w14:paraId="70DB54E4" w14:textId="77777777" w:rsidR="00767E3D" w:rsidRPr="00E57F18" w:rsidRDefault="00B24DDD">
      <w:pPr>
        <w:spacing w:line="400" w:lineRule="exact"/>
        <w:ind w:firstLineChars="200" w:firstLine="420"/>
        <w:rPr>
          <w:rFonts w:ascii="宋体" w:hAnsi="宋体"/>
        </w:rPr>
      </w:pPr>
      <w:r w:rsidRPr="00E57F18">
        <w:rPr>
          <w:rFonts w:ascii="宋体" w:hAnsi="宋体" w:hint="eastAsia"/>
        </w:rPr>
        <w:t>开户银行地址：福建省龙岩市长</w:t>
      </w:r>
      <w:proofErr w:type="gramStart"/>
      <w:r w:rsidRPr="00E57F18">
        <w:rPr>
          <w:rFonts w:ascii="宋体" w:hAnsi="宋体" w:hint="eastAsia"/>
        </w:rPr>
        <w:t>汀县兆</w:t>
      </w:r>
      <w:proofErr w:type="gramEnd"/>
      <w:r w:rsidRPr="00E57F18">
        <w:rPr>
          <w:rFonts w:ascii="宋体" w:hAnsi="宋体" w:hint="eastAsia"/>
        </w:rPr>
        <w:t>征路154号</w:t>
      </w:r>
    </w:p>
    <w:p w14:paraId="29549110" w14:textId="77777777" w:rsidR="00767E3D" w:rsidRPr="00E57F18" w:rsidRDefault="00B24DDD">
      <w:pPr>
        <w:pStyle w:val="2TimesNewRoman5020"/>
        <w:spacing w:before="0"/>
        <w:rPr>
          <w:rFonts w:ascii="宋体" w:eastAsia="宋体" w:hAnsi="宋体"/>
          <w:b/>
          <w:bCs/>
          <w:sz w:val="24"/>
          <w:szCs w:val="24"/>
        </w:rPr>
      </w:pPr>
      <w:bookmarkStart w:id="16" w:name="_Toc128408856"/>
      <w:r w:rsidRPr="00E57F18">
        <w:rPr>
          <w:rFonts w:ascii="宋体" w:eastAsia="宋体" w:hAnsi="宋体" w:hint="eastAsia"/>
          <w:b/>
          <w:bCs/>
          <w:sz w:val="24"/>
          <w:szCs w:val="24"/>
        </w:rPr>
        <w:t>8. 履约担保金额和形式</w:t>
      </w:r>
      <w:bookmarkEnd w:id="16"/>
    </w:p>
    <w:p w14:paraId="2C4DCB63" w14:textId="77777777" w:rsidR="00767E3D" w:rsidRPr="00E57F18" w:rsidRDefault="00B24DDD">
      <w:pPr>
        <w:pStyle w:val="ac"/>
        <w:snapToGrid w:val="0"/>
        <w:spacing w:line="380" w:lineRule="exact"/>
        <w:rPr>
          <w:rFonts w:ascii="宋体"/>
          <w:szCs w:val="21"/>
        </w:rPr>
      </w:pPr>
      <w:r w:rsidRPr="00E57F18">
        <w:rPr>
          <w:rFonts w:ascii="宋体" w:hint="eastAsia"/>
          <w:szCs w:val="21"/>
        </w:rPr>
        <w:t>履约担保金额：为中标合同价的</w:t>
      </w:r>
      <w:bookmarkStart w:id="17" w:name="EBe81e7491568742d3886db8d1d0933b6c"/>
      <w:r w:rsidRPr="00E57F18">
        <w:rPr>
          <w:rFonts w:ascii="宋体" w:hint="eastAsia"/>
          <w:szCs w:val="21"/>
        </w:rPr>
        <w:t>10</w:t>
      </w:r>
      <w:bookmarkEnd w:id="17"/>
      <w:r w:rsidRPr="00E57F18">
        <w:rPr>
          <w:rFonts w:ascii="宋体" w:hint="eastAsia"/>
          <w:szCs w:val="21"/>
        </w:rPr>
        <w:t>％；</w:t>
      </w:r>
    </w:p>
    <w:p w14:paraId="3F804DC3" w14:textId="77777777" w:rsidR="00767E3D" w:rsidRPr="00E57F18" w:rsidRDefault="00B24DDD">
      <w:pPr>
        <w:pStyle w:val="ac"/>
        <w:snapToGrid w:val="0"/>
        <w:spacing w:line="380" w:lineRule="exact"/>
        <w:ind w:left="24"/>
        <w:rPr>
          <w:rFonts w:ascii="宋体"/>
          <w:szCs w:val="21"/>
        </w:rPr>
      </w:pPr>
      <w:r w:rsidRPr="00E57F18">
        <w:rPr>
          <w:rFonts w:ascii="宋体" w:hint="eastAsia"/>
          <w:szCs w:val="21"/>
        </w:rPr>
        <w:t>履约担保形式：</w:t>
      </w:r>
      <w:bookmarkStart w:id="18" w:name="EBe82557f9173e4aa785eba2327082193b"/>
      <w:r w:rsidRPr="00E57F18">
        <w:rPr>
          <w:rFonts w:ascii="宋体" w:hint="eastAsia"/>
          <w:szCs w:val="21"/>
        </w:rPr>
        <w:t>允许投标人以现金（电汇或者转账）、银行保函等方式递交履约保证金，鼓励允许投标人使用保证保险递交履约保证金</w:t>
      </w:r>
      <w:bookmarkEnd w:id="18"/>
      <w:r w:rsidRPr="00E57F18">
        <w:rPr>
          <w:rFonts w:ascii="宋体" w:hint="eastAsia"/>
          <w:szCs w:val="21"/>
        </w:rPr>
        <w:t>；</w:t>
      </w:r>
    </w:p>
    <w:p w14:paraId="3833FF8B" w14:textId="77777777" w:rsidR="00767E3D" w:rsidRPr="00E57F18" w:rsidRDefault="00B24DDD">
      <w:pPr>
        <w:spacing w:line="400" w:lineRule="exact"/>
        <w:ind w:firstLineChars="200" w:firstLine="420"/>
        <w:rPr>
          <w:rFonts w:ascii="宋体"/>
          <w:szCs w:val="21"/>
        </w:rPr>
      </w:pPr>
      <w:r w:rsidRPr="00E57F18">
        <w:rPr>
          <w:rFonts w:ascii="宋体" w:hint="eastAsia"/>
          <w:szCs w:val="21"/>
        </w:rPr>
        <w:t>履约担保期限：</w:t>
      </w:r>
      <w:bookmarkStart w:id="19" w:name="EBe161608c393343369180cac32ff0c7a9"/>
      <w:r w:rsidRPr="00E57F18">
        <w:rPr>
          <w:rFonts w:ascii="宋体" w:hint="eastAsia"/>
          <w:szCs w:val="21"/>
        </w:rPr>
        <w:t>承包人在完成合同内容且工程经验收合格后28</w:t>
      </w:r>
      <w:proofErr w:type="gramStart"/>
      <w:r w:rsidRPr="00E57F18">
        <w:rPr>
          <w:rFonts w:ascii="宋体" w:hint="eastAsia"/>
          <w:szCs w:val="21"/>
        </w:rPr>
        <w:t>日历天</w:t>
      </w:r>
      <w:proofErr w:type="gramEnd"/>
      <w:r w:rsidRPr="00E57F18">
        <w:rPr>
          <w:rFonts w:ascii="宋体" w:hint="eastAsia"/>
          <w:szCs w:val="21"/>
        </w:rPr>
        <w:t>内一次性退回。</w:t>
      </w:r>
      <w:bookmarkEnd w:id="19"/>
    </w:p>
    <w:p w14:paraId="37942C34" w14:textId="77777777" w:rsidR="00767E3D" w:rsidRPr="00E57F18" w:rsidRDefault="00B24DDD">
      <w:pPr>
        <w:pStyle w:val="2TimesNewRoman5020"/>
        <w:spacing w:before="0"/>
        <w:rPr>
          <w:rFonts w:ascii="宋体" w:eastAsia="宋体" w:hAnsi="宋体"/>
          <w:b/>
          <w:bCs/>
          <w:sz w:val="24"/>
          <w:szCs w:val="24"/>
        </w:rPr>
      </w:pPr>
      <w:bookmarkStart w:id="20" w:name="_Toc128408857"/>
      <w:bookmarkStart w:id="21" w:name="_Toc101878540"/>
      <w:r w:rsidRPr="00E57F18">
        <w:rPr>
          <w:rFonts w:ascii="宋体" w:eastAsia="宋体" w:hAnsi="宋体" w:hint="eastAsia"/>
          <w:b/>
          <w:bCs/>
          <w:sz w:val="24"/>
          <w:szCs w:val="24"/>
        </w:rPr>
        <w:t>9. 联系方式</w:t>
      </w:r>
      <w:bookmarkEnd w:id="20"/>
      <w:bookmarkEnd w:id="21"/>
    </w:p>
    <w:p w14:paraId="4A70A526" w14:textId="77777777" w:rsidR="00767E3D" w:rsidRPr="00E57F18" w:rsidRDefault="00B24DDD">
      <w:pPr>
        <w:spacing w:line="400" w:lineRule="exact"/>
        <w:ind w:firstLineChars="200" w:firstLine="420"/>
        <w:rPr>
          <w:rFonts w:ascii="宋体" w:hAnsi="宋体"/>
          <w:szCs w:val="20"/>
        </w:rPr>
      </w:pPr>
      <w:r w:rsidRPr="00E57F18">
        <w:rPr>
          <w:rFonts w:ascii="宋体" w:hAnsi="宋体" w:hint="eastAsia"/>
        </w:rPr>
        <w:t>招标人：福建省金龙稀土股份有限公司</w:t>
      </w:r>
    </w:p>
    <w:p w14:paraId="5E7C8FF9" w14:textId="77777777" w:rsidR="00767E3D" w:rsidRPr="00E57F18" w:rsidRDefault="00B24DDD">
      <w:pPr>
        <w:spacing w:line="400" w:lineRule="exact"/>
        <w:ind w:firstLineChars="200" w:firstLine="420"/>
        <w:rPr>
          <w:rFonts w:ascii="宋体" w:hAnsi="宋体"/>
        </w:rPr>
      </w:pPr>
      <w:r w:rsidRPr="00E57F18">
        <w:rPr>
          <w:rFonts w:ascii="宋体" w:hAnsi="宋体" w:hint="eastAsia"/>
        </w:rPr>
        <w:t>地  址：</w:t>
      </w:r>
      <w:r w:rsidRPr="00E57F18">
        <w:rPr>
          <w:rFonts w:ascii="宋体" w:hint="eastAsia"/>
          <w:szCs w:val="21"/>
        </w:rPr>
        <w:t>福建省龙岩市长</w:t>
      </w:r>
      <w:proofErr w:type="gramStart"/>
      <w:r w:rsidRPr="00E57F18">
        <w:rPr>
          <w:rFonts w:ascii="宋体" w:hint="eastAsia"/>
          <w:szCs w:val="21"/>
        </w:rPr>
        <w:t>汀</w:t>
      </w:r>
      <w:proofErr w:type="gramEnd"/>
      <w:r w:rsidRPr="00E57F18">
        <w:rPr>
          <w:rFonts w:ascii="宋体" w:hint="eastAsia"/>
          <w:szCs w:val="21"/>
        </w:rPr>
        <w:t>县汀州大道南路31号</w:t>
      </w:r>
    </w:p>
    <w:p w14:paraId="6BAC363F" w14:textId="77777777" w:rsidR="00767E3D" w:rsidRPr="00E57F18" w:rsidRDefault="00B24DDD">
      <w:pPr>
        <w:spacing w:line="400" w:lineRule="exact"/>
        <w:ind w:firstLineChars="200" w:firstLine="420"/>
        <w:rPr>
          <w:rFonts w:ascii="宋体" w:hAnsi="宋体"/>
        </w:rPr>
      </w:pPr>
      <w:r w:rsidRPr="00E57F18">
        <w:rPr>
          <w:rFonts w:ascii="宋体" w:hAnsi="宋体" w:hint="eastAsia"/>
        </w:rPr>
        <w:t>联系人： 潘工</w:t>
      </w:r>
    </w:p>
    <w:p w14:paraId="48A9F337" w14:textId="77777777" w:rsidR="00767E3D" w:rsidRPr="00E57F18" w:rsidRDefault="00B24DDD">
      <w:pPr>
        <w:ind w:firstLineChars="200" w:firstLine="420"/>
        <w:rPr>
          <w:sz w:val="28"/>
          <w:szCs w:val="28"/>
        </w:rPr>
      </w:pPr>
      <w:r w:rsidRPr="00E57F18">
        <w:rPr>
          <w:rFonts w:ascii="宋体" w:hAnsi="宋体" w:hint="eastAsia"/>
        </w:rPr>
        <w:t>手  机：13515908601</w:t>
      </w:r>
    </w:p>
    <w:p w14:paraId="3AE46736" w14:textId="77777777" w:rsidR="00767E3D" w:rsidRPr="00E57F18" w:rsidRDefault="00767E3D">
      <w:pPr>
        <w:jc w:val="left"/>
        <w:rPr>
          <w:sz w:val="28"/>
          <w:szCs w:val="28"/>
        </w:rPr>
      </w:pPr>
    </w:p>
    <w:p w14:paraId="67586179" w14:textId="77777777" w:rsidR="00767E3D" w:rsidRPr="00E57F18" w:rsidRDefault="00767E3D">
      <w:pPr>
        <w:jc w:val="left"/>
        <w:rPr>
          <w:sz w:val="28"/>
          <w:szCs w:val="28"/>
        </w:rPr>
      </w:pPr>
    </w:p>
    <w:p w14:paraId="44A05D83" w14:textId="77777777" w:rsidR="00767E3D" w:rsidRPr="00E57F18" w:rsidRDefault="00767E3D">
      <w:pPr>
        <w:jc w:val="left"/>
        <w:rPr>
          <w:sz w:val="28"/>
          <w:szCs w:val="28"/>
        </w:rPr>
      </w:pPr>
    </w:p>
    <w:p w14:paraId="57303C69" w14:textId="77777777" w:rsidR="00767E3D" w:rsidRPr="00E57F18" w:rsidRDefault="00767E3D">
      <w:pPr>
        <w:jc w:val="left"/>
        <w:rPr>
          <w:sz w:val="28"/>
          <w:szCs w:val="28"/>
        </w:rPr>
      </w:pPr>
    </w:p>
    <w:p w14:paraId="708A6F78" w14:textId="77777777" w:rsidR="00767E3D" w:rsidRPr="00E57F18" w:rsidRDefault="00767E3D">
      <w:pPr>
        <w:jc w:val="left"/>
        <w:rPr>
          <w:sz w:val="28"/>
          <w:szCs w:val="28"/>
        </w:rPr>
      </w:pPr>
    </w:p>
    <w:p w14:paraId="09E33AF2" w14:textId="77777777" w:rsidR="00767E3D" w:rsidRPr="00E57F18" w:rsidRDefault="00767E3D">
      <w:pPr>
        <w:jc w:val="left"/>
        <w:rPr>
          <w:sz w:val="28"/>
          <w:szCs w:val="28"/>
        </w:rPr>
      </w:pPr>
    </w:p>
    <w:p w14:paraId="6D58FC33" w14:textId="77777777" w:rsidR="00767E3D" w:rsidRPr="00E57F18" w:rsidRDefault="00767E3D">
      <w:pPr>
        <w:jc w:val="left"/>
        <w:rPr>
          <w:sz w:val="28"/>
          <w:szCs w:val="28"/>
        </w:rPr>
      </w:pPr>
    </w:p>
    <w:p w14:paraId="09D029C4" w14:textId="77777777" w:rsidR="00767E3D" w:rsidRPr="00E57F18" w:rsidRDefault="00767E3D">
      <w:pPr>
        <w:rPr>
          <w:sz w:val="36"/>
          <w:szCs w:val="36"/>
        </w:rPr>
      </w:pPr>
    </w:p>
    <w:p w14:paraId="11DEF3C9" w14:textId="77777777" w:rsidR="00767E3D" w:rsidRPr="00E57F18" w:rsidRDefault="00B24DDD">
      <w:pPr>
        <w:pStyle w:val="31"/>
        <w:rPr>
          <w:sz w:val="28"/>
          <w:szCs w:val="28"/>
        </w:rPr>
      </w:pPr>
      <w:bookmarkStart w:id="22" w:name="_Toc128408858"/>
      <w:r w:rsidRPr="00E57F18">
        <w:rPr>
          <w:rFonts w:hint="eastAsia"/>
          <w:sz w:val="28"/>
          <w:szCs w:val="28"/>
        </w:rPr>
        <w:t>第一部分：投标须知前附表</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05"/>
      </w:tblGrid>
      <w:tr w:rsidR="00E57F18" w:rsidRPr="00E57F18" w14:paraId="01F1B775" w14:textId="77777777">
        <w:tc>
          <w:tcPr>
            <w:tcW w:w="817" w:type="dxa"/>
            <w:tcBorders>
              <w:top w:val="single" w:sz="4" w:space="0" w:color="000000"/>
              <w:left w:val="single" w:sz="4" w:space="0" w:color="000000"/>
              <w:bottom w:val="single" w:sz="4" w:space="0" w:color="000000"/>
              <w:right w:val="single" w:sz="4" w:space="0" w:color="000000"/>
            </w:tcBorders>
          </w:tcPr>
          <w:p w14:paraId="313B269C" w14:textId="77777777" w:rsidR="00767E3D" w:rsidRPr="00E57F18" w:rsidRDefault="00B24DDD">
            <w:pPr>
              <w:jc w:val="left"/>
              <w:rPr>
                <w:rFonts w:ascii="宋体" w:hAnsi="宋体"/>
                <w:sz w:val="24"/>
                <w:szCs w:val="24"/>
              </w:rPr>
            </w:pPr>
            <w:r w:rsidRPr="00E57F18">
              <w:rPr>
                <w:rFonts w:ascii="宋体" w:hAnsi="宋体" w:hint="eastAsia"/>
                <w:sz w:val="24"/>
                <w:szCs w:val="24"/>
              </w:rPr>
              <w:t>序号</w:t>
            </w:r>
          </w:p>
        </w:tc>
        <w:tc>
          <w:tcPr>
            <w:tcW w:w="7705" w:type="dxa"/>
            <w:tcBorders>
              <w:top w:val="single" w:sz="4" w:space="0" w:color="000000"/>
              <w:left w:val="single" w:sz="4" w:space="0" w:color="000000"/>
              <w:bottom w:val="single" w:sz="4" w:space="0" w:color="000000"/>
              <w:right w:val="single" w:sz="4" w:space="0" w:color="000000"/>
            </w:tcBorders>
          </w:tcPr>
          <w:p w14:paraId="4544F82D" w14:textId="77777777" w:rsidR="00767E3D" w:rsidRPr="00E57F18" w:rsidRDefault="00B24DDD">
            <w:pPr>
              <w:jc w:val="left"/>
              <w:rPr>
                <w:rFonts w:ascii="宋体" w:hAnsi="宋体"/>
                <w:sz w:val="24"/>
                <w:szCs w:val="24"/>
              </w:rPr>
            </w:pPr>
            <w:r w:rsidRPr="00E57F18">
              <w:rPr>
                <w:rFonts w:ascii="宋体" w:hAnsi="宋体" w:hint="eastAsia"/>
                <w:sz w:val="24"/>
                <w:szCs w:val="24"/>
              </w:rPr>
              <w:t>工作内容</w:t>
            </w:r>
          </w:p>
        </w:tc>
      </w:tr>
      <w:tr w:rsidR="00E57F18" w:rsidRPr="00E57F18" w14:paraId="43F53D2B" w14:textId="77777777">
        <w:trPr>
          <w:trHeight w:val="1660"/>
        </w:trPr>
        <w:tc>
          <w:tcPr>
            <w:tcW w:w="817" w:type="dxa"/>
            <w:tcBorders>
              <w:top w:val="single" w:sz="4" w:space="0" w:color="000000"/>
              <w:left w:val="single" w:sz="4" w:space="0" w:color="000000"/>
              <w:bottom w:val="single" w:sz="4" w:space="0" w:color="000000"/>
              <w:right w:val="single" w:sz="4" w:space="0" w:color="000000"/>
            </w:tcBorders>
          </w:tcPr>
          <w:p w14:paraId="3117C691" w14:textId="77777777" w:rsidR="00767E3D" w:rsidRPr="00E57F18" w:rsidRDefault="00B24DDD">
            <w:pPr>
              <w:jc w:val="left"/>
              <w:rPr>
                <w:rFonts w:ascii="宋体" w:hAnsi="宋体"/>
                <w:sz w:val="24"/>
                <w:szCs w:val="24"/>
              </w:rPr>
            </w:pPr>
            <w:r w:rsidRPr="00E57F18">
              <w:rPr>
                <w:rFonts w:ascii="宋体" w:hAnsi="宋体" w:hint="eastAsia"/>
                <w:sz w:val="24"/>
                <w:szCs w:val="24"/>
              </w:rPr>
              <w:t>1</w:t>
            </w:r>
          </w:p>
        </w:tc>
        <w:tc>
          <w:tcPr>
            <w:tcW w:w="7705" w:type="dxa"/>
            <w:tcBorders>
              <w:top w:val="single" w:sz="4" w:space="0" w:color="000000"/>
              <w:left w:val="single" w:sz="4" w:space="0" w:color="000000"/>
              <w:bottom w:val="single" w:sz="4" w:space="0" w:color="000000"/>
              <w:right w:val="single" w:sz="4" w:space="0" w:color="000000"/>
            </w:tcBorders>
          </w:tcPr>
          <w:p w14:paraId="782971F4" w14:textId="77777777" w:rsidR="00767E3D" w:rsidRPr="00E57F18" w:rsidRDefault="00B24DDD">
            <w:pPr>
              <w:jc w:val="left"/>
              <w:rPr>
                <w:rFonts w:ascii="宋体" w:hAnsi="宋体"/>
                <w:sz w:val="24"/>
                <w:szCs w:val="24"/>
              </w:rPr>
            </w:pPr>
            <w:r w:rsidRPr="00E57F18">
              <w:rPr>
                <w:rFonts w:ascii="宋体" w:hAnsi="宋体" w:hint="eastAsia"/>
                <w:sz w:val="24"/>
                <w:szCs w:val="24"/>
              </w:rPr>
              <w:t>工程综合说明：</w:t>
            </w:r>
          </w:p>
          <w:p w14:paraId="6905A735" w14:textId="7A669A14" w:rsidR="00767E3D" w:rsidRPr="00E57F18" w:rsidRDefault="00B24DDD">
            <w:pPr>
              <w:rPr>
                <w:rFonts w:ascii="宋体" w:hAnsi="宋体"/>
                <w:sz w:val="24"/>
                <w:szCs w:val="24"/>
                <w:u w:val="single"/>
              </w:rPr>
            </w:pPr>
            <w:r w:rsidRPr="00E57F18">
              <w:rPr>
                <w:rFonts w:ascii="宋体" w:hAnsi="宋体" w:hint="eastAsia"/>
                <w:sz w:val="24"/>
                <w:szCs w:val="24"/>
              </w:rPr>
              <w:t>工程名称：福建省金龙稀土股份有限公司公司</w:t>
            </w:r>
            <w:r w:rsidR="002428DA" w:rsidRPr="00E57F18">
              <w:rPr>
                <w:rFonts w:ascii="宋体" w:hAnsi="宋体" w:hint="eastAsia"/>
                <w:sz w:val="24"/>
                <w:szCs w:val="24"/>
                <w:u w:val="single"/>
              </w:rPr>
              <w:t>1400吨纳米级稀土氧化物</w:t>
            </w:r>
            <w:proofErr w:type="gramStart"/>
            <w:r w:rsidR="002428DA" w:rsidRPr="00E57F18">
              <w:rPr>
                <w:rFonts w:ascii="宋体" w:hAnsi="宋体" w:hint="eastAsia"/>
                <w:sz w:val="24"/>
                <w:szCs w:val="24"/>
                <w:u w:val="single"/>
              </w:rPr>
              <w:t>产线项目</w:t>
            </w:r>
            <w:proofErr w:type="gramEnd"/>
            <w:r w:rsidR="002428DA" w:rsidRPr="00E57F18">
              <w:rPr>
                <w:rFonts w:ascii="宋体" w:hAnsi="宋体" w:hint="eastAsia"/>
                <w:sz w:val="24"/>
                <w:szCs w:val="24"/>
                <w:u w:val="single"/>
              </w:rPr>
              <w:t>纳米稀土改造工程</w:t>
            </w:r>
          </w:p>
          <w:p w14:paraId="18EC88FA" w14:textId="77777777" w:rsidR="00767E3D" w:rsidRPr="00E57F18" w:rsidRDefault="00B24DDD">
            <w:pPr>
              <w:ind w:left="1200" w:hangingChars="500" w:hanging="1200"/>
              <w:jc w:val="left"/>
              <w:rPr>
                <w:rFonts w:ascii="宋体" w:hAnsi="宋体"/>
                <w:sz w:val="24"/>
                <w:szCs w:val="24"/>
              </w:rPr>
            </w:pPr>
            <w:r w:rsidRPr="00E57F18">
              <w:rPr>
                <w:rFonts w:ascii="宋体" w:hAnsi="宋体" w:hint="eastAsia"/>
                <w:sz w:val="24"/>
                <w:szCs w:val="24"/>
              </w:rPr>
              <w:t>工程地点：福建省金龙稀土股份有限公司</w:t>
            </w:r>
          </w:p>
          <w:p w14:paraId="454FA7CD" w14:textId="77777777" w:rsidR="00767E3D" w:rsidRPr="00E57F18" w:rsidRDefault="00B24DDD">
            <w:pPr>
              <w:ind w:left="1200" w:hangingChars="500" w:hanging="1200"/>
              <w:jc w:val="left"/>
              <w:rPr>
                <w:rFonts w:ascii="宋体" w:hAnsi="宋体"/>
                <w:sz w:val="24"/>
                <w:szCs w:val="24"/>
              </w:rPr>
            </w:pPr>
            <w:r w:rsidRPr="00E57F18">
              <w:rPr>
                <w:rFonts w:ascii="宋体" w:hAnsi="宋体" w:hint="eastAsia"/>
                <w:sz w:val="24"/>
                <w:szCs w:val="24"/>
              </w:rPr>
              <w:t>招标单位：福建省金龙稀土股份有限公司</w:t>
            </w:r>
          </w:p>
          <w:p w14:paraId="1BE53A2B" w14:textId="77777777" w:rsidR="00767E3D" w:rsidRPr="00E57F18" w:rsidRDefault="00B24DDD">
            <w:pPr>
              <w:ind w:left="1200" w:hangingChars="500" w:hanging="1200"/>
              <w:jc w:val="left"/>
              <w:rPr>
                <w:rStyle w:val="afff7"/>
              </w:rPr>
            </w:pPr>
            <w:r w:rsidRPr="00E57F18">
              <w:rPr>
                <w:rFonts w:ascii="宋体" w:hAnsi="宋体" w:hint="eastAsia"/>
                <w:sz w:val="24"/>
                <w:szCs w:val="24"/>
              </w:rPr>
              <w:t>招标内容：施工招标</w:t>
            </w:r>
          </w:p>
        </w:tc>
      </w:tr>
      <w:tr w:rsidR="00E57F18" w:rsidRPr="00E57F18" w14:paraId="25357E00" w14:textId="77777777">
        <w:trPr>
          <w:trHeight w:val="413"/>
        </w:trPr>
        <w:tc>
          <w:tcPr>
            <w:tcW w:w="817" w:type="dxa"/>
            <w:tcBorders>
              <w:top w:val="single" w:sz="4" w:space="0" w:color="000000"/>
              <w:left w:val="single" w:sz="4" w:space="0" w:color="000000"/>
              <w:bottom w:val="single" w:sz="4" w:space="0" w:color="000000"/>
              <w:right w:val="single" w:sz="4" w:space="0" w:color="000000"/>
            </w:tcBorders>
          </w:tcPr>
          <w:p w14:paraId="32386148" w14:textId="77777777" w:rsidR="00767E3D" w:rsidRPr="00E57F18" w:rsidRDefault="00B24DDD">
            <w:pPr>
              <w:jc w:val="left"/>
              <w:rPr>
                <w:rFonts w:ascii="宋体" w:hAnsi="宋体"/>
                <w:sz w:val="24"/>
                <w:szCs w:val="24"/>
              </w:rPr>
            </w:pPr>
            <w:r w:rsidRPr="00E57F18">
              <w:rPr>
                <w:rFonts w:ascii="宋体" w:hAnsi="宋体" w:hint="eastAsia"/>
                <w:sz w:val="24"/>
                <w:szCs w:val="24"/>
              </w:rPr>
              <w:t>2</w:t>
            </w:r>
          </w:p>
        </w:tc>
        <w:tc>
          <w:tcPr>
            <w:tcW w:w="7705" w:type="dxa"/>
            <w:tcBorders>
              <w:top w:val="single" w:sz="4" w:space="0" w:color="000000"/>
              <w:left w:val="single" w:sz="4" w:space="0" w:color="000000"/>
              <w:bottom w:val="single" w:sz="4" w:space="0" w:color="000000"/>
              <w:right w:val="single" w:sz="4" w:space="0" w:color="000000"/>
            </w:tcBorders>
          </w:tcPr>
          <w:p w14:paraId="37F8C5A6" w14:textId="3C391206" w:rsidR="00767E3D" w:rsidRPr="00E57F18" w:rsidRDefault="00B24DDD">
            <w:pPr>
              <w:jc w:val="left"/>
              <w:rPr>
                <w:rFonts w:ascii="宋体" w:hAnsi="宋体"/>
                <w:sz w:val="24"/>
                <w:szCs w:val="24"/>
              </w:rPr>
            </w:pPr>
            <w:r w:rsidRPr="00E57F18">
              <w:rPr>
                <w:rFonts w:ascii="宋体" w:hAnsi="宋体" w:hint="eastAsia"/>
                <w:sz w:val="24"/>
                <w:szCs w:val="24"/>
              </w:rPr>
              <w:t>招标方式：</w:t>
            </w:r>
            <w:r w:rsidR="00525AD5" w:rsidRPr="00E57F18">
              <w:rPr>
                <w:rFonts w:ascii="宋体" w:hAnsi="宋体" w:hint="eastAsia"/>
                <w:sz w:val="24"/>
                <w:szCs w:val="24"/>
              </w:rPr>
              <w:t>内部公开招标</w:t>
            </w:r>
          </w:p>
        </w:tc>
      </w:tr>
      <w:tr w:rsidR="00E57F18" w:rsidRPr="00E57F18" w14:paraId="6684203A" w14:textId="77777777">
        <w:trPr>
          <w:trHeight w:val="371"/>
        </w:trPr>
        <w:tc>
          <w:tcPr>
            <w:tcW w:w="817" w:type="dxa"/>
            <w:tcBorders>
              <w:top w:val="single" w:sz="4" w:space="0" w:color="000000"/>
              <w:left w:val="single" w:sz="4" w:space="0" w:color="000000"/>
              <w:bottom w:val="single" w:sz="4" w:space="0" w:color="000000"/>
              <w:right w:val="single" w:sz="4" w:space="0" w:color="000000"/>
            </w:tcBorders>
          </w:tcPr>
          <w:p w14:paraId="102F7E93" w14:textId="77777777" w:rsidR="00767E3D" w:rsidRPr="00E57F18" w:rsidRDefault="00B24DDD">
            <w:pPr>
              <w:jc w:val="left"/>
              <w:rPr>
                <w:rFonts w:ascii="宋体" w:hAnsi="宋体"/>
                <w:sz w:val="24"/>
                <w:szCs w:val="24"/>
              </w:rPr>
            </w:pPr>
            <w:r w:rsidRPr="00E57F18">
              <w:rPr>
                <w:rFonts w:ascii="宋体" w:hAnsi="宋体" w:hint="eastAsia"/>
                <w:sz w:val="24"/>
                <w:szCs w:val="24"/>
              </w:rPr>
              <w:t>3</w:t>
            </w:r>
          </w:p>
        </w:tc>
        <w:tc>
          <w:tcPr>
            <w:tcW w:w="7705" w:type="dxa"/>
            <w:tcBorders>
              <w:top w:val="single" w:sz="4" w:space="0" w:color="000000"/>
              <w:left w:val="single" w:sz="4" w:space="0" w:color="000000"/>
              <w:bottom w:val="single" w:sz="4" w:space="0" w:color="000000"/>
              <w:right w:val="single" w:sz="4" w:space="0" w:color="000000"/>
            </w:tcBorders>
          </w:tcPr>
          <w:p w14:paraId="09178634" w14:textId="3FA3BDFC" w:rsidR="00767E3D" w:rsidRPr="00E57F18" w:rsidRDefault="00B24DDD" w:rsidP="00525AD5">
            <w:pPr>
              <w:jc w:val="left"/>
              <w:rPr>
                <w:rFonts w:ascii="宋体" w:hAnsi="宋体"/>
                <w:sz w:val="24"/>
                <w:szCs w:val="24"/>
              </w:rPr>
            </w:pPr>
            <w:r w:rsidRPr="00E57F18">
              <w:rPr>
                <w:rFonts w:ascii="宋体" w:hAnsi="宋体" w:hint="eastAsia"/>
                <w:sz w:val="24"/>
                <w:szCs w:val="24"/>
              </w:rPr>
              <w:t>本工程最高</w:t>
            </w:r>
            <w:r w:rsidRPr="00E57F18">
              <w:rPr>
                <w:rFonts w:hint="eastAsia"/>
                <w:sz w:val="24"/>
                <w:szCs w:val="24"/>
              </w:rPr>
              <w:t>控制价为：</w:t>
            </w:r>
            <w:r w:rsidRPr="00E57F18">
              <w:rPr>
                <w:rFonts w:hint="eastAsia"/>
                <w:sz w:val="24"/>
                <w:szCs w:val="24"/>
                <w:u w:val="single"/>
              </w:rPr>
              <w:t xml:space="preserve"> 3</w:t>
            </w:r>
            <w:r w:rsidR="00525AD5" w:rsidRPr="00E57F18">
              <w:rPr>
                <w:sz w:val="24"/>
                <w:szCs w:val="24"/>
                <w:u w:val="single"/>
              </w:rPr>
              <w:t>770448</w:t>
            </w:r>
            <w:r w:rsidRPr="00E57F18">
              <w:rPr>
                <w:rFonts w:hint="eastAsia"/>
                <w:sz w:val="24"/>
                <w:szCs w:val="24"/>
                <w:u w:val="single"/>
              </w:rPr>
              <w:t>元</w:t>
            </w:r>
            <w:r w:rsidRPr="00E57F18">
              <w:rPr>
                <w:rFonts w:hint="eastAsia"/>
                <w:sz w:val="24"/>
                <w:szCs w:val="24"/>
              </w:rPr>
              <w:t>（含税金额）</w:t>
            </w:r>
          </w:p>
        </w:tc>
      </w:tr>
      <w:tr w:rsidR="00E57F18" w:rsidRPr="00E57F18" w14:paraId="5910EF88" w14:textId="77777777">
        <w:trPr>
          <w:trHeight w:val="830"/>
        </w:trPr>
        <w:tc>
          <w:tcPr>
            <w:tcW w:w="817" w:type="dxa"/>
            <w:tcBorders>
              <w:top w:val="single" w:sz="4" w:space="0" w:color="000000"/>
              <w:left w:val="single" w:sz="4" w:space="0" w:color="000000"/>
              <w:bottom w:val="single" w:sz="4" w:space="0" w:color="000000"/>
              <w:right w:val="single" w:sz="4" w:space="0" w:color="000000"/>
            </w:tcBorders>
          </w:tcPr>
          <w:p w14:paraId="75D538C5" w14:textId="77777777" w:rsidR="00767E3D" w:rsidRPr="00E57F18" w:rsidRDefault="00B24DDD">
            <w:pPr>
              <w:jc w:val="left"/>
              <w:rPr>
                <w:rFonts w:ascii="宋体" w:hAnsi="宋体"/>
                <w:sz w:val="24"/>
                <w:szCs w:val="24"/>
              </w:rPr>
            </w:pPr>
            <w:r w:rsidRPr="00E57F18">
              <w:rPr>
                <w:rFonts w:ascii="宋体" w:hAnsi="宋体" w:hint="eastAsia"/>
                <w:sz w:val="24"/>
                <w:szCs w:val="24"/>
              </w:rPr>
              <w:t>4</w:t>
            </w:r>
          </w:p>
        </w:tc>
        <w:tc>
          <w:tcPr>
            <w:tcW w:w="7705" w:type="dxa"/>
            <w:tcBorders>
              <w:top w:val="single" w:sz="4" w:space="0" w:color="000000"/>
              <w:left w:val="single" w:sz="4" w:space="0" w:color="000000"/>
              <w:bottom w:val="single" w:sz="4" w:space="0" w:color="000000"/>
              <w:right w:val="single" w:sz="4" w:space="0" w:color="000000"/>
            </w:tcBorders>
          </w:tcPr>
          <w:p w14:paraId="0FEFC665" w14:textId="77777777" w:rsidR="00767E3D" w:rsidRPr="00E57F18" w:rsidRDefault="00B24DDD">
            <w:pPr>
              <w:jc w:val="left"/>
              <w:rPr>
                <w:sz w:val="24"/>
                <w:szCs w:val="24"/>
              </w:rPr>
            </w:pPr>
            <w:r w:rsidRPr="00E57F18">
              <w:rPr>
                <w:rFonts w:hint="eastAsia"/>
                <w:sz w:val="24"/>
                <w:szCs w:val="24"/>
              </w:rPr>
              <w:t>招标文件发放：</w:t>
            </w:r>
            <w:r w:rsidRPr="00E57F18">
              <w:rPr>
                <w:rFonts w:hint="eastAsia"/>
                <w:sz w:val="24"/>
                <w:szCs w:val="24"/>
              </w:rPr>
              <w:t xml:space="preserve"> </w:t>
            </w:r>
            <w:r w:rsidRPr="00E57F18">
              <w:rPr>
                <w:rFonts w:hint="eastAsia"/>
                <w:sz w:val="24"/>
                <w:szCs w:val="24"/>
              </w:rPr>
              <w:t>由招标人以邮件或</w:t>
            </w:r>
            <w:proofErr w:type="gramStart"/>
            <w:r w:rsidRPr="00E57F18">
              <w:rPr>
                <w:rFonts w:hint="eastAsia"/>
                <w:sz w:val="24"/>
                <w:szCs w:val="24"/>
              </w:rPr>
              <w:t>微信形式</w:t>
            </w:r>
            <w:proofErr w:type="gramEnd"/>
            <w:r w:rsidRPr="00E57F18">
              <w:rPr>
                <w:rFonts w:hint="eastAsia"/>
                <w:sz w:val="24"/>
                <w:szCs w:val="24"/>
              </w:rPr>
              <w:t>发送。</w:t>
            </w:r>
          </w:p>
          <w:p w14:paraId="7C9AC8A9" w14:textId="77777777" w:rsidR="00767E3D" w:rsidRPr="00E57F18" w:rsidRDefault="00B24DDD">
            <w:pPr>
              <w:pStyle w:val="1d"/>
              <w:ind w:firstLineChars="0" w:firstLine="0"/>
              <w:jc w:val="left"/>
              <w:rPr>
                <w:sz w:val="24"/>
                <w:szCs w:val="24"/>
              </w:rPr>
            </w:pPr>
            <w:r w:rsidRPr="00E57F18">
              <w:rPr>
                <w:rFonts w:hint="eastAsia"/>
                <w:sz w:val="24"/>
                <w:szCs w:val="24"/>
              </w:rPr>
              <w:t>投标文件送达：</w:t>
            </w:r>
            <w:r w:rsidRPr="00E57F18">
              <w:rPr>
                <w:rFonts w:hint="eastAsia"/>
                <w:sz w:val="24"/>
                <w:szCs w:val="24"/>
              </w:rPr>
              <w:t xml:space="preserve"> </w:t>
            </w:r>
            <w:r w:rsidRPr="00E57F18">
              <w:rPr>
                <w:rFonts w:hint="eastAsia"/>
                <w:sz w:val="24"/>
                <w:szCs w:val="24"/>
              </w:rPr>
              <w:t>福建省长</w:t>
            </w:r>
            <w:proofErr w:type="gramStart"/>
            <w:r w:rsidRPr="00E57F18">
              <w:rPr>
                <w:rFonts w:hint="eastAsia"/>
                <w:sz w:val="24"/>
                <w:szCs w:val="24"/>
              </w:rPr>
              <w:t>汀</w:t>
            </w:r>
            <w:proofErr w:type="gramEnd"/>
            <w:r w:rsidRPr="00E57F18">
              <w:rPr>
                <w:rFonts w:hint="eastAsia"/>
                <w:sz w:val="24"/>
                <w:szCs w:val="24"/>
              </w:rPr>
              <w:t>县汀州大道南路</w:t>
            </w:r>
            <w:r w:rsidRPr="00E57F18">
              <w:rPr>
                <w:sz w:val="24"/>
                <w:szCs w:val="24"/>
              </w:rPr>
              <w:t>31</w:t>
            </w:r>
            <w:r w:rsidRPr="00E57F18">
              <w:rPr>
                <w:rFonts w:hint="eastAsia"/>
                <w:sz w:val="24"/>
                <w:szCs w:val="24"/>
              </w:rPr>
              <w:t>号福建省金龙稀土股份有限公司</w:t>
            </w:r>
            <w:proofErr w:type="gramStart"/>
            <w:r w:rsidRPr="00E57F18">
              <w:rPr>
                <w:rFonts w:hint="eastAsia"/>
                <w:sz w:val="24"/>
                <w:szCs w:val="24"/>
              </w:rPr>
              <w:t>研发楼</w:t>
            </w:r>
            <w:proofErr w:type="gramEnd"/>
            <w:r w:rsidRPr="00E57F18">
              <w:rPr>
                <w:rFonts w:hint="eastAsia"/>
                <w:sz w:val="24"/>
                <w:szCs w:val="24"/>
              </w:rPr>
              <w:t>三楼企业管理部，联系人：潘工</w:t>
            </w:r>
            <w:r w:rsidRPr="00E57F18">
              <w:rPr>
                <w:rFonts w:hint="eastAsia"/>
                <w:sz w:val="24"/>
                <w:szCs w:val="24"/>
              </w:rPr>
              <w:t>/</w:t>
            </w:r>
            <w:r w:rsidRPr="00E57F18">
              <w:rPr>
                <w:rFonts w:hint="eastAsia"/>
                <w:sz w:val="24"/>
                <w:szCs w:val="24"/>
              </w:rPr>
              <w:t>丘工，联系电话：</w:t>
            </w:r>
            <w:r w:rsidRPr="00E57F18">
              <w:rPr>
                <w:rFonts w:hint="eastAsia"/>
                <w:sz w:val="24"/>
                <w:szCs w:val="24"/>
              </w:rPr>
              <w:t>13515908601/19941512315</w:t>
            </w:r>
            <w:r w:rsidRPr="00E57F18">
              <w:rPr>
                <w:rFonts w:hint="eastAsia"/>
                <w:sz w:val="24"/>
                <w:szCs w:val="24"/>
              </w:rPr>
              <w:t>（投标文件以邮递方式送达的</w:t>
            </w:r>
            <w:proofErr w:type="gramStart"/>
            <w:r w:rsidRPr="00E57F18">
              <w:rPr>
                <w:rFonts w:hint="eastAsia"/>
                <w:sz w:val="24"/>
                <w:szCs w:val="24"/>
              </w:rPr>
              <w:t>请寄顺丰</w:t>
            </w:r>
            <w:proofErr w:type="gramEnd"/>
            <w:r w:rsidRPr="00E57F18">
              <w:rPr>
                <w:rFonts w:hint="eastAsia"/>
                <w:sz w:val="24"/>
                <w:szCs w:val="24"/>
              </w:rPr>
              <w:t>）</w:t>
            </w:r>
          </w:p>
        </w:tc>
      </w:tr>
      <w:tr w:rsidR="00E57F18" w:rsidRPr="00E57F18" w14:paraId="2CBB10E0" w14:textId="77777777">
        <w:trPr>
          <w:trHeight w:val="449"/>
        </w:trPr>
        <w:tc>
          <w:tcPr>
            <w:tcW w:w="817" w:type="dxa"/>
            <w:tcBorders>
              <w:top w:val="single" w:sz="4" w:space="0" w:color="000000"/>
              <w:left w:val="single" w:sz="4" w:space="0" w:color="000000"/>
              <w:bottom w:val="single" w:sz="4" w:space="0" w:color="000000"/>
              <w:right w:val="single" w:sz="4" w:space="0" w:color="000000"/>
            </w:tcBorders>
          </w:tcPr>
          <w:p w14:paraId="79C22339" w14:textId="77777777" w:rsidR="00767E3D" w:rsidRPr="00E57F18" w:rsidRDefault="00B24DDD">
            <w:pPr>
              <w:jc w:val="left"/>
              <w:rPr>
                <w:rFonts w:ascii="宋体" w:hAnsi="宋体"/>
                <w:sz w:val="24"/>
                <w:szCs w:val="24"/>
              </w:rPr>
            </w:pPr>
            <w:r w:rsidRPr="00E57F18">
              <w:rPr>
                <w:rFonts w:ascii="宋体" w:hAnsi="宋体" w:hint="eastAsia"/>
                <w:sz w:val="24"/>
                <w:szCs w:val="24"/>
              </w:rPr>
              <w:t>5</w:t>
            </w:r>
          </w:p>
        </w:tc>
        <w:tc>
          <w:tcPr>
            <w:tcW w:w="7705" w:type="dxa"/>
            <w:tcBorders>
              <w:top w:val="single" w:sz="4" w:space="0" w:color="000000"/>
              <w:left w:val="single" w:sz="4" w:space="0" w:color="000000"/>
              <w:bottom w:val="single" w:sz="4" w:space="0" w:color="000000"/>
              <w:right w:val="single" w:sz="4" w:space="0" w:color="000000"/>
            </w:tcBorders>
          </w:tcPr>
          <w:p w14:paraId="27CE3459" w14:textId="53CC33EE" w:rsidR="00767E3D" w:rsidRPr="00E57F18" w:rsidRDefault="00B24DDD" w:rsidP="00525AD5">
            <w:pPr>
              <w:jc w:val="left"/>
              <w:rPr>
                <w:rFonts w:ascii="宋体" w:hAnsi="宋体"/>
                <w:sz w:val="24"/>
                <w:szCs w:val="24"/>
              </w:rPr>
            </w:pPr>
            <w:r w:rsidRPr="00E57F18">
              <w:rPr>
                <w:rFonts w:hint="eastAsia"/>
                <w:sz w:val="24"/>
                <w:szCs w:val="24"/>
              </w:rPr>
              <w:t>资质要求：</w:t>
            </w:r>
            <w:r w:rsidRPr="00E57F18">
              <w:rPr>
                <w:rFonts w:hint="eastAsia"/>
                <w:sz w:val="24"/>
                <w:szCs w:val="24"/>
              </w:rPr>
              <w:t>a</w:t>
            </w:r>
            <w:r w:rsidRPr="00E57F18">
              <w:rPr>
                <w:rFonts w:hint="eastAsia"/>
                <w:sz w:val="24"/>
                <w:szCs w:val="24"/>
              </w:rPr>
              <w:t>、具有在合格有效期内的营业</w:t>
            </w:r>
            <w:r w:rsidRPr="00E57F18">
              <w:rPr>
                <w:rFonts w:ascii="宋体" w:hAnsi="宋体" w:hint="eastAsia"/>
                <w:sz w:val="24"/>
                <w:szCs w:val="24"/>
              </w:rPr>
              <w:t>执照；b、</w:t>
            </w:r>
            <w:r w:rsidR="00525AD5" w:rsidRPr="00E57F18">
              <w:rPr>
                <w:rFonts w:ascii="宋体" w:hAnsi="宋体" w:cs="方正姚体" w:hint="eastAsia"/>
                <w:spacing w:val="20"/>
                <w:sz w:val="24"/>
                <w:szCs w:val="24"/>
              </w:rPr>
              <w:t>具有建筑</w:t>
            </w:r>
            <w:r w:rsidR="00804D71">
              <w:rPr>
                <w:rFonts w:ascii="宋体" w:hAnsi="宋体" w:cs="方正姚体" w:hint="eastAsia"/>
                <w:spacing w:val="20"/>
                <w:sz w:val="24"/>
                <w:szCs w:val="24"/>
              </w:rPr>
              <w:t>工程</w:t>
            </w:r>
            <w:r w:rsidR="00525AD5" w:rsidRPr="00E57F18">
              <w:rPr>
                <w:rFonts w:ascii="宋体" w:hAnsi="宋体" w:cs="方正姚体" w:hint="eastAsia"/>
                <w:spacing w:val="20"/>
                <w:sz w:val="24"/>
                <w:szCs w:val="24"/>
              </w:rPr>
              <w:t>施工总承包叁级及以上资质；</w:t>
            </w:r>
            <w:r w:rsidRPr="00E57F18">
              <w:rPr>
                <w:rFonts w:ascii="宋体" w:hAnsi="宋体" w:cs="方正姚体" w:hint="eastAsia"/>
                <w:spacing w:val="20"/>
                <w:sz w:val="24"/>
                <w:szCs w:val="24"/>
              </w:rPr>
              <w:t>在有效期内的安全生产许可证；</w:t>
            </w:r>
            <w:r w:rsidRPr="00E57F18">
              <w:rPr>
                <w:rFonts w:ascii="宋体" w:hAnsi="宋体" w:hint="eastAsia"/>
                <w:sz w:val="24"/>
                <w:szCs w:val="24"/>
              </w:rPr>
              <w:t>c、具有良好的银行资信和商业信誉，没有处于被责令停业、财产被接管、冻结、破产状态，禁止列入“信用中国”受惩黑名单和失信被执行人企业法人参加投标；d、</w:t>
            </w:r>
            <w:r w:rsidRPr="00E57F18">
              <w:rPr>
                <w:rFonts w:ascii="宋体" w:hAnsi="宋体" w:cs="方正姚体" w:hint="eastAsia"/>
                <w:spacing w:val="20"/>
                <w:sz w:val="24"/>
                <w:szCs w:val="24"/>
              </w:rPr>
              <w:t>拟担任本招标项目的项目负责人（即项目经理）须具备不低于二级建筑工程专业注册建造师执业资格，并具备有效的安全生产考核合格证书（B证）</w:t>
            </w:r>
            <w:r w:rsidR="00525AD5" w:rsidRPr="00E57F18">
              <w:rPr>
                <w:rFonts w:ascii="宋体" w:hAnsi="宋体" w:cs="方正姚体" w:hint="eastAsia"/>
                <w:spacing w:val="20"/>
                <w:sz w:val="24"/>
                <w:szCs w:val="24"/>
              </w:rPr>
              <w:t>及提供相应业绩；安全负责人具有安全C证及以上。</w:t>
            </w:r>
          </w:p>
        </w:tc>
      </w:tr>
      <w:tr w:rsidR="00E57F18" w:rsidRPr="00E57F18" w14:paraId="7CBD3789" w14:textId="77777777">
        <w:trPr>
          <w:trHeight w:val="449"/>
        </w:trPr>
        <w:tc>
          <w:tcPr>
            <w:tcW w:w="817" w:type="dxa"/>
            <w:tcBorders>
              <w:top w:val="single" w:sz="4" w:space="0" w:color="000000"/>
              <w:left w:val="single" w:sz="4" w:space="0" w:color="000000"/>
              <w:bottom w:val="single" w:sz="4" w:space="0" w:color="000000"/>
              <w:right w:val="single" w:sz="4" w:space="0" w:color="000000"/>
            </w:tcBorders>
          </w:tcPr>
          <w:p w14:paraId="1F833359" w14:textId="77777777" w:rsidR="00767E3D" w:rsidRPr="00E57F18" w:rsidRDefault="00B24DDD">
            <w:pPr>
              <w:jc w:val="left"/>
              <w:rPr>
                <w:rFonts w:ascii="宋体" w:hAnsi="宋体"/>
                <w:sz w:val="24"/>
                <w:szCs w:val="24"/>
              </w:rPr>
            </w:pPr>
            <w:r w:rsidRPr="00E57F18">
              <w:rPr>
                <w:rFonts w:ascii="宋体" w:hAnsi="宋体" w:hint="eastAsia"/>
                <w:sz w:val="24"/>
                <w:szCs w:val="24"/>
              </w:rPr>
              <w:t>6</w:t>
            </w:r>
          </w:p>
        </w:tc>
        <w:tc>
          <w:tcPr>
            <w:tcW w:w="7705" w:type="dxa"/>
            <w:tcBorders>
              <w:top w:val="single" w:sz="4" w:space="0" w:color="000000"/>
              <w:left w:val="single" w:sz="4" w:space="0" w:color="000000"/>
              <w:bottom w:val="single" w:sz="4" w:space="0" w:color="000000"/>
              <w:right w:val="single" w:sz="4" w:space="0" w:color="000000"/>
            </w:tcBorders>
          </w:tcPr>
          <w:p w14:paraId="0755AC3C" w14:textId="77777777" w:rsidR="00767E3D" w:rsidRPr="00E57F18" w:rsidRDefault="00B24DDD">
            <w:pPr>
              <w:jc w:val="left"/>
              <w:rPr>
                <w:sz w:val="28"/>
                <w:szCs w:val="28"/>
              </w:rPr>
            </w:pPr>
            <w:r w:rsidRPr="00E57F18">
              <w:rPr>
                <w:rFonts w:ascii="宋体" w:hAnsi="宋体" w:hint="eastAsia"/>
                <w:sz w:val="24"/>
                <w:szCs w:val="24"/>
              </w:rPr>
              <w:t>招标范围：详见工程量清单及图纸</w:t>
            </w:r>
          </w:p>
        </w:tc>
      </w:tr>
      <w:tr w:rsidR="00E57F18" w:rsidRPr="00E57F18" w14:paraId="6DC9999E" w14:textId="77777777">
        <w:trPr>
          <w:trHeight w:val="540"/>
        </w:trPr>
        <w:tc>
          <w:tcPr>
            <w:tcW w:w="817" w:type="dxa"/>
            <w:tcBorders>
              <w:top w:val="single" w:sz="4" w:space="0" w:color="000000"/>
              <w:left w:val="single" w:sz="4" w:space="0" w:color="000000"/>
              <w:bottom w:val="single" w:sz="4" w:space="0" w:color="000000"/>
              <w:right w:val="single" w:sz="4" w:space="0" w:color="000000"/>
            </w:tcBorders>
          </w:tcPr>
          <w:p w14:paraId="02087663" w14:textId="77777777" w:rsidR="00767E3D" w:rsidRPr="00E57F18" w:rsidRDefault="00B24DDD">
            <w:pPr>
              <w:jc w:val="left"/>
              <w:rPr>
                <w:rFonts w:ascii="宋体" w:hAnsi="宋体"/>
                <w:sz w:val="24"/>
                <w:szCs w:val="24"/>
              </w:rPr>
            </w:pPr>
            <w:r w:rsidRPr="00E57F18">
              <w:rPr>
                <w:rFonts w:ascii="宋体" w:hAnsi="宋体" w:hint="eastAsia"/>
                <w:sz w:val="24"/>
                <w:szCs w:val="24"/>
              </w:rPr>
              <w:t>7</w:t>
            </w:r>
          </w:p>
        </w:tc>
        <w:tc>
          <w:tcPr>
            <w:tcW w:w="7705" w:type="dxa"/>
            <w:tcBorders>
              <w:top w:val="single" w:sz="4" w:space="0" w:color="000000"/>
              <w:left w:val="single" w:sz="4" w:space="0" w:color="000000"/>
              <w:bottom w:val="single" w:sz="4" w:space="0" w:color="000000"/>
              <w:right w:val="single" w:sz="4" w:space="0" w:color="000000"/>
            </w:tcBorders>
          </w:tcPr>
          <w:p w14:paraId="19B271EF" w14:textId="0B918BBF" w:rsidR="00767E3D" w:rsidRPr="00E57F18" w:rsidRDefault="00B24DDD" w:rsidP="00525AD5">
            <w:pPr>
              <w:jc w:val="left"/>
              <w:rPr>
                <w:rFonts w:ascii="宋体" w:hAnsi="宋体"/>
                <w:sz w:val="24"/>
                <w:szCs w:val="24"/>
              </w:rPr>
            </w:pPr>
            <w:r w:rsidRPr="00E57F18">
              <w:rPr>
                <w:rFonts w:ascii="宋体" w:hAnsi="宋体" w:hint="eastAsia"/>
                <w:sz w:val="24"/>
                <w:szCs w:val="24"/>
              </w:rPr>
              <w:t xml:space="preserve">暂定工期： </w:t>
            </w:r>
            <w:r w:rsidR="00525AD5" w:rsidRPr="00E57F18">
              <w:rPr>
                <w:rFonts w:ascii="宋体" w:hAnsi="宋体"/>
                <w:sz w:val="24"/>
                <w:szCs w:val="24"/>
                <w:u w:val="single"/>
              </w:rPr>
              <w:t>77</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rPr>
              <w:t>(以合同实际签订为准)</w:t>
            </w:r>
          </w:p>
        </w:tc>
      </w:tr>
      <w:tr w:rsidR="00E57F18" w:rsidRPr="00E57F18" w14:paraId="7F9FFD0B" w14:textId="77777777">
        <w:trPr>
          <w:trHeight w:val="540"/>
        </w:trPr>
        <w:tc>
          <w:tcPr>
            <w:tcW w:w="817" w:type="dxa"/>
            <w:tcBorders>
              <w:top w:val="single" w:sz="4" w:space="0" w:color="000000"/>
              <w:left w:val="single" w:sz="4" w:space="0" w:color="000000"/>
              <w:bottom w:val="single" w:sz="4" w:space="0" w:color="000000"/>
              <w:right w:val="single" w:sz="4" w:space="0" w:color="000000"/>
            </w:tcBorders>
          </w:tcPr>
          <w:p w14:paraId="6A17314A" w14:textId="77777777" w:rsidR="00767E3D" w:rsidRPr="00E57F18" w:rsidRDefault="00B24DDD">
            <w:pPr>
              <w:jc w:val="left"/>
              <w:rPr>
                <w:rFonts w:ascii="宋体" w:hAnsi="宋体"/>
                <w:sz w:val="24"/>
                <w:szCs w:val="24"/>
              </w:rPr>
            </w:pPr>
            <w:r w:rsidRPr="00E57F18">
              <w:rPr>
                <w:rFonts w:ascii="宋体" w:hAnsi="宋体" w:hint="eastAsia"/>
                <w:sz w:val="24"/>
                <w:szCs w:val="24"/>
              </w:rPr>
              <w:t>8</w:t>
            </w:r>
          </w:p>
        </w:tc>
        <w:tc>
          <w:tcPr>
            <w:tcW w:w="7705" w:type="dxa"/>
            <w:tcBorders>
              <w:top w:val="single" w:sz="4" w:space="0" w:color="000000"/>
              <w:left w:val="single" w:sz="4" w:space="0" w:color="000000"/>
              <w:bottom w:val="single" w:sz="4" w:space="0" w:color="000000"/>
              <w:right w:val="single" w:sz="4" w:space="0" w:color="000000"/>
            </w:tcBorders>
          </w:tcPr>
          <w:p w14:paraId="16CADD7F" w14:textId="77777777" w:rsidR="00767E3D" w:rsidRPr="00E57F18" w:rsidRDefault="00B24DDD">
            <w:pPr>
              <w:jc w:val="left"/>
              <w:rPr>
                <w:rFonts w:ascii="宋体" w:hAnsi="宋体"/>
                <w:sz w:val="24"/>
                <w:szCs w:val="24"/>
              </w:rPr>
            </w:pPr>
            <w:r w:rsidRPr="00E57F18">
              <w:rPr>
                <w:rFonts w:ascii="宋体" w:hAnsi="宋体" w:hint="eastAsia"/>
                <w:sz w:val="24"/>
                <w:szCs w:val="24"/>
              </w:rPr>
              <w:t>合同形式：单价合同</w:t>
            </w:r>
          </w:p>
        </w:tc>
      </w:tr>
      <w:tr w:rsidR="00E57F18" w:rsidRPr="00E57F18" w14:paraId="3436360F" w14:textId="77777777">
        <w:trPr>
          <w:trHeight w:val="540"/>
        </w:trPr>
        <w:tc>
          <w:tcPr>
            <w:tcW w:w="817" w:type="dxa"/>
            <w:tcBorders>
              <w:top w:val="single" w:sz="4" w:space="0" w:color="000000"/>
              <w:left w:val="single" w:sz="4" w:space="0" w:color="000000"/>
              <w:bottom w:val="single" w:sz="4" w:space="0" w:color="000000"/>
              <w:right w:val="single" w:sz="4" w:space="0" w:color="000000"/>
            </w:tcBorders>
          </w:tcPr>
          <w:p w14:paraId="37BB79C5" w14:textId="77777777" w:rsidR="00767E3D" w:rsidRPr="00E57F18" w:rsidRDefault="00B24DDD">
            <w:pPr>
              <w:jc w:val="left"/>
              <w:rPr>
                <w:rFonts w:ascii="宋体" w:hAnsi="宋体"/>
                <w:sz w:val="24"/>
                <w:szCs w:val="24"/>
              </w:rPr>
            </w:pPr>
            <w:r w:rsidRPr="00E57F18">
              <w:rPr>
                <w:rFonts w:ascii="宋体" w:hAnsi="宋体" w:hint="eastAsia"/>
                <w:sz w:val="24"/>
                <w:szCs w:val="24"/>
              </w:rPr>
              <w:t>9</w:t>
            </w:r>
          </w:p>
        </w:tc>
        <w:tc>
          <w:tcPr>
            <w:tcW w:w="7705" w:type="dxa"/>
            <w:tcBorders>
              <w:top w:val="single" w:sz="4" w:space="0" w:color="000000"/>
              <w:left w:val="single" w:sz="4" w:space="0" w:color="000000"/>
              <w:bottom w:val="single" w:sz="4" w:space="0" w:color="000000"/>
              <w:right w:val="single" w:sz="4" w:space="0" w:color="000000"/>
            </w:tcBorders>
          </w:tcPr>
          <w:p w14:paraId="2E3B4E43" w14:textId="77777777" w:rsidR="00767E3D" w:rsidRPr="00E57F18" w:rsidRDefault="00B24DDD">
            <w:pPr>
              <w:jc w:val="left"/>
              <w:rPr>
                <w:rFonts w:ascii="宋体" w:hAnsi="宋体"/>
                <w:sz w:val="24"/>
                <w:szCs w:val="24"/>
              </w:rPr>
            </w:pPr>
            <w:r w:rsidRPr="00E57F18">
              <w:rPr>
                <w:rFonts w:ascii="宋体" w:hAnsi="宋体" w:hint="eastAsia"/>
                <w:sz w:val="24"/>
                <w:szCs w:val="24"/>
              </w:rPr>
              <w:t>结算方式：按投标方投标时相应的项目综合单价执行，工程量按实计量</w:t>
            </w:r>
          </w:p>
        </w:tc>
      </w:tr>
      <w:tr w:rsidR="00E57F18" w:rsidRPr="00E57F18" w14:paraId="1F351359" w14:textId="77777777">
        <w:trPr>
          <w:trHeight w:val="482"/>
        </w:trPr>
        <w:tc>
          <w:tcPr>
            <w:tcW w:w="817" w:type="dxa"/>
            <w:tcBorders>
              <w:top w:val="single" w:sz="4" w:space="0" w:color="000000"/>
              <w:left w:val="single" w:sz="4" w:space="0" w:color="000000"/>
              <w:bottom w:val="single" w:sz="4" w:space="0" w:color="000000"/>
              <w:right w:val="single" w:sz="4" w:space="0" w:color="000000"/>
            </w:tcBorders>
          </w:tcPr>
          <w:p w14:paraId="1EC4AF80" w14:textId="77777777" w:rsidR="00767E3D" w:rsidRPr="00E57F18" w:rsidRDefault="00B24DDD">
            <w:pPr>
              <w:jc w:val="left"/>
              <w:rPr>
                <w:rFonts w:ascii="宋体" w:hAnsi="宋体"/>
                <w:sz w:val="24"/>
                <w:szCs w:val="24"/>
              </w:rPr>
            </w:pPr>
            <w:r w:rsidRPr="00E57F18">
              <w:rPr>
                <w:rFonts w:ascii="宋体" w:hAnsi="宋体" w:hint="eastAsia"/>
                <w:sz w:val="24"/>
                <w:szCs w:val="24"/>
              </w:rPr>
              <w:t>10</w:t>
            </w:r>
          </w:p>
        </w:tc>
        <w:tc>
          <w:tcPr>
            <w:tcW w:w="7705" w:type="dxa"/>
            <w:tcBorders>
              <w:top w:val="single" w:sz="4" w:space="0" w:color="000000"/>
              <w:left w:val="single" w:sz="4" w:space="0" w:color="000000"/>
              <w:bottom w:val="single" w:sz="4" w:space="0" w:color="000000"/>
              <w:right w:val="single" w:sz="4" w:space="0" w:color="000000"/>
            </w:tcBorders>
          </w:tcPr>
          <w:p w14:paraId="7A8D7100" w14:textId="77777777" w:rsidR="00767E3D" w:rsidRPr="00E57F18" w:rsidRDefault="00B24DDD">
            <w:pPr>
              <w:jc w:val="left"/>
              <w:rPr>
                <w:rFonts w:ascii="宋体" w:hAnsi="宋体"/>
                <w:sz w:val="24"/>
                <w:szCs w:val="24"/>
              </w:rPr>
            </w:pPr>
            <w:r w:rsidRPr="00E57F18">
              <w:rPr>
                <w:rFonts w:ascii="宋体" w:hAnsi="宋体" w:hint="eastAsia"/>
                <w:sz w:val="24"/>
                <w:szCs w:val="24"/>
              </w:rPr>
              <w:t>质量等级：合格</w:t>
            </w:r>
          </w:p>
        </w:tc>
      </w:tr>
      <w:tr w:rsidR="00E57F18" w:rsidRPr="00E57F18" w14:paraId="331B3822" w14:textId="77777777">
        <w:trPr>
          <w:trHeight w:val="482"/>
        </w:trPr>
        <w:tc>
          <w:tcPr>
            <w:tcW w:w="817" w:type="dxa"/>
            <w:tcBorders>
              <w:top w:val="single" w:sz="4" w:space="0" w:color="000000"/>
              <w:left w:val="single" w:sz="4" w:space="0" w:color="000000"/>
              <w:bottom w:val="single" w:sz="4" w:space="0" w:color="000000"/>
              <w:right w:val="single" w:sz="4" w:space="0" w:color="000000"/>
            </w:tcBorders>
          </w:tcPr>
          <w:p w14:paraId="52340B08" w14:textId="77777777" w:rsidR="00767E3D" w:rsidRPr="00E57F18" w:rsidRDefault="00B24DDD">
            <w:pPr>
              <w:jc w:val="left"/>
              <w:rPr>
                <w:rFonts w:ascii="宋体" w:hAnsi="宋体"/>
                <w:sz w:val="24"/>
                <w:szCs w:val="24"/>
              </w:rPr>
            </w:pPr>
            <w:r w:rsidRPr="00E57F18">
              <w:rPr>
                <w:rFonts w:ascii="宋体" w:hAnsi="宋体" w:hint="eastAsia"/>
                <w:sz w:val="24"/>
                <w:szCs w:val="24"/>
              </w:rPr>
              <w:t>11</w:t>
            </w:r>
          </w:p>
        </w:tc>
        <w:tc>
          <w:tcPr>
            <w:tcW w:w="7705" w:type="dxa"/>
            <w:tcBorders>
              <w:top w:val="single" w:sz="4" w:space="0" w:color="000000"/>
              <w:left w:val="single" w:sz="4" w:space="0" w:color="000000"/>
              <w:bottom w:val="single" w:sz="4" w:space="0" w:color="000000"/>
              <w:right w:val="single" w:sz="4" w:space="0" w:color="000000"/>
            </w:tcBorders>
          </w:tcPr>
          <w:p w14:paraId="3198199C" w14:textId="77777777" w:rsidR="00767E3D" w:rsidRPr="00E57F18" w:rsidRDefault="00B24DDD">
            <w:pPr>
              <w:jc w:val="left"/>
              <w:rPr>
                <w:rFonts w:ascii="宋体" w:hAnsi="宋体"/>
                <w:sz w:val="24"/>
                <w:szCs w:val="24"/>
              </w:rPr>
            </w:pPr>
            <w:r w:rsidRPr="00E57F18">
              <w:rPr>
                <w:rFonts w:ascii="宋体" w:hAnsi="宋体" w:hint="eastAsia"/>
                <w:sz w:val="24"/>
                <w:szCs w:val="24"/>
              </w:rPr>
              <w:t>投标保证金：伍万元</w:t>
            </w:r>
          </w:p>
        </w:tc>
      </w:tr>
      <w:tr w:rsidR="00E57F18" w:rsidRPr="00E57F18" w14:paraId="0BDD0BDA" w14:textId="77777777">
        <w:trPr>
          <w:trHeight w:val="482"/>
        </w:trPr>
        <w:tc>
          <w:tcPr>
            <w:tcW w:w="817" w:type="dxa"/>
            <w:tcBorders>
              <w:top w:val="single" w:sz="4" w:space="0" w:color="000000"/>
              <w:left w:val="single" w:sz="4" w:space="0" w:color="000000"/>
              <w:bottom w:val="single" w:sz="4" w:space="0" w:color="000000"/>
              <w:right w:val="single" w:sz="4" w:space="0" w:color="000000"/>
            </w:tcBorders>
          </w:tcPr>
          <w:p w14:paraId="36454E9D" w14:textId="77777777" w:rsidR="00767E3D" w:rsidRPr="00E57F18" w:rsidRDefault="00B24DDD">
            <w:pPr>
              <w:jc w:val="left"/>
              <w:rPr>
                <w:rFonts w:ascii="宋体" w:hAnsi="宋体"/>
                <w:sz w:val="24"/>
                <w:szCs w:val="24"/>
              </w:rPr>
            </w:pPr>
            <w:r w:rsidRPr="00E57F18">
              <w:rPr>
                <w:rFonts w:ascii="宋体" w:hAnsi="宋体" w:hint="eastAsia"/>
                <w:sz w:val="24"/>
                <w:szCs w:val="24"/>
              </w:rPr>
              <w:t>12</w:t>
            </w:r>
          </w:p>
        </w:tc>
        <w:tc>
          <w:tcPr>
            <w:tcW w:w="7705" w:type="dxa"/>
            <w:tcBorders>
              <w:top w:val="single" w:sz="4" w:space="0" w:color="000000"/>
              <w:left w:val="single" w:sz="4" w:space="0" w:color="000000"/>
              <w:bottom w:val="single" w:sz="4" w:space="0" w:color="000000"/>
              <w:right w:val="single" w:sz="4" w:space="0" w:color="000000"/>
            </w:tcBorders>
          </w:tcPr>
          <w:p w14:paraId="1BE5A3D8" w14:textId="77777777" w:rsidR="00767E3D" w:rsidRPr="00E57F18" w:rsidRDefault="00B24DDD">
            <w:pPr>
              <w:pStyle w:val="ac"/>
              <w:snapToGrid w:val="0"/>
              <w:spacing w:line="380" w:lineRule="exact"/>
              <w:ind w:firstLineChars="0" w:firstLine="0"/>
              <w:rPr>
                <w:rFonts w:ascii="宋体" w:hAnsi="宋体"/>
                <w:sz w:val="24"/>
                <w:szCs w:val="24"/>
              </w:rPr>
            </w:pPr>
            <w:r w:rsidRPr="00E57F18">
              <w:rPr>
                <w:rFonts w:ascii="宋体" w:hAnsi="宋体" w:hint="eastAsia"/>
                <w:sz w:val="24"/>
                <w:szCs w:val="24"/>
              </w:rPr>
              <w:t>履约担保金额和形式:</w:t>
            </w:r>
          </w:p>
          <w:p w14:paraId="53CB61E5" w14:textId="77777777" w:rsidR="00767E3D" w:rsidRPr="00E57F18" w:rsidRDefault="00B24DDD">
            <w:pPr>
              <w:pStyle w:val="ac"/>
              <w:snapToGrid w:val="0"/>
              <w:spacing w:line="380" w:lineRule="exact"/>
              <w:ind w:firstLine="480"/>
              <w:rPr>
                <w:rFonts w:ascii="宋体" w:hAnsi="宋体"/>
                <w:sz w:val="24"/>
                <w:szCs w:val="24"/>
              </w:rPr>
            </w:pPr>
            <w:r w:rsidRPr="00E57F18">
              <w:rPr>
                <w:rFonts w:ascii="宋体" w:hAnsi="宋体" w:hint="eastAsia"/>
                <w:sz w:val="24"/>
                <w:szCs w:val="24"/>
              </w:rPr>
              <w:t>履约担保金额：为中标合同价的10％；</w:t>
            </w:r>
          </w:p>
          <w:p w14:paraId="3C777285" w14:textId="77777777" w:rsidR="00767E3D" w:rsidRPr="00E57F18" w:rsidRDefault="00B24DDD">
            <w:pPr>
              <w:pStyle w:val="ac"/>
              <w:snapToGrid w:val="0"/>
              <w:spacing w:line="380" w:lineRule="exact"/>
              <w:ind w:left="24" w:firstLine="480"/>
              <w:rPr>
                <w:rFonts w:ascii="宋体" w:hAnsi="宋体"/>
                <w:sz w:val="24"/>
                <w:szCs w:val="24"/>
              </w:rPr>
            </w:pPr>
            <w:r w:rsidRPr="00E57F18">
              <w:rPr>
                <w:rFonts w:ascii="宋体" w:hAnsi="宋体" w:hint="eastAsia"/>
                <w:sz w:val="24"/>
                <w:szCs w:val="24"/>
              </w:rPr>
              <w:t>履约担保形式：允许投标人以现金（电汇或者转账）、银行保函等方式递交履约保证金，鼓励允许投标人使用保证保险递交履约保证金；</w:t>
            </w:r>
          </w:p>
          <w:p w14:paraId="4D713A79" w14:textId="77777777" w:rsidR="00767E3D" w:rsidRPr="00E57F18" w:rsidRDefault="00B24DDD">
            <w:pPr>
              <w:spacing w:line="400" w:lineRule="exact"/>
              <w:ind w:firstLineChars="200" w:firstLine="480"/>
              <w:rPr>
                <w:rFonts w:ascii="宋体" w:hAnsi="宋体"/>
                <w:sz w:val="24"/>
                <w:szCs w:val="24"/>
              </w:rPr>
            </w:pPr>
            <w:r w:rsidRPr="00E57F18">
              <w:rPr>
                <w:rFonts w:ascii="宋体" w:hAnsi="宋体" w:hint="eastAsia"/>
                <w:sz w:val="24"/>
                <w:szCs w:val="24"/>
              </w:rPr>
              <w:t>履约担保期限：承包人在完成合同内容且工程经验收合格后28</w:t>
            </w:r>
            <w:proofErr w:type="gramStart"/>
            <w:r w:rsidRPr="00E57F18">
              <w:rPr>
                <w:rFonts w:ascii="宋体" w:hAnsi="宋体" w:hint="eastAsia"/>
                <w:sz w:val="24"/>
                <w:szCs w:val="24"/>
              </w:rPr>
              <w:t>日历天</w:t>
            </w:r>
            <w:proofErr w:type="gramEnd"/>
            <w:r w:rsidRPr="00E57F18">
              <w:rPr>
                <w:rFonts w:ascii="宋体" w:hAnsi="宋体" w:hint="eastAsia"/>
                <w:sz w:val="24"/>
                <w:szCs w:val="24"/>
              </w:rPr>
              <w:t>内一次性退回。</w:t>
            </w:r>
          </w:p>
        </w:tc>
      </w:tr>
      <w:tr w:rsidR="00E57F18" w:rsidRPr="00E57F18" w14:paraId="5DA9BB50" w14:textId="77777777">
        <w:trPr>
          <w:trHeight w:val="411"/>
        </w:trPr>
        <w:tc>
          <w:tcPr>
            <w:tcW w:w="817" w:type="dxa"/>
            <w:tcBorders>
              <w:top w:val="single" w:sz="4" w:space="0" w:color="000000"/>
              <w:left w:val="single" w:sz="4" w:space="0" w:color="000000"/>
              <w:bottom w:val="single" w:sz="4" w:space="0" w:color="000000"/>
              <w:right w:val="single" w:sz="4" w:space="0" w:color="000000"/>
            </w:tcBorders>
          </w:tcPr>
          <w:p w14:paraId="3A1C6025" w14:textId="77777777" w:rsidR="00767E3D" w:rsidRPr="00E57F18" w:rsidRDefault="00B24DDD">
            <w:pPr>
              <w:jc w:val="left"/>
              <w:rPr>
                <w:rFonts w:ascii="宋体" w:hAnsi="宋体"/>
                <w:sz w:val="24"/>
                <w:szCs w:val="24"/>
              </w:rPr>
            </w:pPr>
            <w:r w:rsidRPr="00E57F18">
              <w:rPr>
                <w:rFonts w:ascii="宋体" w:hAnsi="宋体" w:hint="eastAsia"/>
                <w:sz w:val="24"/>
                <w:szCs w:val="24"/>
              </w:rPr>
              <w:lastRenderedPageBreak/>
              <w:t>13</w:t>
            </w:r>
          </w:p>
        </w:tc>
        <w:tc>
          <w:tcPr>
            <w:tcW w:w="7705" w:type="dxa"/>
            <w:tcBorders>
              <w:top w:val="single" w:sz="4" w:space="0" w:color="000000"/>
              <w:left w:val="single" w:sz="4" w:space="0" w:color="000000"/>
              <w:bottom w:val="single" w:sz="4" w:space="0" w:color="000000"/>
              <w:right w:val="single" w:sz="4" w:space="0" w:color="000000"/>
            </w:tcBorders>
          </w:tcPr>
          <w:p w14:paraId="6DA13CE3" w14:textId="77777777" w:rsidR="00767E3D" w:rsidRPr="00E57F18" w:rsidRDefault="00B24DDD">
            <w:pPr>
              <w:jc w:val="left"/>
              <w:rPr>
                <w:rFonts w:ascii="宋体" w:hAnsi="宋体"/>
                <w:sz w:val="24"/>
                <w:szCs w:val="24"/>
              </w:rPr>
            </w:pPr>
            <w:r w:rsidRPr="00E57F18">
              <w:rPr>
                <w:rFonts w:ascii="宋体" w:hAnsi="宋体" w:hint="eastAsia"/>
                <w:sz w:val="24"/>
                <w:szCs w:val="24"/>
              </w:rPr>
              <w:t>现场勘察时间地点：由投标方自行前往现场勘察</w:t>
            </w:r>
          </w:p>
        </w:tc>
      </w:tr>
      <w:tr w:rsidR="00E57F18" w:rsidRPr="00E57F18" w14:paraId="070C70F0" w14:textId="77777777">
        <w:trPr>
          <w:trHeight w:val="417"/>
        </w:trPr>
        <w:tc>
          <w:tcPr>
            <w:tcW w:w="817" w:type="dxa"/>
            <w:tcBorders>
              <w:top w:val="single" w:sz="4" w:space="0" w:color="000000"/>
              <w:left w:val="single" w:sz="4" w:space="0" w:color="000000"/>
              <w:bottom w:val="single" w:sz="4" w:space="0" w:color="000000"/>
              <w:right w:val="single" w:sz="4" w:space="0" w:color="000000"/>
            </w:tcBorders>
          </w:tcPr>
          <w:p w14:paraId="5383C6CD" w14:textId="77777777" w:rsidR="00767E3D" w:rsidRPr="00E57F18" w:rsidRDefault="00B24DDD">
            <w:pPr>
              <w:jc w:val="left"/>
              <w:rPr>
                <w:rFonts w:ascii="宋体" w:hAnsi="宋体"/>
                <w:sz w:val="24"/>
                <w:szCs w:val="24"/>
              </w:rPr>
            </w:pPr>
            <w:r w:rsidRPr="00E57F18">
              <w:rPr>
                <w:rFonts w:ascii="宋体" w:hAnsi="宋体" w:hint="eastAsia"/>
                <w:sz w:val="24"/>
                <w:szCs w:val="24"/>
              </w:rPr>
              <w:t>14</w:t>
            </w:r>
          </w:p>
        </w:tc>
        <w:tc>
          <w:tcPr>
            <w:tcW w:w="7705" w:type="dxa"/>
            <w:tcBorders>
              <w:top w:val="single" w:sz="4" w:space="0" w:color="000000"/>
              <w:left w:val="single" w:sz="4" w:space="0" w:color="000000"/>
              <w:bottom w:val="single" w:sz="4" w:space="0" w:color="000000"/>
              <w:right w:val="single" w:sz="4" w:space="0" w:color="000000"/>
            </w:tcBorders>
          </w:tcPr>
          <w:p w14:paraId="016E7F0B" w14:textId="504341C5" w:rsidR="00767E3D" w:rsidRPr="00E57F18" w:rsidRDefault="00B24DDD" w:rsidP="00525AD5">
            <w:pPr>
              <w:jc w:val="left"/>
              <w:rPr>
                <w:rFonts w:ascii="宋体" w:hAnsi="宋体"/>
                <w:sz w:val="24"/>
                <w:szCs w:val="24"/>
              </w:rPr>
            </w:pPr>
            <w:r w:rsidRPr="00E57F18">
              <w:rPr>
                <w:rFonts w:ascii="宋体" w:hAnsi="宋体" w:hint="eastAsia"/>
                <w:sz w:val="24"/>
                <w:szCs w:val="24"/>
              </w:rPr>
              <w:t>投标截止日期： 2025年 05月</w:t>
            </w:r>
            <w:r w:rsidR="00525AD5" w:rsidRPr="00E57F18">
              <w:rPr>
                <w:rFonts w:ascii="宋体" w:hAnsi="宋体"/>
                <w:sz w:val="24"/>
                <w:szCs w:val="24"/>
              </w:rPr>
              <w:t>21</w:t>
            </w:r>
            <w:r w:rsidRPr="00E57F18">
              <w:rPr>
                <w:rFonts w:ascii="宋体" w:hAnsi="宋体" w:hint="eastAsia"/>
                <w:sz w:val="24"/>
                <w:szCs w:val="24"/>
              </w:rPr>
              <w:t>日上午08时10分</w:t>
            </w:r>
          </w:p>
        </w:tc>
      </w:tr>
      <w:tr w:rsidR="00E57F18" w:rsidRPr="00E57F18" w14:paraId="04362EE4" w14:textId="77777777">
        <w:trPr>
          <w:trHeight w:val="422"/>
        </w:trPr>
        <w:tc>
          <w:tcPr>
            <w:tcW w:w="817" w:type="dxa"/>
            <w:tcBorders>
              <w:top w:val="single" w:sz="4" w:space="0" w:color="000000"/>
              <w:left w:val="single" w:sz="4" w:space="0" w:color="000000"/>
              <w:bottom w:val="single" w:sz="4" w:space="0" w:color="000000"/>
              <w:right w:val="single" w:sz="4" w:space="0" w:color="000000"/>
            </w:tcBorders>
          </w:tcPr>
          <w:p w14:paraId="0355538D" w14:textId="77777777" w:rsidR="00767E3D" w:rsidRPr="00E57F18" w:rsidRDefault="00B24DDD">
            <w:pPr>
              <w:jc w:val="left"/>
              <w:rPr>
                <w:rFonts w:ascii="宋体" w:hAnsi="宋体"/>
                <w:sz w:val="24"/>
                <w:szCs w:val="24"/>
              </w:rPr>
            </w:pPr>
            <w:r w:rsidRPr="00E57F18">
              <w:rPr>
                <w:rFonts w:ascii="宋体" w:hAnsi="宋体" w:hint="eastAsia"/>
                <w:sz w:val="24"/>
                <w:szCs w:val="24"/>
              </w:rPr>
              <w:t>15</w:t>
            </w:r>
          </w:p>
        </w:tc>
        <w:tc>
          <w:tcPr>
            <w:tcW w:w="7705" w:type="dxa"/>
            <w:tcBorders>
              <w:top w:val="single" w:sz="4" w:space="0" w:color="000000"/>
              <w:left w:val="single" w:sz="4" w:space="0" w:color="000000"/>
              <w:bottom w:val="single" w:sz="4" w:space="0" w:color="000000"/>
              <w:right w:val="single" w:sz="4" w:space="0" w:color="000000"/>
            </w:tcBorders>
          </w:tcPr>
          <w:p w14:paraId="7B72F537" w14:textId="77777777" w:rsidR="00767E3D" w:rsidRPr="00E57F18" w:rsidRDefault="00B24DDD">
            <w:pPr>
              <w:jc w:val="left"/>
              <w:rPr>
                <w:rFonts w:ascii="宋体" w:hAnsi="宋体"/>
                <w:sz w:val="24"/>
                <w:szCs w:val="24"/>
              </w:rPr>
            </w:pPr>
            <w:r w:rsidRPr="00E57F18">
              <w:rPr>
                <w:rFonts w:ascii="宋体" w:hAnsi="宋体" w:hint="eastAsia"/>
                <w:sz w:val="24"/>
                <w:szCs w:val="24"/>
              </w:rPr>
              <w:t>投标书份数：壹套正本,壹套副本</w:t>
            </w:r>
          </w:p>
        </w:tc>
      </w:tr>
      <w:tr w:rsidR="00E57F18" w:rsidRPr="00E57F18" w14:paraId="6ADAA6AF" w14:textId="77777777">
        <w:trPr>
          <w:trHeight w:val="489"/>
        </w:trPr>
        <w:tc>
          <w:tcPr>
            <w:tcW w:w="817" w:type="dxa"/>
            <w:tcBorders>
              <w:top w:val="single" w:sz="4" w:space="0" w:color="000000"/>
              <w:left w:val="single" w:sz="4" w:space="0" w:color="000000"/>
              <w:bottom w:val="single" w:sz="4" w:space="0" w:color="000000"/>
              <w:right w:val="single" w:sz="4" w:space="0" w:color="000000"/>
            </w:tcBorders>
          </w:tcPr>
          <w:p w14:paraId="2DB1A2FE" w14:textId="77777777" w:rsidR="00767E3D" w:rsidRPr="00E57F18" w:rsidRDefault="00B24DDD">
            <w:pPr>
              <w:jc w:val="left"/>
              <w:rPr>
                <w:rFonts w:ascii="宋体" w:hAnsi="宋体"/>
                <w:sz w:val="24"/>
                <w:szCs w:val="24"/>
              </w:rPr>
            </w:pPr>
            <w:r w:rsidRPr="00E57F18">
              <w:rPr>
                <w:rFonts w:ascii="宋体" w:hAnsi="宋体" w:hint="eastAsia"/>
                <w:sz w:val="24"/>
                <w:szCs w:val="24"/>
              </w:rPr>
              <w:t>16</w:t>
            </w:r>
          </w:p>
        </w:tc>
        <w:tc>
          <w:tcPr>
            <w:tcW w:w="7705" w:type="dxa"/>
            <w:tcBorders>
              <w:top w:val="single" w:sz="4" w:space="0" w:color="000000"/>
              <w:left w:val="single" w:sz="4" w:space="0" w:color="000000"/>
              <w:bottom w:val="single" w:sz="4" w:space="0" w:color="000000"/>
              <w:right w:val="single" w:sz="4" w:space="0" w:color="000000"/>
            </w:tcBorders>
          </w:tcPr>
          <w:p w14:paraId="12C6ACAA" w14:textId="7DBED7DA" w:rsidR="00767E3D" w:rsidRPr="00E57F18" w:rsidRDefault="00B24DDD" w:rsidP="00525AD5">
            <w:pPr>
              <w:jc w:val="left"/>
              <w:rPr>
                <w:rFonts w:ascii="宋体" w:hAnsi="宋体"/>
                <w:sz w:val="24"/>
                <w:szCs w:val="24"/>
              </w:rPr>
            </w:pPr>
            <w:r w:rsidRPr="00E57F18">
              <w:rPr>
                <w:rFonts w:ascii="宋体" w:hAnsi="宋体" w:hint="eastAsia"/>
                <w:sz w:val="24"/>
                <w:szCs w:val="24"/>
              </w:rPr>
              <w:t>预计开标、评标时间： 2025年05月</w:t>
            </w:r>
            <w:r w:rsidR="00525AD5" w:rsidRPr="00E57F18">
              <w:rPr>
                <w:rFonts w:ascii="宋体" w:hAnsi="宋体"/>
                <w:sz w:val="24"/>
                <w:szCs w:val="24"/>
              </w:rPr>
              <w:t>21</w:t>
            </w:r>
            <w:r w:rsidRPr="00E57F18">
              <w:rPr>
                <w:rFonts w:ascii="宋体" w:hAnsi="宋体" w:hint="eastAsia"/>
                <w:sz w:val="24"/>
                <w:szCs w:val="24"/>
              </w:rPr>
              <w:t>日上午08时10分</w:t>
            </w:r>
          </w:p>
        </w:tc>
      </w:tr>
      <w:tr w:rsidR="00767E3D" w:rsidRPr="00E57F18" w14:paraId="609D3C59" w14:textId="77777777">
        <w:tc>
          <w:tcPr>
            <w:tcW w:w="817" w:type="dxa"/>
            <w:tcBorders>
              <w:top w:val="single" w:sz="4" w:space="0" w:color="000000"/>
              <w:left w:val="single" w:sz="4" w:space="0" w:color="000000"/>
              <w:bottom w:val="single" w:sz="4" w:space="0" w:color="000000"/>
              <w:right w:val="single" w:sz="4" w:space="0" w:color="000000"/>
            </w:tcBorders>
          </w:tcPr>
          <w:p w14:paraId="613978DD" w14:textId="77777777" w:rsidR="00767E3D" w:rsidRPr="00E57F18" w:rsidRDefault="00B24DDD">
            <w:pPr>
              <w:jc w:val="left"/>
              <w:rPr>
                <w:rFonts w:ascii="宋体" w:hAnsi="宋体"/>
                <w:sz w:val="24"/>
                <w:szCs w:val="24"/>
              </w:rPr>
            </w:pPr>
            <w:r w:rsidRPr="00E57F18">
              <w:rPr>
                <w:rFonts w:ascii="宋体" w:hAnsi="宋体" w:hint="eastAsia"/>
                <w:sz w:val="24"/>
                <w:szCs w:val="24"/>
              </w:rPr>
              <w:t>17</w:t>
            </w:r>
          </w:p>
        </w:tc>
        <w:tc>
          <w:tcPr>
            <w:tcW w:w="7705" w:type="dxa"/>
            <w:tcBorders>
              <w:top w:val="single" w:sz="4" w:space="0" w:color="000000"/>
              <w:left w:val="single" w:sz="4" w:space="0" w:color="000000"/>
              <w:bottom w:val="single" w:sz="4" w:space="0" w:color="000000"/>
              <w:right w:val="single" w:sz="4" w:space="0" w:color="000000"/>
            </w:tcBorders>
          </w:tcPr>
          <w:p w14:paraId="74DEA8B3" w14:textId="77777777" w:rsidR="00767E3D" w:rsidRPr="00E57F18" w:rsidRDefault="00B24DDD">
            <w:pPr>
              <w:jc w:val="left"/>
              <w:rPr>
                <w:rFonts w:ascii="宋体" w:hAnsi="宋体"/>
                <w:sz w:val="24"/>
                <w:szCs w:val="24"/>
              </w:rPr>
            </w:pPr>
            <w:r w:rsidRPr="00E57F18">
              <w:rPr>
                <w:rFonts w:ascii="宋体" w:hAnsi="宋体" w:hint="eastAsia"/>
                <w:sz w:val="24"/>
                <w:szCs w:val="24"/>
              </w:rPr>
              <w:t>招标单位：福建省金龙稀土股份有限公司</w:t>
            </w:r>
          </w:p>
          <w:p w14:paraId="1CFAC2E1" w14:textId="77777777" w:rsidR="00767E3D" w:rsidRPr="00E57F18" w:rsidRDefault="00B24DDD">
            <w:pPr>
              <w:jc w:val="left"/>
              <w:rPr>
                <w:rFonts w:ascii="宋体" w:hAnsi="宋体"/>
                <w:sz w:val="24"/>
                <w:szCs w:val="24"/>
              </w:rPr>
            </w:pPr>
            <w:r w:rsidRPr="00E57F18">
              <w:rPr>
                <w:rFonts w:ascii="宋体" w:hAnsi="宋体" w:hint="eastAsia"/>
                <w:sz w:val="24"/>
                <w:szCs w:val="24"/>
              </w:rPr>
              <w:t>地址： 福</w:t>
            </w:r>
            <w:r w:rsidRPr="00E57F18">
              <w:rPr>
                <w:rFonts w:hint="eastAsia"/>
                <w:sz w:val="24"/>
                <w:szCs w:val="24"/>
              </w:rPr>
              <w:t>建省长</w:t>
            </w:r>
            <w:proofErr w:type="gramStart"/>
            <w:r w:rsidRPr="00E57F18">
              <w:rPr>
                <w:rFonts w:hint="eastAsia"/>
                <w:sz w:val="24"/>
                <w:szCs w:val="24"/>
              </w:rPr>
              <w:t>汀</w:t>
            </w:r>
            <w:proofErr w:type="gramEnd"/>
            <w:r w:rsidRPr="00E57F18">
              <w:rPr>
                <w:rFonts w:hint="eastAsia"/>
                <w:sz w:val="24"/>
                <w:szCs w:val="24"/>
              </w:rPr>
              <w:t>县汀州大道南路</w:t>
            </w:r>
            <w:r w:rsidRPr="00E57F18">
              <w:rPr>
                <w:sz w:val="24"/>
                <w:szCs w:val="24"/>
              </w:rPr>
              <w:t>31</w:t>
            </w:r>
            <w:r w:rsidRPr="00E57F18">
              <w:rPr>
                <w:rFonts w:hint="eastAsia"/>
                <w:sz w:val="24"/>
                <w:szCs w:val="24"/>
              </w:rPr>
              <w:t>号</w:t>
            </w:r>
          </w:p>
          <w:p w14:paraId="5B130249" w14:textId="77777777" w:rsidR="00767E3D" w:rsidRPr="00E57F18" w:rsidRDefault="00B24DDD">
            <w:pPr>
              <w:jc w:val="left"/>
              <w:rPr>
                <w:rFonts w:ascii="宋体" w:hAnsi="宋体"/>
                <w:sz w:val="24"/>
                <w:szCs w:val="24"/>
              </w:rPr>
            </w:pPr>
            <w:r w:rsidRPr="00E57F18">
              <w:rPr>
                <w:rFonts w:ascii="宋体" w:hAnsi="宋体" w:hint="eastAsia"/>
                <w:sz w:val="24"/>
                <w:szCs w:val="24"/>
              </w:rPr>
              <w:t>联系人： 潘政良</w:t>
            </w:r>
          </w:p>
          <w:p w14:paraId="034B8E7A" w14:textId="77777777" w:rsidR="00767E3D" w:rsidRPr="00E57F18" w:rsidRDefault="00B24DDD">
            <w:pPr>
              <w:jc w:val="left"/>
              <w:rPr>
                <w:rFonts w:ascii="宋体" w:hAnsi="宋体"/>
                <w:sz w:val="24"/>
                <w:szCs w:val="24"/>
              </w:rPr>
            </w:pPr>
            <w:r w:rsidRPr="00E57F18">
              <w:rPr>
                <w:rFonts w:ascii="宋体" w:hAnsi="宋体" w:hint="eastAsia"/>
                <w:sz w:val="24"/>
                <w:szCs w:val="24"/>
              </w:rPr>
              <w:t>电话：0597-3160666</w:t>
            </w:r>
          </w:p>
          <w:p w14:paraId="04A59DA3" w14:textId="77777777" w:rsidR="00767E3D" w:rsidRPr="00E57F18" w:rsidRDefault="00B24DDD">
            <w:pPr>
              <w:jc w:val="left"/>
              <w:rPr>
                <w:rFonts w:ascii="宋体" w:hAnsi="宋体"/>
                <w:sz w:val="24"/>
                <w:szCs w:val="24"/>
              </w:rPr>
            </w:pPr>
            <w:r w:rsidRPr="00E57F18">
              <w:rPr>
                <w:rFonts w:ascii="宋体" w:hAnsi="宋体" w:hint="eastAsia"/>
                <w:sz w:val="24"/>
                <w:szCs w:val="24"/>
              </w:rPr>
              <w:t>手机：13515908601</w:t>
            </w:r>
          </w:p>
        </w:tc>
      </w:tr>
    </w:tbl>
    <w:p w14:paraId="0B2113C5" w14:textId="77777777" w:rsidR="00767E3D" w:rsidRPr="00E57F18" w:rsidRDefault="00767E3D">
      <w:pPr>
        <w:rPr>
          <w:sz w:val="36"/>
          <w:szCs w:val="36"/>
        </w:rPr>
      </w:pPr>
    </w:p>
    <w:p w14:paraId="0F0010E9" w14:textId="77777777" w:rsidR="00767E3D" w:rsidRPr="00E57F18" w:rsidRDefault="00767E3D">
      <w:pPr>
        <w:rPr>
          <w:sz w:val="36"/>
          <w:szCs w:val="36"/>
        </w:rPr>
      </w:pPr>
    </w:p>
    <w:p w14:paraId="109571CC" w14:textId="77777777" w:rsidR="00767E3D" w:rsidRPr="00E57F18" w:rsidRDefault="00767E3D">
      <w:pPr>
        <w:rPr>
          <w:sz w:val="36"/>
          <w:szCs w:val="36"/>
        </w:rPr>
      </w:pPr>
    </w:p>
    <w:p w14:paraId="503B4699" w14:textId="77777777" w:rsidR="00767E3D" w:rsidRPr="00E57F18" w:rsidRDefault="00767E3D">
      <w:pPr>
        <w:rPr>
          <w:sz w:val="36"/>
          <w:szCs w:val="36"/>
        </w:rPr>
      </w:pPr>
    </w:p>
    <w:p w14:paraId="0D102ADC" w14:textId="77777777" w:rsidR="00767E3D" w:rsidRPr="00E57F18" w:rsidRDefault="00B24DDD">
      <w:pPr>
        <w:pStyle w:val="31"/>
        <w:jc w:val="center"/>
        <w:rPr>
          <w:sz w:val="28"/>
          <w:szCs w:val="28"/>
        </w:rPr>
      </w:pPr>
      <w:bookmarkStart w:id="23" w:name="_Toc128408859"/>
      <w:r w:rsidRPr="00E57F18">
        <w:rPr>
          <w:rFonts w:hint="eastAsia"/>
          <w:sz w:val="28"/>
          <w:szCs w:val="28"/>
        </w:rPr>
        <w:t>第二部分：投标须知</w:t>
      </w:r>
      <w:bookmarkEnd w:id="23"/>
    </w:p>
    <w:p w14:paraId="4048F424" w14:textId="77777777" w:rsidR="00767E3D" w:rsidRPr="00E57F18" w:rsidRDefault="00B24DDD">
      <w:pPr>
        <w:pStyle w:val="31"/>
        <w:rPr>
          <w:sz w:val="28"/>
          <w:szCs w:val="28"/>
        </w:rPr>
      </w:pPr>
      <w:bookmarkStart w:id="24" w:name="_Toc128408860"/>
      <w:r w:rsidRPr="00E57F18">
        <w:rPr>
          <w:rFonts w:hint="eastAsia"/>
          <w:sz w:val="28"/>
          <w:szCs w:val="28"/>
        </w:rPr>
        <w:t>一、对投标单位要求</w:t>
      </w:r>
      <w:bookmarkEnd w:id="24"/>
    </w:p>
    <w:p w14:paraId="49CAE816" w14:textId="77777777" w:rsidR="00767E3D" w:rsidRPr="00E57F18" w:rsidRDefault="00B24DDD">
      <w:pPr>
        <w:pStyle w:val="1d"/>
        <w:numPr>
          <w:ilvl w:val="0"/>
          <w:numId w:val="12"/>
        </w:numPr>
        <w:ind w:firstLineChars="0"/>
        <w:jc w:val="left"/>
        <w:rPr>
          <w:sz w:val="24"/>
          <w:szCs w:val="28"/>
        </w:rPr>
      </w:pPr>
      <w:r w:rsidRPr="00E57F18">
        <w:rPr>
          <w:rFonts w:hint="eastAsia"/>
          <w:sz w:val="24"/>
          <w:szCs w:val="28"/>
        </w:rPr>
        <w:t>投标单位应自行负责从招标单位获取编制投标报价等所需的一切资料，并自行勘察现场。投标单位的投标报价被认为是充分了解本工程的一切情况及承担的风险、义务和责任的前提下所做出的报价承诺；</w:t>
      </w:r>
    </w:p>
    <w:p w14:paraId="08367A20" w14:textId="77777777" w:rsidR="00767E3D" w:rsidRPr="00E57F18" w:rsidRDefault="00B24DDD">
      <w:pPr>
        <w:pStyle w:val="1d"/>
        <w:numPr>
          <w:ilvl w:val="0"/>
          <w:numId w:val="12"/>
        </w:numPr>
        <w:ind w:firstLineChars="0"/>
        <w:jc w:val="left"/>
        <w:rPr>
          <w:sz w:val="24"/>
          <w:szCs w:val="28"/>
        </w:rPr>
      </w:pPr>
      <w:r w:rsidRPr="00E57F18">
        <w:rPr>
          <w:rFonts w:hint="eastAsia"/>
          <w:sz w:val="24"/>
          <w:szCs w:val="28"/>
        </w:rPr>
        <w:t>投标单位应承担其编制投标文件与递交投标文件所涉及的一切费用。</w:t>
      </w:r>
    </w:p>
    <w:p w14:paraId="2CF7C0D8" w14:textId="77777777" w:rsidR="00767E3D" w:rsidRPr="00E57F18" w:rsidRDefault="00B24DDD">
      <w:pPr>
        <w:pStyle w:val="1d"/>
        <w:numPr>
          <w:ilvl w:val="0"/>
          <w:numId w:val="12"/>
        </w:numPr>
        <w:ind w:firstLineChars="0"/>
        <w:jc w:val="left"/>
        <w:rPr>
          <w:sz w:val="24"/>
          <w:szCs w:val="28"/>
        </w:rPr>
      </w:pPr>
      <w:r w:rsidRPr="00E57F18">
        <w:rPr>
          <w:rFonts w:hint="eastAsia"/>
          <w:sz w:val="24"/>
          <w:szCs w:val="28"/>
        </w:rPr>
        <w:t>中标单位不得将工程施工任务转包给其他单位或个人，否则将承担违约责任。招标单位有权终止合同并追回所付款项，并由中标单位赔偿一切损失。</w:t>
      </w:r>
    </w:p>
    <w:p w14:paraId="37ADE02F" w14:textId="701AEB78" w:rsidR="00767E3D" w:rsidRPr="00E57F18" w:rsidRDefault="00B24DDD">
      <w:pPr>
        <w:pStyle w:val="1d"/>
        <w:numPr>
          <w:ilvl w:val="0"/>
          <w:numId w:val="12"/>
        </w:numPr>
        <w:ind w:firstLineChars="0"/>
        <w:jc w:val="left"/>
        <w:rPr>
          <w:rFonts w:ascii="宋体" w:hAnsi="宋体" w:cs="方正姚体"/>
          <w:spacing w:val="20"/>
          <w:sz w:val="24"/>
          <w:szCs w:val="24"/>
        </w:rPr>
      </w:pPr>
      <w:r w:rsidRPr="00E57F18">
        <w:rPr>
          <w:rFonts w:hint="eastAsia"/>
          <w:sz w:val="24"/>
          <w:szCs w:val="28"/>
        </w:rPr>
        <w:t>本招标项目要求投标人</w:t>
      </w:r>
      <w:r w:rsidRPr="00E57F18">
        <w:rPr>
          <w:rFonts w:hint="eastAsia"/>
          <w:sz w:val="24"/>
          <w:szCs w:val="28"/>
        </w:rPr>
        <w:t>a</w:t>
      </w:r>
      <w:r w:rsidRPr="00E57F18">
        <w:rPr>
          <w:rFonts w:hint="eastAsia"/>
          <w:sz w:val="24"/>
          <w:szCs w:val="28"/>
        </w:rPr>
        <w:t>、具有在合格有效期内的营业执照；</w:t>
      </w:r>
      <w:r w:rsidRPr="00E57F18">
        <w:rPr>
          <w:rFonts w:hint="eastAsia"/>
          <w:sz w:val="24"/>
          <w:szCs w:val="28"/>
        </w:rPr>
        <w:t>b</w:t>
      </w:r>
      <w:r w:rsidRPr="00E57F18">
        <w:rPr>
          <w:rFonts w:hint="eastAsia"/>
          <w:sz w:val="24"/>
          <w:szCs w:val="28"/>
        </w:rPr>
        <w:t>、具有建筑</w:t>
      </w:r>
      <w:r w:rsidR="00804D71">
        <w:rPr>
          <w:rFonts w:hint="eastAsia"/>
          <w:sz w:val="24"/>
          <w:szCs w:val="28"/>
        </w:rPr>
        <w:t>工程</w:t>
      </w:r>
      <w:r w:rsidRPr="00E57F18">
        <w:rPr>
          <w:rFonts w:hint="eastAsia"/>
          <w:sz w:val="24"/>
          <w:szCs w:val="28"/>
        </w:rPr>
        <w:t>施工总承包叁级及以上资质；</w:t>
      </w:r>
      <w:r w:rsidR="00525AD5" w:rsidRPr="00E57F18">
        <w:rPr>
          <w:rFonts w:hint="eastAsia"/>
          <w:sz w:val="24"/>
          <w:szCs w:val="28"/>
        </w:rPr>
        <w:t>在有效期内的</w:t>
      </w:r>
      <w:r w:rsidRPr="00E57F18">
        <w:rPr>
          <w:rFonts w:hint="eastAsia"/>
          <w:sz w:val="24"/>
          <w:szCs w:val="28"/>
        </w:rPr>
        <w:t>安全</w:t>
      </w:r>
      <w:r w:rsidR="00525AD5" w:rsidRPr="00E57F18">
        <w:rPr>
          <w:rFonts w:hint="eastAsia"/>
          <w:sz w:val="24"/>
          <w:szCs w:val="28"/>
        </w:rPr>
        <w:t>生产</w:t>
      </w:r>
      <w:r w:rsidRPr="00E57F18">
        <w:rPr>
          <w:rFonts w:hint="eastAsia"/>
          <w:sz w:val="24"/>
          <w:szCs w:val="28"/>
        </w:rPr>
        <w:t>许可证。</w:t>
      </w:r>
      <w:r w:rsidRPr="00E57F18">
        <w:rPr>
          <w:rFonts w:hint="eastAsia"/>
          <w:sz w:val="24"/>
          <w:szCs w:val="28"/>
        </w:rPr>
        <w:t>c</w:t>
      </w:r>
      <w:r w:rsidRPr="00E57F18">
        <w:rPr>
          <w:rFonts w:hint="eastAsia"/>
          <w:sz w:val="24"/>
          <w:szCs w:val="28"/>
        </w:rPr>
        <w:t>、具有良好的银行资信和商业信誉，没有处于被责令停业、财产被接管、冻结、破产状态，禁止列入“信用中国”受惩黑名单和失信被执行人企业法人参加投标；</w:t>
      </w:r>
      <w:r w:rsidRPr="00E57F18">
        <w:rPr>
          <w:rFonts w:ascii="宋体" w:hAnsi="宋体" w:hint="eastAsia"/>
          <w:sz w:val="24"/>
          <w:szCs w:val="24"/>
        </w:rPr>
        <w:t>d、</w:t>
      </w:r>
      <w:r w:rsidRPr="00E57F18">
        <w:rPr>
          <w:rFonts w:ascii="宋体" w:hAnsi="宋体" w:cs="方正姚体" w:hint="eastAsia"/>
          <w:spacing w:val="20"/>
          <w:sz w:val="24"/>
          <w:szCs w:val="24"/>
        </w:rPr>
        <w:t>拟担任本招标项目的项目负责人（即项目经理）须具备不低于二级建筑工程专业注册建造师执业资格，并具备有效的安全生产考核合格证书（B证）</w:t>
      </w:r>
      <w:r w:rsidR="00525AD5" w:rsidRPr="00E57F18">
        <w:rPr>
          <w:rFonts w:ascii="宋体" w:hAnsi="宋体" w:cs="方正姚体" w:hint="eastAsia"/>
          <w:spacing w:val="20"/>
          <w:sz w:val="24"/>
          <w:szCs w:val="24"/>
        </w:rPr>
        <w:t>及提供相应业绩；安全负责人具有安全C证及以上。</w:t>
      </w:r>
    </w:p>
    <w:p w14:paraId="247E2A04" w14:textId="77777777" w:rsidR="00767E3D" w:rsidRPr="00E57F18" w:rsidRDefault="00B24DDD">
      <w:pPr>
        <w:pStyle w:val="31"/>
        <w:rPr>
          <w:sz w:val="28"/>
          <w:szCs w:val="28"/>
        </w:rPr>
      </w:pPr>
      <w:bookmarkStart w:id="25" w:name="_Toc128408861"/>
      <w:r w:rsidRPr="00E57F18">
        <w:rPr>
          <w:rFonts w:hint="eastAsia"/>
          <w:sz w:val="28"/>
          <w:szCs w:val="28"/>
        </w:rPr>
        <w:lastRenderedPageBreak/>
        <w:t>二、对投标文件的要求</w:t>
      </w:r>
      <w:bookmarkEnd w:id="25"/>
    </w:p>
    <w:p w14:paraId="171EA51C" w14:textId="77777777" w:rsidR="00767E3D" w:rsidRPr="00E57F18" w:rsidRDefault="00B24DDD">
      <w:pPr>
        <w:pStyle w:val="1d"/>
        <w:numPr>
          <w:ilvl w:val="0"/>
          <w:numId w:val="13"/>
        </w:numPr>
        <w:ind w:firstLineChars="0"/>
        <w:jc w:val="left"/>
        <w:rPr>
          <w:sz w:val="24"/>
          <w:szCs w:val="28"/>
        </w:rPr>
      </w:pPr>
      <w:r w:rsidRPr="00E57F18">
        <w:rPr>
          <w:rFonts w:hint="eastAsia"/>
          <w:sz w:val="24"/>
          <w:szCs w:val="28"/>
        </w:rPr>
        <w:t>投标文件的组成：</w:t>
      </w:r>
    </w:p>
    <w:p w14:paraId="0DB0EBDB"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投标报价书、工程量清单报价明细表（按提供格式）；</w:t>
      </w:r>
    </w:p>
    <w:p w14:paraId="5754EB60"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投标单位简介；</w:t>
      </w:r>
    </w:p>
    <w:p w14:paraId="6FD6B244"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营业执照（年检合格）复印件、企业资质证书及安全生产许可证、</w:t>
      </w:r>
      <w:r w:rsidRPr="00E57F18">
        <w:rPr>
          <w:rFonts w:hint="eastAsia"/>
          <w:sz w:val="24"/>
          <w:szCs w:val="28"/>
        </w:rPr>
        <w:t xml:space="preserve"> </w:t>
      </w:r>
      <w:r w:rsidRPr="00E57F18">
        <w:rPr>
          <w:rFonts w:hint="eastAsia"/>
          <w:sz w:val="24"/>
          <w:szCs w:val="28"/>
        </w:rPr>
        <w:t>投标保证金底单、“信用中国”查询报告等招标公告中投标人资格要求中的证明材料；</w:t>
      </w:r>
    </w:p>
    <w:p w14:paraId="1A81C63A"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法定代表人委托书及被委托人身份证复印件；</w:t>
      </w:r>
    </w:p>
    <w:p w14:paraId="7F9E6BB8"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投标文件均应加盖单位公章，投标报价书还应加盖法定代表人印章；</w:t>
      </w:r>
    </w:p>
    <w:p w14:paraId="7B976B13"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投标文件递交时应密封，并在密封处加盖单位骑缝章；</w:t>
      </w:r>
    </w:p>
    <w:p w14:paraId="7AF3B435"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投标书封面；</w:t>
      </w:r>
    </w:p>
    <w:p w14:paraId="72553C47"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商务报价文件与资格及资信文件分开装订，各一正一副。</w:t>
      </w:r>
    </w:p>
    <w:p w14:paraId="4AF666B4" w14:textId="77777777" w:rsidR="00767E3D" w:rsidRPr="00E57F18" w:rsidRDefault="00B24DDD">
      <w:pPr>
        <w:pStyle w:val="1d"/>
        <w:numPr>
          <w:ilvl w:val="0"/>
          <w:numId w:val="13"/>
        </w:numPr>
        <w:ind w:firstLineChars="0"/>
        <w:jc w:val="left"/>
        <w:rPr>
          <w:sz w:val="24"/>
          <w:szCs w:val="28"/>
        </w:rPr>
      </w:pPr>
      <w:r w:rsidRPr="00E57F18">
        <w:rPr>
          <w:rFonts w:hint="eastAsia"/>
          <w:sz w:val="24"/>
          <w:szCs w:val="28"/>
        </w:rPr>
        <w:t>投标文件内容及要求：投标文件均应加盖企业公章，投标文件用牛皮纸档案袋密封，密封处加盖企业公章和法人印章。</w:t>
      </w:r>
    </w:p>
    <w:p w14:paraId="69CEEB6B" w14:textId="77777777" w:rsidR="00767E3D" w:rsidRPr="00E57F18" w:rsidRDefault="00B24DDD">
      <w:pPr>
        <w:pStyle w:val="1d"/>
        <w:numPr>
          <w:ilvl w:val="0"/>
          <w:numId w:val="13"/>
        </w:numPr>
        <w:ind w:firstLineChars="0"/>
        <w:jc w:val="left"/>
        <w:rPr>
          <w:sz w:val="24"/>
          <w:szCs w:val="28"/>
        </w:rPr>
      </w:pPr>
      <w:r w:rsidRPr="00E57F18">
        <w:rPr>
          <w:rFonts w:hint="eastAsia"/>
          <w:sz w:val="24"/>
          <w:szCs w:val="28"/>
        </w:rPr>
        <w:t>有下列情况之一者，投标书无效：</w:t>
      </w:r>
    </w:p>
    <w:p w14:paraId="422A5484" w14:textId="77777777" w:rsidR="00767E3D" w:rsidRPr="00E57F18" w:rsidRDefault="00B24DDD">
      <w:pPr>
        <w:pStyle w:val="1d"/>
        <w:numPr>
          <w:ilvl w:val="0"/>
          <w:numId w:val="15"/>
        </w:numPr>
        <w:ind w:firstLineChars="0"/>
        <w:jc w:val="left"/>
        <w:rPr>
          <w:sz w:val="24"/>
          <w:szCs w:val="28"/>
        </w:rPr>
      </w:pPr>
      <w:r w:rsidRPr="00E57F18">
        <w:rPr>
          <w:rFonts w:hint="eastAsia"/>
          <w:sz w:val="24"/>
          <w:szCs w:val="28"/>
        </w:rPr>
        <w:t>投标书未能按规定密封；</w:t>
      </w:r>
    </w:p>
    <w:p w14:paraId="6CF93453" w14:textId="77777777" w:rsidR="00767E3D" w:rsidRPr="00E57F18" w:rsidRDefault="00B24DDD">
      <w:pPr>
        <w:pStyle w:val="1d"/>
        <w:numPr>
          <w:ilvl w:val="0"/>
          <w:numId w:val="15"/>
        </w:numPr>
        <w:ind w:firstLineChars="0"/>
        <w:jc w:val="left"/>
        <w:rPr>
          <w:sz w:val="24"/>
          <w:szCs w:val="28"/>
        </w:rPr>
      </w:pPr>
      <w:r w:rsidRPr="00E57F18">
        <w:rPr>
          <w:rFonts w:hint="eastAsia"/>
          <w:sz w:val="24"/>
          <w:szCs w:val="28"/>
        </w:rPr>
        <w:t>投标书内容不全、字迹不清难以辨认，或未按规定填写；</w:t>
      </w:r>
    </w:p>
    <w:p w14:paraId="2F595554" w14:textId="77777777" w:rsidR="00767E3D" w:rsidRPr="00E57F18" w:rsidRDefault="00B24DDD">
      <w:pPr>
        <w:pStyle w:val="1d"/>
        <w:numPr>
          <w:ilvl w:val="0"/>
          <w:numId w:val="15"/>
        </w:numPr>
        <w:ind w:firstLineChars="0"/>
        <w:jc w:val="left"/>
        <w:rPr>
          <w:sz w:val="24"/>
          <w:szCs w:val="28"/>
        </w:rPr>
      </w:pPr>
      <w:r w:rsidRPr="00E57F18">
        <w:rPr>
          <w:rFonts w:hint="eastAsia"/>
          <w:sz w:val="24"/>
          <w:szCs w:val="28"/>
        </w:rPr>
        <w:t>投标书逾期送达；</w:t>
      </w:r>
    </w:p>
    <w:p w14:paraId="112B570D" w14:textId="30F3D81B" w:rsidR="00767E3D" w:rsidRPr="00E57F18" w:rsidRDefault="00B24DDD">
      <w:pPr>
        <w:pStyle w:val="1d"/>
        <w:numPr>
          <w:ilvl w:val="0"/>
          <w:numId w:val="13"/>
        </w:numPr>
        <w:ind w:firstLineChars="0"/>
        <w:jc w:val="left"/>
        <w:rPr>
          <w:sz w:val="24"/>
          <w:szCs w:val="28"/>
        </w:rPr>
      </w:pPr>
      <w:r w:rsidRPr="00E57F18">
        <w:rPr>
          <w:rFonts w:hint="eastAsia"/>
          <w:sz w:val="24"/>
          <w:szCs w:val="28"/>
        </w:rPr>
        <w:t>投标文件须投标单位法人或授权委托人，按规定密封后于</w:t>
      </w:r>
      <w:r w:rsidRPr="00E57F18">
        <w:rPr>
          <w:sz w:val="24"/>
          <w:szCs w:val="28"/>
        </w:rPr>
        <w:t>202</w:t>
      </w:r>
      <w:r w:rsidRPr="00E57F18">
        <w:rPr>
          <w:rFonts w:hint="eastAsia"/>
          <w:sz w:val="24"/>
          <w:szCs w:val="28"/>
        </w:rPr>
        <w:t>5</w:t>
      </w:r>
      <w:r w:rsidRPr="00E57F18">
        <w:rPr>
          <w:rFonts w:hint="eastAsia"/>
          <w:sz w:val="24"/>
          <w:szCs w:val="28"/>
        </w:rPr>
        <w:t>年</w:t>
      </w:r>
      <w:r w:rsidRPr="00E57F18">
        <w:rPr>
          <w:rFonts w:hint="eastAsia"/>
          <w:sz w:val="24"/>
          <w:szCs w:val="28"/>
        </w:rPr>
        <w:t>05</w:t>
      </w:r>
      <w:r w:rsidRPr="00E57F18">
        <w:rPr>
          <w:rFonts w:hint="eastAsia"/>
          <w:sz w:val="24"/>
          <w:szCs w:val="28"/>
        </w:rPr>
        <w:t>月</w:t>
      </w:r>
      <w:r w:rsidR="00525AD5" w:rsidRPr="00E57F18">
        <w:rPr>
          <w:sz w:val="24"/>
          <w:szCs w:val="28"/>
        </w:rPr>
        <w:t>21</w:t>
      </w:r>
      <w:r w:rsidRPr="00E57F18">
        <w:rPr>
          <w:rFonts w:hint="eastAsia"/>
          <w:sz w:val="24"/>
          <w:szCs w:val="28"/>
        </w:rPr>
        <w:t>日上午</w:t>
      </w:r>
      <w:r w:rsidRPr="00E57F18">
        <w:rPr>
          <w:rFonts w:hint="eastAsia"/>
          <w:sz w:val="24"/>
          <w:szCs w:val="28"/>
        </w:rPr>
        <w:t>08</w:t>
      </w:r>
      <w:r w:rsidRPr="00E57F18">
        <w:rPr>
          <w:rFonts w:hint="eastAsia"/>
          <w:sz w:val="24"/>
          <w:szCs w:val="28"/>
        </w:rPr>
        <w:t>时</w:t>
      </w:r>
      <w:r w:rsidRPr="00E57F18">
        <w:rPr>
          <w:rFonts w:hint="eastAsia"/>
          <w:sz w:val="24"/>
          <w:szCs w:val="28"/>
        </w:rPr>
        <w:t>10</w:t>
      </w:r>
      <w:r w:rsidRPr="00E57F18">
        <w:rPr>
          <w:rFonts w:hint="eastAsia"/>
          <w:sz w:val="24"/>
          <w:szCs w:val="28"/>
        </w:rPr>
        <w:t>分前送达本公司。</w:t>
      </w:r>
    </w:p>
    <w:p w14:paraId="46B757E7" w14:textId="77777777" w:rsidR="00767E3D" w:rsidRPr="00E57F18" w:rsidRDefault="00B24DDD">
      <w:pPr>
        <w:pStyle w:val="31"/>
        <w:rPr>
          <w:sz w:val="28"/>
          <w:szCs w:val="28"/>
        </w:rPr>
      </w:pPr>
      <w:bookmarkStart w:id="26" w:name="_Toc128408862"/>
      <w:r w:rsidRPr="00E57F18">
        <w:rPr>
          <w:rFonts w:hint="eastAsia"/>
          <w:sz w:val="28"/>
          <w:szCs w:val="28"/>
        </w:rPr>
        <w:t>三、场地作业条件</w:t>
      </w:r>
      <w:bookmarkEnd w:id="26"/>
    </w:p>
    <w:p w14:paraId="02B40C04" w14:textId="77777777" w:rsidR="00767E3D" w:rsidRPr="00E57F18" w:rsidRDefault="00B24DDD">
      <w:pPr>
        <w:pStyle w:val="1d"/>
        <w:numPr>
          <w:ilvl w:val="0"/>
          <w:numId w:val="16"/>
        </w:numPr>
        <w:ind w:firstLineChars="0"/>
        <w:jc w:val="left"/>
        <w:rPr>
          <w:sz w:val="24"/>
          <w:szCs w:val="28"/>
        </w:rPr>
      </w:pPr>
      <w:r w:rsidRPr="00E57F18">
        <w:rPr>
          <w:rFonts w:hint="eastAsia"/>
          <w:sz w:val="24"/>
          <w:szCs w:val="28"/>
        </w:rPr>
        <w:t>施工场地不提供办公及食宿条件，中标单位自行解决。</w:t>
      </w:r>
    </w:p>
    <w:p w14:paraId="503DB9C9" w14:textId="77777777" w:rsidR="00767E3D" w:rsidRPr="00E57F18" w:rsidRDefault="00B24DDD">
      <w:pPr>
        <w:pStyle w:val="31"/>
        <w:rPr>
          <w:sz w:val="28"/>
          <w:szCs w:val="28"/>
        </w:rPr>
      </w:pPr>
      <w:bookmarkStart w:id="27" w:name="_Toc128408863"/>
      <w:r w:rsidRPr="00E57F18">
        <w:rPr>
          <w:rFonts w:hint="eastAsia"/>
          <w:sz w:val="28"/>
          <w:szCs w:val="28"/>
        </w:rPr>
        <w:t>四、投标报价说明及主要合同条款</w:t>
      </w:r>
      <w:bookmarkEnd w:id="27"/>
    </w:p>
    <w:p w14:paraId="6B0D4709"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投标报价形式：本工程项目采用清单报价方式，报价表必须加盖单位公章，法人代表或委托授权人签字；</w:t>
      </w:r>
    </w:p>
    <w:p w14:paraId="776B0E24"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投标报价应根据投标人企业自身实力并结合市场行情进行报价；</w:t>
      </w:r>
    </w:p>
    <w:p w14:paraId="610A6E3E" w14:textId="77777777" w:rsidR="00767E3D" w:rsidRPr="00E57F18" w:rsidRDefault="00B24DDD">
      <w:pPr>
        <w:pStyle w:val="afffa"/>
        <w:numPr>
          <w:ilvl w:val="0"/>
          <w:numId w:val="17"/>
        </w:numPr>
        <w:rPr>
          <w:sz w:val="24"/>
          <w:szCs w:val="28"/>
        </w:rPr>
      </w:pPr>
      <w:r w:rsidRPr="00E57F18">
        <w:rPr>
          <w:rFonts w:hint="eastAsia"/>
          <w:sz w:val="24"/>
          <w:szCs w:val="28"/>
        </w:rPr>
        <w:t>施工前及施工过程中所涉及的环境保护费、文明施工费、安全施工费、临时设施费、二次搬运费、机械设备进出场及</w:t>
      </w:r>
      <w:proofErr w:type="gramStart"/>
      <w:r w:rsidRPr="00E57F18">
        <w:rPr>
          <w:rFonts w:hint="eastAsia"/>
          <w:sz w:val="24"/>
          <w:szCs w:val="28"/>
        </w:rPr>
        <w:t>安拆费</w:t>
      </w:r>
      <w:proofErr w:type="gramEnd"/>
      <w:r w:rsidRPr="00E57F18">
        <w:rPr>
          <w:rFonts w:hint="eastAsia"/>
          <w:sz w:val="24"/>
          <w:szCs w:val="28"/>
        </w:rPr>
        <w:t>、钢筋</w:t>
      </w:r>
      <w:proofErr w:type="gramStart"/>
      <w:r w:rsidRPr="00E57F18">
        <w:rPr>
          <w:rFonts w:hint="eastAsia"/>
          <w:sz w:val="24"/>
          <w:szCs w:val="28"/>
        </w:rPr>
        <w:t>砼</w:t>
      </w:r>
      <w:proofErr w:type="gramEnd"/>
      <w:r w:rsidRPr="00E57F18">
        <w:rPr>
          <w:rFonts w:hint="eastAsia"/>
          <w:sz w:val="24"/>
          <w:szCs w:val="28"/>
        </w:rPr>
        <w:t>模板及支架费、脚手架费、已完工程设备保护费、施工排水及降水费等工程措施费均包含在报价中，招标人不在项目结算中给予项目措施费的补差。</w:t>
      </w:r>
    </w:p>
    <w:p w14:paraId="68342167"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所有根据合同或其它原因应由投标单位应缴纳的费用都要包括在投标单位的报价中；</w:t>
      </w:r>
    </w:p>
    <w:p w14:paraId="32F2674D"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招标单位负责提供水和电的对接源，</w:t>
      </w:r>
      <w:proofErr w:type="gramStart"/>
      <w:r w:rsidRPr="00E57F18">
        <w:rPr>
          <w:rFonts w:hint="eastAsia"/>
          <w:sz w:val="24"/>
          <w:szCs w:val="28"/>
        </w:rPr>
        <w:t>至施工</w:t>
      </w:r>
      <w:proofErr w:type="gramEnd"/>
      <w:r w:rsidRPr="00E57F18">
        <w:rPr>
          <w:rFonts w:hint="eastAsia"/>
          <w:sz w:val="24"/>
          <w:szCs w:val="28"/>
        </w:rPr>
        <w:t>场内及施工作业面的接线、接管、挂表以及施工用水用电费用均由中标单位承担；</w:t>
      </w:r>
    </w:p>
    <w:p w14:paraId="1871CA9E" w14:textId="77777777" w:rsidR="00767E3D" w:rsidRPr="00E57F18" w:rsidRDefault="00B24DDD">
      <w:pPr>
        <w:pStyle w:val="afffa"/>
        <w:numPr>
          <w:ilvl w:val="0"/>
          <w:numId w:val="17"/>
        </w:numPr>
        <w:rPr>
          <w:sz w:val="24"/>
          <w:szCs w:val="28"/>
        </w:rPr>
      </w:pPr>
      <w:r w:rsidRPr="00E57F18">
        <w:rPr>
          <w:rFonts w:hint="eastAsia"/>
          <w:sz w:val="24"/>
          <w:szCs w:val="28"/>
        </w:rPr>
        <w:t>本工程采用的所有建筑材料到货时，应由招标单位派驻现场负责人就材料的种类、产地、品牌、数量、规格、技术参数、质量等级等确认后方</w:t>
      </w:r>
      <w:r w:rsidRPr="00E57F18">
        <w:rPr>
          <w:rFonts w:hint="eastAsia"/>
          <w:sz w:val="24"/>
          <w:szCs w:val="28"/>
        </w:rPr>
        <w:lastRenderedPageBreak/>
        <w:t>可用于工程施工，必要时中标人并应向招标人提供有关产品合格证、许可证、准用证等证明和出厂日期等以供核对；</w:t>
      </w:r>
    </w:p>
    <w:p w14:paraId="6076DA7A"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本工程招标人不组织踏勘现场，请投标人务必到现场踏勘，一旦投标人递交标书后视为投标人充分了解现场情况。</w:t>
      </w:r>
    </w:p>
    <w:p w14:paraId="4AA8544F" w14:textId="77777777" w:rsidR="00767E3D" w:rsidRPr="00E57F18" w:rsidRDefault="00B24DDD">
      <w:pPr>
        <w:numPr>
          <w:ilvl w:val="0"/>
          <w:numId w:val="17"/>
        </w:numPr>
        <w:jc w:val="left"/>
        <w:rPr>
          <w:sz w:val="24"/>
        </w:rPr>
      </w:pPr>
      <w:r w:rsidRPr="00E57F18">
        <w:rPr>
          <w:rFonts w:hint="eastAsia"/>
          <w:sz w:val="24"/>
        </w:rPr>
        <w:t>合同形式：单价合同，工程量按实结算</w:t>
      </w:r>
      <w:r w:rsidRPr="00E57F18">
        <w:rPr>
          <w:sz w:val="24"/>
        </w:rPr>
        <w:t>:</w:t>
      </w:r>
    </w:p>
    <w:p w14:paraId="36B73A4F"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本项目工程款全部采用银行承兑汇票，采用节点付款，具体详见下表：</w:t>
      </w:r>
    </w:p>
    <w:p w14:paraId="2E44B9D9" w14:textId="77777777" w:rsidR="00767E3D" w:rsidRPr="00E57F18" w:rsidRDefault="00767E3D">
      <w:pPr>
        <w:pStyle w:val="1d"/>
        <w:ind w:left="1440" w:firstLineChars="0" w:firstLine="0"/>
        <w:jc w:val="left"/>
        <w:rPr>
          <w:b/>
          <w:sz w:val="24"/>
          <w:szCs w:val="28"/>
        </w:rPr>
      </w:pPr>
    </w:p>
    <w:tbl>
      <w:tblPr>
        <w:tblStyle w:val="afff4"/>
        <w:tblW w:w="8098" w:type="dxa"/>
        <w:tblInd w:w="734" w:type="dxa"/>
        <w:tblLook w:val="04A0" w:firstRow="1" w:lastRow="0" w:firstColumn="1" w:lastColumn="0" w:noHBand="0" w:noVBand="1"/>
      </w:tblPr>
      <w:tblGrid>
        <w:gridCol w:w="457"/>
        <w:gridCol w:w="2009"/>
        <w:gridCol w:w="3338"/>
        <w:gridCol w:w="2294"/>
      </w:tblGrid>
      <w:tr w:rsidR="00E57F18" w:rsidRPr="00E57F18" w14:paraId="2757159E" w14:textId="77777777">
        <w:tc>
          <w:tcPr>
            <w:tcW w:w="457" w:type="dxa"/>
            <w:vAlign w:val="center"/>
          </w:tcPr>
          <w:p w14:paraId="1D9A88CF" w14:textId="77777777" w:rsidR="00767E3D" w:rsidRPr="00E57F18" w:rsidRDefault="00B24DDD">
            <w:pPr>
              <w:pStyle w:val="1d"/>
              <w:ind w:firstLineChars="0" w:firstLine="0"/>
              <w:jc w:val="center"/>
              <w:rPr>
                <w:b/>
                <w:sz w:val="24"/>
                <w:szCs w:val="28"/>
              </w:rPr>
            </w:pPr>
            <w:r w:rsidRPr="00E57F18">
              <w:rPr>
                <w:b/>
                <w:sz w:val="24"/>
                <w:szCs w:val="28"/>
              </w:rPr>
              <w:t>序号</w:t>
            </w:r>
          </w:p>
        </w:tc>
        <w:tc>
          <w:tcPr>
            <w:tcW w:w="2009" w:type="dxa"/>
            <w:vAlign w:val="center"/>
          </w:tcPr>
          <w:p w14:paraId="4C7F31E8" w14:textId="77777777" w:rsidR="00767E3D" w:rsidRPr="00E57F18" w:rsidRDefault="00B24DDD">
            <w:pPr>
              <w:pStyle w:val="1d"/>
              <w:ind w:firstLineChars="0" w:firstLine="0"/>
              <w:jc w:val="center"/>
              <w:rPr>
                <w:b/>
                <w:sz w:val="24"/>
                <w:szCs w:val="28"/>
              </w:rPr>
            </w:pPr>
            <w:r w:rsidRPr="00E57F18">
              <w:rPr>
                <w:b/>
                <w:sz w:val="24"/>
                <w:szCs w:val="28"/>
              </w:rPr>
              <w:t>节点</w:t>
            </w:r>
          </w:p>
        </w:tc>
        <w:tc>
          <w:tcPr>
            <w:tcW w:w="3338" w:type="dxa"/>
            <w:vAlign w:val="center"/>
          </w:tcPr>
          <w:p w14:paraId="46AA80C6" w14:textId="77777777" w:rsidR="00767E3D" w:rsidRPr="00E57F18" w:rsidRDefault="00B24DDD">
            <w:pPr>
              <w:pStyle w:val="1d"/>
              <w:ind w:firstLineChars="0" w:firstLine="0"/>
              <w:jc w:val="center"/>
              <w:rPr>
                <w:b/>
                <w:sz w:val="24"/>
                <w:szCs w:val="28"/>
              </w:rPr>
            </w:pPr>
            <w:r w:rsidRPr="00E57F18">
              <w:rPr>
                <w:b/>
                <w:sz w:val="24"/>
                <w:szCs w:val="28"/>
              </w:rPr>
              <w:t>付款依据</w:t>
            </w:r>
          </w:p>
        </w:tc>
        <w:tc>
          <w:tcPr>
            <w:tcW w:w="2294" w:type="dxa"/>
            <w:vAlign w:val="center"/>
          </w:tcPr>
          <w:p w14:paraId="161B1090" w14:textId="77777777" w:rsidR="00767E3D" w:rsidRPr="00E57F18" w:rsidRDefault="00B24DDD">
            <w:pPr>
              <w:pStyle w:val="1d"/>
              <w:ind w:firstLineChars="0" w:firstLine="0"/>
              <w:jc w:val="center"/>
              <w:rPr>
                <w:b/>
                <w:sz w:val="24"/>
                <w:szCs w:val="28"/>
              </w:rPr>
            </w:pPr>
            <w:r w:rsidRPr="00E57F18">
              <w:rPr>
                <w:b/>
                <w:sz w:val="24"/>
                <w:szCs w:val="28"/>
              </w:rPr>
              <w:t>工程款进度付款额度</w:t>
            </w:r>
          </w:p>
        </w:tc>
      </w:tr>
      <w:tr w:rsidR="00E57F18" w:rsidRPr="00E57F18" w14:paraId="002BBEBB" w14:textId="77777777">
        <w:tc>
          <w:tcPr>
            <w:tcW w:w="457" w:type="dxa"/>
            <w:vAlign w:val="center"/>
          </w:tcPr>
          <w:p w14:paraId="52E515CE" w14:textId="77777777" w:rsidR="00767E3D" w:rsidRPr="00E57F18" w:rsidRDefault="00B24DDD">
            <w:pPr>
              <w:pStyle w:val="1d"/>
              <w:ind w:firstLineChars="0" w:firstLine="0"/>
              <w:jc w:val="center"/>
              <w:rPr>
                <w:b/>
                <w:sz w:val="24"/>
                <w:szCs w:val="28"/>
                <w:u w:val="single"/>
              </w:rPr>
            </w:pPr>
            <w:r w:rsidRPr="00E57F18">
              <w:rPr>
                <w:rFonts w:hint="eastAsia"/>
                <w:b/>
                <w:sz w:val="24"/>
                <w:szCs w:val="28"/>
                <w:u w:val="single"/>
              </w:rPr>
              <w:t>1</w:t>
            </w:r>
          </w:p>
        </w:tc>
        <w:tc>
          <w:tcPr>
            <w:tcW w:w="2009" w:type="dxa"/>
            <w:vAlign w:val="center"/>
          </w:tcPr>
          <w:p w14:paraId="39825DA6" w14:textId="3529D9BC" w:rsidR="00767E3D" w:rsidRPr="00E57F18" w:rsidRDefault="00525AD5">
            <w:pPr>
              <w:pStyle w:val="1d"/>
              <w:ind w:firstLineChars="0" w:firstLine="0"/>
              <w:jc w:val="left"/>
              <w:rPr>
                <w:rFonts w:ascii="宋体" w:hAnsi="宋体"/>
                <w:b/>
                <w:kern w:val="0"/>
                <w:sz w:val="24"/>
                <w:u w:val="single"/>
              </w:rPr>
            </w:pPr>
            <w:r w:rsidRPr="00E57F18">
              <w:rPr>
                <w:rFonts w:ascii="宋体" w:hAnsi="宋体" w:hint="eastAsia"/>
                <w:b/>
                <w:kern w:val="0"/>
                <w:sz w:val="24"/>
                <w:u w:val="single"/>
              </w:rPr>
              <w:t>轻质隔墙及吊顶施工完成</w:t>
            </w:r>
          </w:p>
        </w:tc>
        <w:tc>
          <w:tcPr>
            <w:tcW w:w="3338" w:type="dxa"/>
            <w:vAlign w:val="center"/>
          </w:tcPr>
          <w:p w14:paraId="594F6CAA" w14:textId="77777777" w:rsidR="00767E3D" w:rsidRPr="00E57F18" w:rsidRDefault="00B24DDD">
            <w:pPr>
              <w:pStyle w:val="1d"/>
              <w:ind w:firstLineChars="0" w:firstLine="0"/>
              <w:jc w:val="left"/>
              <w:rPr>
                <w:rFonts w:ascii="宋体" w:hAnsi="宋体"/>
                <w:b/>
                <w:kern w:val="0"/>
                <w:sz w:val="24"/>
                <w:u w:val="single"/>
              </w:rPr>
            </w:pPr>
            <w:r w:rsidRPr="00E57F18">
              <w:rPr>
                <w:rFonts w:ascii="宋体" w:hAnsi="宋体" w:hint="eastAsia"/>
                <w:b/>
                <w:kern w:val="0"/>
                <w:sz w:val="24"/>
                <w:u w:val="single"/>
              </w:rPr>
              <w:t>经业主代表审核确定的已完清单工程量，施工方提供等额9%增值税工程专用发票</w:t>
            </w:r>
          </w:p>
        </w:tc>
        <w:tc>
          <w:tcPr>
            <w:tcW w:w="2294" w:type="dxa"/>
            <w:vAlign w:val="center"/>
          </w:tcPr>
          <w:p w14:paraId="57089AE9" w14:textId="77777777" w:rsidR="00767E3D" w:rsidRPr="00E57F18" w:rsidRDefault="00B24DDD">
            <w:pPr>
              <w:pStyle w:val="1d"/>
              <w:ind w:firstLineChars="0" w:firstLine="0"/>
              <w:jc w:val="center"/>
              <w:rPr>
                <w:rFonts w:ascii="宋体" w:hAnsi="宋体"/>
                <w:b/>
                <w:kern w:val="0"/>
                <w:sz w:val="24"/>
                <w:u w:val="single"/>
              </w:rPr>
            </w:pPr>
            <w:r w:rsidRPr="00E57F18">
              <w:rPr>
                <w:rFonts w:ascii="宋体" w:hAnsi="宋体" w:hint="eastAsia"/>
                <w:b/>
                <w:kern w:val="0"/>
                <w:sz w:val="24"/>
                <w:u w:val="single"/>
              </w:rPr>
              <w:t>支付至已完清单工程价的80%</w:t>
            </w:r>
          </w:p>
        </w:tc>
      </w:tr>
      <w:tr w:rsidR="00E57F18" w:rsidRPr="00E57F18" w14:paraId="74DF2084" w14:textId="77777777">
        <w:tc>
          <w:tcPr>
            <w:tcW w:w="457" w:type="dxa"/>
            <w:vAlign w:val="center"/>
          </w:tcPr>
          <w:p w14:paraId="2940B67F" w14:textId="77777777" w:rsidR="00767E3D" w:rsidRPr="00E57F18" w:rsidRDefault="00B24DDD">
            <w:pPr>
              <w:pStyle w:val="1d"/>
              <w:ind w:firstLineChars="0" w:firstLine="0"/>
              <w:jc w:val="center"/>
              <w:rPr>
                <w:b/>
                <w:sz w:val="24"/>
                <w:szCs w:val="28"/>
              </w:rPr>
            </w:pPr>
            <w:r w:rsidRPr="00E57F18">
              <w:rPr>
                <w:rFonts w:hint="eastAsia"/>
                <w:b/>
                <w:sz w:val="24"/>
                <w:szCs w:val="28"/>
              </w:rPr>
              <w:t>2</w:t>
            </w:r>
          </w:p>
        </w:tc>
        <w:tc>
          <w:tcPr>
            <w:tcW w:w="2009" w:type="dxa"/>
            <w:vAlign w:val="center"/>
          </w:tcPr>
          <w:p w14:paraId="32A5E035" w14:textId="77777777" w:rsidR="00767E3D" w:rsidRPr="00E57F18" w:rsidRDefault="00B24DDD">
            <w:pPr>
              <w:pStyle w:val="1d"/>
              <w:ind w:firstLineChars="0" w:firstLine="0"/>
              <w:jc w:val="left"/>
              <w:rPr>
                <w:rFonts w:ascii="宋体" w:hAnsi="宋体"/>
                <w:b/>
                <w:kern w:val="0"/>
                <w:sz w:val="24"/>
              </w:rPr>
            </w:pPr>
            <w:r w:rsidRPr="00E57F18">
              <w:rPr>
                <w:rFonts w:ascii="宋体" w:hAnsi="宋体" w:hint="eastAsia"/>
                <w:b/>
                <w:kern w:val="0"/>
                <w:sz w:val="24"/>
              </w:rPr>
              <w:t>正式验收通过，提交竣工资料和结算资料</w:t>
            </w:r>
          </w:p>
        </w:tc>
        <w:tc>
          <w:tcPr>
            <w:tcW w:w="3338" w:type="dxa"/>
            <w:vAlign w:val="center"/>
          </w:tcPr>
          <w:p w14:paraId="209730B7" w14:textId="77777777" w:rsidR="00767E3D" w:rsidRPr="00E57F18" w:rsidRDefault="00B24DDD">
            <w:pPr>
              <w:pStyle w:val="1d"/>
              <w:ind w:firstLineChars="0" w:firstLine="0"/>
              <w:jc w:val="left"/>
              <w:rPr>
                <w:rFonts w:ascii="宋体" w:hAnsi="宋体"/>
                <w:b/>
                <w:kern w:val="0"/>
                <w:sz w:val="24"/>
              </w:rPr>
            </w:pPr>
            <w:r w:rsidRPr="00E57F18">
              <w:rPr>
                <w:rFonts w:ascii="宋体" w:hAnsi="宋体" w:hint="eastAsia"/>
                <w:b/>
                <w:kern w:val="0"/>
                <w:sz w:val="24"/>
              </w:rPr>
              <w:t>经业主代表审核确定的已完清单工程量，施工方提供等额9%增值税工程专用发票</w:t>
            </w:r>
          </w:p>
        </w:tc>
        <w:tc>
          <w:tcPr>
            <w:tcW w:w="2294" w:type="dxa"/>
            <w:vAlign w:val="center"/>
          </w:tcPr>
          <w:p w14:paraId="63349FB0" w14:textId="77777777" w:rsidR="00767E3D" w:rsidRPr="00E57F18" w:rsidRDefault="00B24DDD">
            <w:pPr>
              <w:pStyle w:val="1d"/>
              <w:ind w:firstLineChars="0" w:firstLine="0"/>
              <w:jc w:val="center"/>
              <w:rPr>
                <w:rFonts w:ascii="宋体" w:hAnsi="宋体"/>
                <w:b/>
                <w:kern w:val="0"/>
                <w:sz w:val="24"/>
              </w:rPr>
            </w:pPr>
            <w:r w:rsidRPr="00E57F18">
              <w:rPr>
                <w:rFonts w:ascii="宋体" w:hAnsi="宋体" w:hint="eastAsia"/>
                <w:b/>
                <w:kern w:val="0"/>
                <w:sz w:val="24"/>
              </w:rPr>
              <w:t>支付至已完清单工程价的80%</w:t>
            </w:r>
          </w:p>
        </w:tc>
      </w:tr>
      <w:tr w:rsidR="00E57F18" w:rsidRPr="00E57F18" w14:paraId="118717D0" w14:textId="77777777">
        <w:tc>
          <w:tcPr>
            <w:tcW w:w="457" w:type="dxa"/>
            <w:vAlign w:val="center"/>
          </w:tcPr>
          <w:p w14:paraId="2EEF5247" w14:textId="77777777" w:rsidR="00767E3D" w:rsidRPr="00E57F18" w:rsidRDefault="00B24DDD">
            <w:pPr>
              <w:pStyle w:val="1d"/>
              <w:ind w:firstLineChars="0" w:firstLine="0"/>
              <w:jc w:val="center"/>
              <w:rPr>
                <w:b/>
                <w:sz w:val="24"/>
                <w:szCs w:val="28"/>
              </w:rPr>
            </w:pPr>
            <w:r w:rsidRPr="00E57F18">
              <w:rPr>
                <w:rFonts w:hint="eastAsia"/>
                <w:b/>
                <w:sz w:val="24"/>
                <w:szCs w:val="28"/>
              </w:rPr>
              <w:t>3</w:t>
            </w:r>
          </w:p>
        </w:tc>
        <w:tc>
          <w:tcPr>
            <w:tcW w:w="2009" w:type="dxa"/>
            <w:vAlign w:val="center"/>
          </w:tcPr>
          <w:p w14:paraId="2E343E0B" w14:textId="77777777" w:rsidR="00767E3D" w:rsidRPr="00E57F18" w:rsidRDefault="00B24DDD">
            <w:pPr>
              <w:pStyle w:val="1d"/>
              <w:ind w:firstLineChars="0" w:firstLine="0"/>
              <w:jc w:val="left"/>
              <w:rPr>
                <w:rFonts w:ascii="宋体"/>
                <w:b/>
                <w:sz w:val="24"/>
              </w:rPr>
            </w:pPr>
            <w:r w:rsidRPr="00E57F18">
              <w:rPr>
                <w:rFonts w:ascii="宋体" w:hint="eastAsia"/>
                <w:b/>
                <w:kern w:val="0"/>
                <w:sz w:val="24"/>
              </w:rPr>
              <w:t>工程结算审核报告</w:t>
            </w:r>
          </w:p>
        </w:tc>
        <w:tc>
          <w:tcPr>
            <w:tcW w:w="3338" w:type="dxa"/>
            <w:vAlign w:val="center"/>
          </w:tcPr>
          <w:p w14:paraId="253CF414" w14:textId="77777777" w:rsidR="00767E3D" w:rsidRPr="00E57F18" w:rsidRDefault="00B24DDD">
            <w:pPr>
              <w:pStyle w:val="1d"/>
              <w:ind w:firstLineChars="0" w:firstLine="0"/>
              <w:jc w:val="left"/>
              <w:rPr>
                <w:rFonts w:ascii="宋体"/>
                <w:b/>
                <w:sz w:val="24"/>
              </w:rPr>
            </w:pPr>
            <w:r w:rsidRPr="00E57F18">
              <w:rPr>
                <w:rFonts w:ascii="宋体" w:hAnsi="宋体" w:hint="eastAsia"/>
                <w:b/>
                <w:kern w:val="0"/>
                <w:sz w:val="24"/>
              </w:rPr>
              <w:t>由中介机构出具工程结算审核报告（三方签章），且配合发包方完成，施工方提供至审核价全额9%增值税工程专用发票等</w:t>
            </w:r>
          </w:p>
        </w:tc>
        <w:tc>
          <w:tcPr>
            <w:tcW w:w="2294" w:type="dxa"/>
            <w:vAlign w:val="center"/>
          </w:tcPr>
          <w:p w14:paraId="2E6C7311" w14:textId="77777777" w:rsidR="00767E3D" w:rsidRPr="00E57F18" w:rsidRDefault="00B24DDD">
            <w:pPr>
              <w:pStyle w:val="1d"/>
              <w:ind w:firstLineChars="0" w:firstLine="0"/>
              <w:jc w:val="center"/>
              <w:rPr>
                <w:rFonts w:ascii="宋体"/>
                <w:b/>
                <w:sz w:val="24"/>
              </w:rPr>
            </w:pPr>
            <w:r w:rsidRPr="00E57F18">
              <w:rPr>
                <w:rFonts w:ascii="宋体" w:hAnsi="宋体" w:hint="eastAsia"/>
                <w:b/>
                <w:kern w:val="0"/>
                <w:sz w:val="24"/>
              </w:rPr>
              <w:t>支付至结算审核价的 97%</w:t>
            </w:r>
          </w:p>
        </w:tc>
      </w:tr>
      <w:tr w:rsidR="00767E3D" w:rsidRPr="00E57F18" w14:paraId="703B9B2F" w14:textId="77777777">
        <w:tc>
          <w:tcPr>
            <w:tcW w:w="457" w:type="dxa"/>
            <w:vAlign w:val="center"/>
          </w:tcPr>
          <w:p w14:paraId="06A948BA" w14:textId="77777777" w:rsidR="00767E3D" w:rsidRPr="00E57F18" w:rsidRDefault="00B24DDD">
            <w:pPr>
              <w:pStyle w:val="1d"/>
              <w:ind w:firstLineChars="0" w:firstLine="0"/>
              <w:jc w:val="center"/>
              <w:rPr>
                <w:b/>
                <w:sz w:val="24"/>
                <w:szCs w:val="28"/>
              </w:rPr>
            </w:pPr>
            <w:r w:rsidRPr="00E57F18">
              <w:rPr>
                <w:rFonts w:hint="eastAsia"/>
                <w:b/>
                <w:sz w:val="24"/>
                <w:szCs w:val="28"/>
              </w:rPr>
              <w:t>4</w:t>
            </w:r>
          </w:p>
        </w:tc>
        <w:tc>
          <w:tcPr>
            <w:tcW w:w="2009" w:type="dxa"/>
            <w:vAlign w:val="center"/>
          </w:tcPr>
          <w:p w14:paraId="2757C9F5" w14:textId="77777777" w:rsidR="00767E3D" w:rsidRPr="00E57F18" w:rsidRDefault="00B24DDD">
            <w:pPr>
              <w:pStyle w:val="1d"/>
              <w:ind w:firstLineChars="0" w:firstLine="0"/>
              <w:jc w:val="left"/>
              <w:rPr>
                <w:b/>
                <w:sz w:val="24"/>
                <w:szCs w:val="28"/>
              </w:rPr>
            </w:pPr>
            <w:r w:rsidRPr="00E57F18">
              <w:rPr>
                <w:rFonts w:ascii="宋体" w:hint="eastAsia"/>
                <w:b/>
                <w:sz w:val="24"/>
              </w:rPr>
              <w:t>质保金</w:t>
            </w:r>
          </w:p>
        </w:tc>
        <w:tc>
          <w:tcPr>
            <w:tcW w:w="3338" w:type="dxa"/>
            <w:vAlign w:val="center"/>
          </w:tcPr>
          <w:p w14:paraId="6DEB934B" w14:textId="77777777" w:rsidR="00767E3D" w:rsidRPr="00E57F18" w:rsidRDefault="00B24DDD">
            <w:pPr>
              <w:pStyle w:val="1d"/>
              <w:ind w:firstLineChars="0" w:firstLine="0"/>
              <w:jc w:val="left"/>
              <w:rPr>
                <w:rFonts w:ascii="宋体"/>
                <w:b/>
                <w:sz w:val="24"/>
              </w:rPr>
            </w:pPr>
            <w:r w:rsidRPr="00E57F18">
              <w:rPr>
                <w:rFonts w:ascii="宋体"/>
                <w:b/>
                <w:sz w:val="24"/>
              </w:rPr>
              <w:t>质保期（</w:t>
            </w:r>
            <w:r w:rsidRPr="00E57F18">
              <w:rPr>
                <w:rFonts w:ascii="宋体" w:hint="eastAsia"/>
                <w:b/>
                <w:sz w:val="24"/>
              </w:rPr>
              <w:t>贰</w:t>
            </w:r>
            <w:r w:rsidRPr="00E57F18">
              <w:rPr>
                <w:rFonts w:ascii="宋体"/>
                <w:b/>
                <w:sz w:val="24"/>
              </w:rPr>
              <w:t>年）满，提交业主使用部门签认同</w:t>
            </w:r>
            <w:proofErr w:type="gramStart"/>
            <w:r w:rsidRPr="00E57F18">
              <w:rPr>
                <w:rFonts w:ascii="宋体"/>
                <w:b/>
                <w:sz w:val="24"/>
              </w:rPr>
              <w:t>意退质</w:t>
            </w:r>
            <w:proofErr w:type="gramEnd"/>
            <w:r w:rsidRPr="00E57F18">
              <w:rPr>
                <w:rFonts w:ascii="宋体"/>
                <w:b/>
                <w:sz w:val="24"/>
              </w:rPr>
              <w:t>保金申请单</w:t>
            </w:r>
          </w:p>
        </w:tc>
        <w:tc>
          <w:tcPr>
            <w:tcW w:w="2294" w:type="dxa"/>
            <w:vAlign w:val="center"/>
          </w:tcPr>
          <w:p w14:paraId="017E958B" w14:textId="77777777" w:rsidR="00767E3D" w:rsidRPr="00E57F18" w:rsidRDefault="00B24DDD">
            <w:pPr>
              <w:pStyle w:val="1d"/>
              <w:ind w:firstLineChars="0" w:firstLine="0"/>
              <w:jc w:val="center"/>
              <w:rPr>
                <w:rFonts w:ascii="宋体"/>
                <w:b/>
                <w:sz w:val="24"/>
              </w:rPr>
            </w:pPr>
            <w:r w:rsidRPr="00E57F18">
              <w:rPr>
                <w:rFonts w:ascii="宋体"/>
                <w:b/>
                <w:sz w:val="24"/>
              </w:rPr>
              <w:t>支付结算审核价的</w:t>
            </w:r>
            <w:r w:rsidRPr="00E57F18">
              <w:rPr>
                <w:rFonts w:ascii="宋体" w:hint="eastAsia"/>
                <w:b/>
                <w:sz w:val="24"/>
              </w:rPr>
              <w:t>3</w:t>
            </w:r>
            <w:r w:rsidRPr="00E57F18">
              <w:rPr>
                <w:rFonts w:ascii="宋体"/>
                <w:b/>
                <w:sz w:val="24"/>
              </w:rPr>
              <w:t>%</w:t>
            </w:r>
          </w:p>
        </w:tc>
      </w:tr>
    </w:tbl>
    <w:p w14:paraId="39BD41ED" w14:textId="77777777" w:rsidR="00767E3D" w:rsidRPr="00E57F18" w:rsidRDefault="00767E3D">
      <w:pPr>
        <w:pStyle w:val="1d"/>
        <w:ind w:left="1440" w:firstLineChars="0" w:firstLine="0"/>
        <w:jc w:val="left"/>
        <w:rPr>
          <w:b/>
          <w:sz w:val="24"/>
          <w:szCs w:val="28"/>
        </w:rPr>
      </w:pPr>
    </w:p>
    <w:p w14:paraId="2C96FD09"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承包方式为施工总承包，由中标人承担总承包的义务和责任且包工、包料、包质量、包工期、包安全，施工过程所需脚手架等相关施工措施包括在投标单位的报价中；</w:t>
      </w:r>
    </w:p>
    <w:p w14:paraId="3776173D"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质量与验收：各分部分项工程质量应符合国家或专业质量检验评定标准的合格条件。工程达不到合格标准，招标单位一经发现，有权要求中标单位返工，中标单位应按要求的时间返工，直到符合标准。因中标单位原因达不到合格标准，由中标单位承担返工费用，工期不予顺延。竣工验收后，中标单位必须在一周内，做好场地清退工作，否则招标单位有权另请其他施工单位代为清理，产生的费用由中标单位承担，招标单位有权从应付中标单位的工程款中直</w:t>
      </w:r>
      <w:proofErr w:type="gramStart"/>
      <w:r w:rsidRPr="00E57F18">
        <w:rPr>
          <w:rFonts w:hint="eastAsia"/>
          <w:b/>
          <w:sz w:val="24"/>
          <w:szCs w:val="28"/>
        </w:rPr>
        <w:t>接予以</w:t>
      </w:r>
      <w:proofErr w:type="gramEnd"/>
      <w:r w:rsidRPr="00E57F18">
        <w:rPr>
          <w:rFonts w:hint="eastAsia"/>
          <w:b/>
          <w:sz w:val="24"/>
          <w:szCs w:val="28"/>
        </w:rPr>
        <w:t>抵扣，中标单位不得有异议。</w:t>
      </w:r>
    </w:p>
    <w:p w14:paraId="48665840"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售后服务要求：验收完成后，</w:t>
      </w:r>
      <w:proofErr w:type="gramStart"/>
      <w:r w:rsidRPr="00E57F18">
        <w:rPr>
          <w:rFonts w:hint="eastAsia"/>
          <w:b/>
          <w:sz w:val="24"/>
          <w:szCs w:val="28"/>
        </w:rPr>
        <w:t>若现场</w:t>
      </w:r>
      <w:proofErr w:type="gramEnd"/>
      <w:r w:rsidRPr="00E57F18">
        <w:rPr>
          <w:rFonts w:hint="eastAsia"/>
          <w:b/>
          <w:sz w:val="24"/>
          <w:szCs w:val="28"/>
        </w:rPr>
        <w:t>有质量缺陷等情况，中标单位需在</w:t>
      </w:r>
      <w:r w:rsidRPr="00E57F18">
        <w:rPr>
          <w:rFonts w:hint="eastAsia"/>
          <w:b/>
          <w:sz w:val="24"/>
          <w:szCs w:val="28"/>
        </w:rPr>
        <w:t>24</w:t>
      </w:r>
      <w:r w:rsidRPr="00E57F18">
        <w:rPr>
          <w:rFonts w:hint="eastAsia"/>
          <w:b/>
          <w:sz w:val="24"/>
          <w:szCs w:val="28"/>
        </w:rPr>
        <w:t>小时内到达现场，按现场负责人要求尽快修复。</w:t>
      </w:r>
    </w:p>
    <w:p w14:paraId="195467F8" w14:textId="77777777" w:rsidR="00767E3D" w:rsidRPr="00E57F18" w:rsidRDefault="00767E3D">
      <w:pPr>
        <w:pStyle w:val="1d"/>
        <w:ind w:firstLineChars="0"/>
        <w:jc w:val="left"/>
        <w:rPr>
          <w:b/>
          <w:sz w:val="24"/>
          <w:szCs w:val="28"/>
        </w:rPr>
      </w:pPr>
    </w:p>
    <w:p w14:paraId="56254AF7" w14:textId="77777777" w:rsidR="00767E3D" w:rsidRPr="00E57F18" w:rsidRDefault="00767E3D">
      <w:pPr>
        <w:pStyle w:val="1d"/>
        <w:ind w:firstLineChars="0"/>
        <w:jc w:val="left"/>
        <w:rPr>
          <w:b/>
          <w:sz w:val="24"/>
          <w:szCs w:val="28"/>
        </w:rPr>
      </w:pPr>
    </w:p>
    <w:p w14:paraId="6FB9D692" w14:textId="77777777" w:rsidR="00767E3D" w:rsidRPr="00E57F18" w:rsidRDefault="00767E3D">
      <w:pPr>
        <w:pStyle w:val="1d"/>
        <w:ind w:firstLineChars="0"/>
        <w:jc w:val="left"/>
        <w:rPr>
          <w:b/>
          <w:sz w:val="24"/>
          <w:szCs w:val="28"/>
        </w:rPr>
      </w:pPr>
    </w:p>
    <w:p w14:paraId="47698E02" w14:textId="77777777" w:rsidR="00767E3D" w:rsidRPr="00E57F18" w:rsidRDefault="00B24DDD">
      <w:pPr>
        <w:pStyle w:val="31"/>
        <w:rPr>
          <w:sz w:val="28"/>
          <w:szCs w:val="28"/>
        </w:rPr>
      </w:pPr>
      <w:bookmarkStart w:id="28" w:name="_Toc128408864"/>
      <w:r w:rsidRPr="00E57F18">
        <w:rPr>
          <w:rFonts w:hint="eastAsia"/>
          <w:sz w:val="28"/>
          <w:szCs w:val="28"/>
        </w:rPr>
        <w:lastRenderedPageBreak/>
        <w:t>五、开标、评标及合同授予</w:t>
      </w:r>
      <w:bookmarkEnd w:id="28"/>
    </w:p>
    <w:p w14:paraId="3779BD04" w14:textId="25997F90" w:rsidR="00767E3D" w:rsidRPr="00E57F18" w:rsidRDefault="00B24DDD">
      <w:pPr>
        <w:pStyle w:val="1d"/>
        <w:numPr>
          <w:ilvl w:val="0"/>
          <w:numId w:val="18"/>
        </w:numPr>
        <w:ind w:firstLineChars="0"/>
        <w:jc w:val="left"/>
        <w:rPr>
          <w:sz w:val="24"/>
          <w:szCs w:val="28"/>
        </w:rPr>
      </w:pPr>
      <w:r w:rsidRPr="00E57F18">
        <w:rPr>
          <w:rFonts w:hint="eastAsia"/>
          <w:sz w:val="24"/>
          <w:szCs w:val="28"/>
        </w:rPr>
        <w:t>本次评标采用</w:t>
      </w:r>
      <w:r w:rsidR="00525AD5" w:rsidRPr="00E57F18">
        <w:rPr>
          <w:rFonts w:hint="eastAsia"/>
          <w:sz w:val="24"/>
          <w:szCs w:val="28"/>
        </w:rPr>
        <w:t>综合评分</w:t>
      </w:r>
      <w:r w:rsidRPr="00E57F18">
        <w:rPr>
          <w:rFonts w:hint="eastAsia"/>
          <w:sz w:val="24"/>
          <w:szCs w:val="28"/>
        </w:rPr>
        <w:t>法来确定中标单位。评标小组成员由招标人组成；</w:t>
      </w:r>
    </w:p>
    <w:p w14:paraId="54551792" w14:textId="77777777" w:rsidR="00767E3D" w:rsidRPr="00E57F18" w:rsidRDefault="00B24DDD">
      <w:pPr>
        <w:pStyle w:val="1d"/>
        <w:numPr>
          <w:ilvl w:val="0"/>
          <w:numId w:val="18"/>
        </w:numPr>
        <w:ind w:firstLineChars="0"/>
        <w:jc w:val="left"/>
        <w:rPr>
          <w:sz w:val="24"/>
          <w:szCs w:val="28"/>
        </w:rPr>
      </w:pPr>
      <w:r w:rsidRPr="00E57F18">
        <w:rPr>
          <w:rFonts w:hint="eastAsia"/>
          <w:sz w:val="24"/>
          <w:szCs w:val="28"/>
        </w:rPr>
        <w:t>招标单位确定中标单位后将及时发出中标通知书，招标单位不承担对未中标单位解释原因的义务；</w:t>
      </w:r>
    </w:p>
    <w:p w14:paraId="5F762310" w14:textId="77777777" w:rsidR="00767E3D" w:rsidRPr="00E57F18" w:rsidRDefault="00B24DDD">
      <w:pPr>
        <w:pStyle w:val="1d"/>
        <w:numPr>
          <w:ilvl w:val="0"/>
          <w:numId w:val="18"/>
        </w:numPr>
        <w:ind w:firstLineChars="0"/>
        <w:jc w:val="left"/>
        <w:rPr>
          <w:sz w:val="24"/>
          <w:szCs w:val="28"/>
        </w:rPr>
      </w:pPr>
      <w:r w:rsidRPr="00E57F18">
        <w:rPr>
          <w:rFonts w:hint="eastAsia"/>
          <w:sz w:val="24"/>
          <w:szCs w:val="28"/>
        </w:rPr>
        <w:t>中标单位应在接到中标通知书五日内到招标单位确定本项目施工合同。</w:t>
      </w:r>
    </w:p>
    <w:p w14:paraId="522C13A6" w14:textId="77777777" w:rsidR="00767E3D" w:rsidRPr="00E57F18" w:rsidRDefault="00B24DDD">
      <w:pPr>
        <w:pStyle w:val="1d"/>
        <w:numPr>
          <w:ilvl w:val="0"/>
          <w:numId w:val="18"/>
        </w:numPr>
        <w:ind w:firstLineChars="0"/>
        <w:jc w:val="left"/>
        <w:rPr>
          <w:sz w:val="24"/>
          <w:szCs w:val="28"/>
        </w:rPr>
      </w:pPr>
      <w:r w:rsidRPr="00E57F18">
        <w:rPr>
          <w:rFonts w:hint="eastAsia"/>
          <w:sz w:val="24"/>
          <w:szCs w:val="28"/>
        </w:rPr>
        <w:t>评标办法及标准</w:t>
      </w:r>
    </w:p>
    <w:p w14:paraId="7FFAA44A" w14:textId="77777777" w:rsidR="00767E3D" w:rsidRPr="00E57F18" w:rsidRDefault="00B24DDD">
      <w:pPr>
        <w:ind w:left="720" w:firstLineChars="200" w:firstLine="480"/>
        <w:rPr>
          <w:rFonts w:ascii="宋体" w:hAnsi="宋体" w:cs="宋体"/>
          <w:sz w:val="24"/>
          <w:szCs w:val="21"/>
        </w:rPr>
      </w:pPr>
      <w:r w:rsidRPr="00E57F18">
        <w:rPr>
          <w:rFonts w:ascii="宋体" w:hAnsi="宋体" w:cs="宋体" w:hint="eastAsia"/>
          <w:sz w:val="24"/>
          <w:szCs w:val="21"/>
        </w:rPr>
        <w:t>本次评标采用综合评分法，评标小组根据招标文件要求，审核各投标文件是否合格、有效。</w:t>
      </w:r>
    </w:p>
    <w:p w14:paraId="6C8F6324" w14:textId="75E22A2E" w:rsidR="00525AD5" w:rsidRPr="00E57F18" w:rsidRDefault="00B24DDD" w:rsidP="00515981">
      <w:pPr>
        <w:pStyle w:val="1d"/>
        <w:ind w:firstLineChars="300" w:firstLine="720"/>
        <w:jc w:val="left"/>
        <w:rPr>
          <w:rFonts w:ascii="宋体" w:hAnsi="宋体" w:cs="宋体"/>
          <w:sz w:val="24"/>
          <w:szCs w:val="21"/>
        </w:rPr>
      </w:pPr>
      <w:r w:rsidRPr="00E57F18">
        <w:rPr>
          <w:rFonts w:ascii="宋体" w:hAnsi="宋体" w:cs="宋体" w:hint="eastAsia"/>
          <w:sz w:val="24"/>
          <w:szCs w:val="21"/>
        </w:rPr>
        <w:t>由评标委员会对各投标人的投标文件进行资格性审核，资格性符合且投标综合评分最高将被推荐为第一中标候选人，投标综合评分次低的被推荐为第二中标候选人，以此类推。</w:t>
      </w:r>
    </w:p>
    <w:tbl>
      <w:tblPr>
        <w:tblStyle w:val="afff4"/>
        <w:tblW w:w="0" w:type="auto"/>
        <w:tblLook w:val="04A0" w:firstRow="1" w:lastRow="0" w:firstColumn="1" w:lastColumn="0" w:noHBand="0" w:noVBand="1"/>
      </w:tblPr>
      <w:tblGrid>
        <w:gridCol w:w="492"/>
        <w:gridCol w:w="626"/>
        <w:gridCol w:w="626"/>
        <w:gridCol w:w="626"/>
        <w:gridCol w:w="6440"/>
      </w:tblGrid>
      <w:tr w:rsidR="00E57F18" w:rsidRPr="00E57F18" w14:paraId="4537C636" w14:textId="1AFCFB6C" w:rsidTr="00804D71">
        <w:trPr>
          <w:trHeight w:val="815"/>
        </w:trPr>
        <w:tc>
          <w:tcPr>
            <w:tcW w:w="0" w:type="auto"/>
            <w:vAlign w:val="center"/>
          </w:tcPr>
          <w:p w14:paraId="6ED9CC49" w14:textId="34287397"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kern w:val="0"/>
                <w:szCs w:val="21"/>
              </w:rPr>
            </w:pPr>
            <w:r w:rsidRPr="00E57F18">
              <w:rPr>
                <w:rFonts w:ascii="inherit" w:hAnsi="inherit" w:cs="宋体"/>
                <w:kern w:val="0"/>
                <w:szCs w:val="21"/>
              </w:rPr>
              <w:t>序号</w:t>
            </w:r>
          </w:p>
        </w:tc>
        <w:tc>
          <w:tcPr>
            <w:tcW w:w="0" w:type="auto"/>
            <w:vAlign w:val="center"/>
          </w:tcPr>
          <w:p w14:paraId="347F0A2D" w14:textId="0F883C36"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kern w:val="0"/>
                <w:szCs w:val="21"/>
              </w:rPr>
            </w:pPr>
            <w:r w:rsidRPr="00E57F18">
              <w:rPr>
                <w:rFonts w:ascii="inherit" w:hAnsi="inherit" w:cs="宋体"/>
                <w:kern w:val="0"/>
                <w:szCs w:val="21"/>
              </w:rPr>
              <w:t>评审因素</w:t>
            </w:r>
          </w:p>
        </w:tc>
        <w:tc>
          <w:tcPr>
            <w:tcW w:w="0" w:type="auto"/>
            <w:vAlign w:val="center"/>
          </w:tcPr>
          <w:p w14:paraId="08B62B5B" w14:textId="7EE5821A"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kern w:val="0"/>
                <w:szCs w:val="21"/>
              </w:rPr>
            </w:pPr>
            <w:r w:rsidRPr="00E57F18">
              <w:rPr>
                <w:rFonts w:ascii="inherit" w:hAnsi="inherit" w:cs="宋体"/>
                <w:kern w:val="0"/>
                <w:szCs w:val="21"/>
              </w:rPr>
              <w:t>评标分值</w:t>
            </w:r>
          </w:p>
        </w:tc>
        <w:tc>
          <w:tcPr>
            <w:tcW w:w="0" w:type="auto"/>
            <w:vAlign w:val="center"/>
          </w:tcPr>
          <w:p w14:paraId="4FA9EEB7" w14:textId="5016A43A"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kern w:val="0"/>
                <w:szCs w:val="21"/>
              </w:rPr>
            </w:pPr>
            <w:r w:rsidRPr="00E57F18">
              <w:rPr>
                <w:rFonts w:ascii="inherit" w:hAnsi="inherit" w:cs="宋体"/>
                <w:kern w:val="0"/>
                <w:szCs w:val="21"/>
              </w:rPr>
              <w:t>分项内容</w:t>
            </w:r>
          </w:p>
        </w:tc>
        <w:tc>
          <w:tcPr>
            <w:tcW w:w="0" w:type="auto"/>
            <w:vAlign w:val="center"/>
          </w:tcPr>
          <w:p w14:paraId="3ACA8F0C" w14:textId="71715C54"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b/>
                <w:bCs/>
                <w:kern w:val="0"/>
                <w:szCs w:val="21"/>
              </w:rPr>
            </w:pPr>
            <w:r w:rsidRPr="00E57F18">
              <w:rPr>
                <w:rFonts w:ascii="inherit" w:hAnsi="inherit" w:cs="宋体"/>
                <w:b/>
                <w:bCs/>
                <w:kern w:val="0"/>
                <w:szCs w:val="21"/>
              </w:rPr>
              <w:t>评分说明</w:t>
            </w:r>
          </w:p>
        </w:tc>
      </w:tr>
      <w:tr w:rsidR="00E57F18" w:rsidRPr="00E57F18" w14:paraId="06B804A6" w14:textId="7BB1A74D" w:rsidTr="00804D71">
        <w:trPr>
          <w:trHeight w:val="975"/>
        </w:trPr>
        <w:tc>
          <w:tcPr>
            <w:tcW w:w="0" w:type="auto"/>
            <w:vAlign w:val="center"/>
          </w:tcPr>
          <w:p w14:paraId="07BBD665" w14:textId="5A9A4F5F" w:rsidR="00515981" w:rsidRPr="00E57F18" w:rsidRDefault="00515981" w:rsidP="00515981">
            <w:pPr>
              <w:pStyle w:val="1d"/>
              <w:ind w:firstLineChars="0" w:firstLine="0"/>
              <w:jc w:val="center"/>
              <w:rPr>
                <w:rFonts w:ascii="inherit" w:hAnsi="inherit" w:cs="宋体" w:hint="eastAsia"/>
                <w:kern w:val="0"/>
                <w:szCs w:val="21"/>
              </w:rPr>
            </w:pPr>
            <w:r w:rsidRPr="00E57F18">
              <w:rPr>
                <w:rFonts w:ascii="inherit" w:hAnsi="inherit" w:cs="宋体" w:hint="eastAsia"/>
                <w:kern w:val="0"/>
                <w:szCs w:val="21"/>
              </w:rPr>
              <w:t>1</w:t>
            </w:r>
          </w:p>
        </w:tc>
        <w:tc>
          <w:tcPr>
            <w:tcW w:w="0" w:type="auto"/>
            <w:vAlign w:val="center"/>
          </w:tcPr>
          <w:p w14:paraId="4C1C8CD3" w14:textId="0CDBA7F2" w:rsidR="00515981" w:rsidRPr="00E57F18" w:rsidRDefault="00515981">
            <w:pPr>
              <w:pStyle w:val="1d"/>
              <w:ind w:firstLineChars="0" w:firstLine="0"/>
              <w:jc w:val="left"/>
              <w:rPr>
                <w:rFonts w:ascii="inherit" w:hAnsi="inherit" w:cs="宋体" w:hint="eastAsia"/>
                <w:kern w:val="0"/>
                <w:szCs w:val="21"/>
              </w:rPr>
            </w:pPr>
            <w:r w:rsidRPr="00E57F18">
              <w:rPr>
                <w:rFonts w:ascii="inherit" w:hAnsi="inherit" w:cs="宋体" w:hint="eastAsia"/>
                <w:kern w:val="0"/>
                <w:szCs w:val="21"/>
              </w:rPr>
              <w:t>价格项</w:t>
            </w:r>
          </w:p>
        </w:tc>
        <w:tc>
          <w:tcPr>
            <w:tcW w:w="0" w:type="auto"/>
            <w:vAlign w:val="center"/>
          </w:tcPr>
          <w:p w14:paraId="7E5353F7" w14:textId="032511A2" w:rsidR="00515981" w:rsidRPr="00E57F18" w:rsidRDefault="00515981" w:rsidP="00515981">
            <w:pPr>
              <w:pStyle w:val="1d"/>
              <w:ind w:firstLineChars="0" w:firstLine="0"/>
              <w:jc w:val="center"/>
              <w:rPr>
                <w:rFonts w:ascii="inherit" w:hAnsi="inherit" w:cs="宋体" w:hint="eastAsia"/>
                <w:kern w:val="0"/>
                <w:szCs w:val="21"/>
              </w:rPr>
            </w:pPr>
            <w:r w:rsidRPr="00E57F18">
              <w:rPr>
                <w:rFonts w:ascii="inherit" w:hAnsi="inherit" w:cs="宋体" w:hint="eastAsia"/>
                <w:kern w:val="0"/>
                <w:szCs w:val="21"/>
              </w:rPr>
              <w:t>9</w:t>
            </w:r>
            <w:r w:rsidRPr="00E57F18">
              <w:rPr>
                <w:rFonts w:ascii="inherit" w:hAnsi="inherit" w:cs="宋体"/>
                <w:kern w:val="0"/>
                <w:szCs w:val="21"/>
              </w:rPr>
              <w:t>4</w:t>
            </w:r>
          </w:p>
        </w:tc>
        <w:tc>
          <w:tcPr>
            <w:tcW w:w="0" w:type="auto"/>
            <w:vAlign w:val="center"/>
          </w:tcPr>
          <w:p w14:paraId="265C8E2F" w14:textId="77777777"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kern w:val="0"/>
                <w:szCs w:val="21"/>
              </w:rPr>
            </w:pPr>
            <w:r w:rsidRPr="00E57F18">
              <w:rPr>
                <w:rFonts w:ascii="inherit" w:hAnsi="inherit" w:cs="宋体"/>
                <w:kern w:val="0"/>
                <w:szCs w:val="21"/>
              </w:rPr>
              <w:t>报价分</w:t>
            </w:r>
          </w:p>
          <w:p w14:paraId="5DC91859" w14:textId="77777777" w:rsidR="00515981" w:rsidRPr="00E57F18" w:rsidRDefault="00515981">
            <w:pPr>
              <w:pStyle w:val="1d"/>
              <w:ind w:firstLineChars="0" w:firstLine="0"/>
              <w:jc w:val="left"/>
              <w:rPr>
                <w:rFonts w:ascii="inherit" w:hAnsi="inherit" w:cs="宋体" w:hint="eastAsia"/>
                <w:kern w:val="0"/>
                <w:szCs w:val="21"/>
              </w:rPr>
            </w:pPr>
          </w:p>
        </w:tc>
        <w:tc>
          <w:tcPr>
            <w:tcW w:w="0" w:type="auto"/>
            <w:vAlign w:val="center"/>
          </w:tcPr>
          <w:p w14:paraId="7E04B519" w14:textId="771029BF"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hint="eastAsia"/>
                <w:kern w:val="0"/>
                <w:szCs w:val="21"/>
              </w:rPr>
            </w:pPr>
            <w:r w:rsidRPr="00E57F18">
              <w:rPr>
                <w:rFonts w:ascii="inherit" w:hAnsi="inherit" w:cs="宋体"/>
                <w:kern w:val="0"/>
                <w:szCs w:val="21"/>
              </w:rPr>
              <w:t>价格分采用低价优先法计算，即满足招标文件要求且投标价格最低的投标报价为评标基准价，其价格分为满分。其他投标人的价格</w:t>
            </w:r>
            <w:proofErr w:type="gramStart"/>
            <w:r w:rsidRPr="00E57F18">
              <w:rPr>
                <w:rFonts w:ascii="inherit" w:hAnsi="inherit" w:cs="宋体"/>
                <w:kern w:val="0"/>
                <w:szCs w:val="21"/>
              </w:rPr>
              <w:t>分统一</w:t>
            </w:r>
            <w:proofErr w:type="gramEnd"/>
            <w:r w:rsidRPr="00E57F18">
              <w:rPr>
                <w:rFonts w:ascii="inherit" w:hAnsi="inherit" w:cs="宋体"/>
                <w:kern w:val="0"/>
                <w:szCs w:val="21"/>
              </w:rPr>
              <w:t>按照下列公式计算：投标报价得分</w:t>
            </w:r>
            <w:r w:rsidRPr="00E57F18">
              <w:rPr>
                <w:rFonts w:ascii="inherit" w:hAnsi="inherit" w:cs="宋体"/>
                <w:kern w:val="0"/>
                <w:szCs w:val="21"/>
              </w:rPr>
              <w:t>=</w:t>
            </w:r>
            <w:r w:rsidRPr="00E57F18">
              <w:rPr>
                <w:rFonts w:ascii="inherit" w:hAnsi="inherit" w:cs="宋体"/>
                <w:kern w:val="0"/>
                <w:szCs w:val="21"/>
              </w:rPr>
              <w:t>（评标基准价／投标报价）</w:t>
            </w:r>
            <w:r w:rsidRPr="00E57F18">
              <w:rPr>
                <w:rFonts w:ascii="inherit" w:hAnsi="inherit" w:cs="宋体"/>
                <w:kern w:val="0"/>
                <w:szCs w:val="21"/>
              </w:rPr>
              <w:t>×94</w:t>
            </w:r>
          </w:p>
        </w:tc>
      </w:tr>
      <w:tr w:rsidR="00E57F18" w:rsidRPr="00E57F18" w14:paraId="15D18644" w14:textId="7460F233" w:rsidTr="00804D71">
        <w:trPr>
          <w:trHeight w:val="978"/>
        </w:trPr>
        <w:tc>
          <w:tcPr>
            <w:tcW w:w="0" w:type="auto"/>
            <w:vAlign w:val="center"/>
          </w:tcPr>
          <w:p w14:paraId="5C970083" w14:textId="45283F63" w:rsidR="00515981" w:rsidRPr="00E57F18" w:rsidRDefault="00515981" w:rsidP="00515981">
            <w:pPr>
              <w:pStyle w:val="1d"/>
              <w:ind w:firstLineChars="0" w:firstLine="0"/>
              <w:jc w:val="center"/>
              <w:rPr>
                <w:rFonts w:ascii="inherit" w:hAnsi="inherit" w:cs="宋体" w:hint="eastAsia"/>
                <w:kern w:val="0"/>
                <w:szCs w:val="21"/>
              </w:rPr>
            </w:pPr>
            <w:r w:rsidRPr="00E57F18">
              <w:rPr>
                <w:rFonts w:ascii="inherit" w:hAnsi="inherit" w:cs="宋体" w:hint="eastAsia"/>
                <w:kern w:val="0"/>
                <w:szCs w:val="21"/>
              </w:rPr>
              <w:t>2</w:t>
            </w:r>
          </w:p>
        </w:tc>
        <w:tc>
          <w:tcPr>
            <w:tcW w:w="0" w:type="auto"/>
            <w:vAlign w:val="center"/>
          </w:tcPr>
          <w:p w14:paraId="27FB81E0" w14:textId="5A7A32CD" w:rsidR="00515981" w:rsidRPr="00E57F18" w:rsidRDefault="00515981">
            <w:pPr>
              <w:pStyle w:val="1d"/>
              <w:ind w:firstLineChars="0" w:firstLine="0"/>
              <w:jc w:val="left"/>
              <w:rPr>
                <w:rFonts w:ascii="inherit" w:hAnsi="inherit" w:cs="宋体" w:hint="eastAsia"/>
                <w:kern w:val="0"/>
                <w:szCs w:val="21"/>
              </w:rPr>
            </w:pPr>
            <w:r w:rsidRPr="00E57F18">
              <w:rPr>
                <w:rFonts w:ascii="inherit" w:hAnsi="inherit" w:cs="宋体" w:hint="eastAsia"/>
                <w:kern w:val="0"/>
                <w:szCs w:val="21"/>
              </w:rPr>
              <w:t>商务项</w:t>
            </w:r>
          </w:p>
        </w:tc>
        <w:tc>
          <w:tcPr>
            <w:tcW w:w="0" w:type="auto"/>
            <w:vAlign w:val="center"/>
          </w:tcPr>
          <w:p w14:paraId="76B23182" w14:textId="65BC2DD7" w:rsidR="00515981" w:rsidRPr="00E57F18" w:rsidRDefault="00515981" w:rsidP="00515981">
            <w:pPr>
              <w:pStyle w:val="1d"/>
              <w:ind w:firstLineChars="0" w:firstLine="0"/>
              <w:jc w:val="center"/>
              <w:rPr>
                <w:rFonts w:ascii="inherit" w:hAnsi="inherit" w:cs="宋体" w:hint="eastAsia"/>
                <w:kern w:val="0"/>
                <w:szCs w:val="21"/>
              </w:rPr>
            </w:pPr>
            <w:r w:rsidRPr="00E57F18">
              <w:rPr>
                <w:rFonts w:ascii="inherit" w:hAnsi="inherit" w:cs="宋体" w:hint="eastAsia"/>
                <w:kern w:val="0"/>
                <w:szCs w:val="21"/>
              </w:rPr>
              <w:t>6</w:t>
            </w:r>
          </w:p>
        </w:tc>
        <w:tc>
          <w:tcPr>
            <w:tcW w:w="0" w:type="auto"/>
            <w:vAlign w:val="center"/>
          </w:tcPr>
          <w:p w14:paraId="2D223ED7" w14:textId="4BBF7E69"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kern w:val="0"/>
                <w:szCs w:val="21"/>
              </w:rPr>
            </w:pPr>
            <w:r w:rsidRPr="00E57F18">
              <w:rPr>
                <w:rFonts w:ascii="inherit" w:hAnsi="inherit" w:cs="宋体"/>
                <w:kern w:val="0"/>
                <w:szCs w:val="21"/>
              </w:rPr>
              <w:t>业绩</w:t>
            </w:r>
          </w:p>
        </w:tc>
        <w:tc>
          <w:tcPr>
            <w:tcW w:w="0" w:type="auto"/>
            <w:vAlign w:val="center"/>
          </w:tcPr>
          <w:p w14:paraId="61A98FF9" w14:textId="36E53DBB" w:rsidR="00515981" w:rsidRPr="00E57F18" w:rsidRDefault="00515981" w:rsidP="0051598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hint="eastAsia"/>
                <w:kern w:val="0"/>
                <w:szCs w:val="21"/>
              </w:rPr>
            </w:pPr>
            <w:r w:rsidRPr="00E57F18">
              <w:rPr>
                <w:rFonts w:ascii="inherit" w:hAnsi="inherit" w:cs="宋体"/>
                <w:kern w:val="0"/>
                <w:szCs w:val="21"/>
              </w:rPr>
              <w:t>商务</w:t>
            </w:r>
            <w:proofErr w:type="gramStart"/>
            <w:r w:rsidRPr="00E57F18">
              <w:rPr>
                <w:rFonts w:ascii="inherit" w:hAnsi="inherit" w:cs="宋体"/>
                <w:kern w:val="0"/>
                <w:szCs w:val="21"/>
              </w:rPr>
              <w:t>项业绩</w:t>
            </w:r>
            <w:proofErr w:type="gramEnd"/>
            <w:r w:rsidRPr="00E57F18">
              <w:rPr>
                <w:rFonts w:ascii="inherit" w:hAnsi="inherit" w:cs="宋体"/>
                <w:kern w:val="0"/>
                <w:szCs w:val="21"/>
              </w:rPr>
              <w:t>作为加分项，提供近</w:t>
            </w:r>
            <w:r w:rsidRPr="00E57F18">
              <w:rPr>
                <w:rFonts w:ascii="inherit" w:hAnsi="inherit" w:cs="宋体"/>
                <w:kern w:val="0"/>
                <w:szCs w:val="21"/>
              </w:rPr>
              <w:t>5</w:t>
            </w:r>
            <w:r w:rsidRPr="00E57F18">
              <w:rPr>
                <w:rFonts w:ascii="inherit" w:hAnsi="inherit" w:cs="宋体"/>
                <w:kern w:val="0"/>
                <w:szCs w:val="21"/>
              </w:rPr>
              <w:t>年内洁净式功能</w:t>
            </w:r>
            <w:proofErr w:type="gramStart"/>
            <w:r w:rsidRPr="00E57F18">
              <w:rPr>
                <w:rFonts w:ascii="inherit" w:hAnsi="inherit" w:cs="宋体"/>
                <w:kern w:val="0"/>
                <w:szCs w:val="21"/>
              </w:rPr>
              <w:t>间施工</w:t>
            </w:r>
            <w:proofErr w:type="gramEnd"/>
            <w:r w:rsidRPr="00E57F18">
              <w:rPr>
                <w:rFonts w:ascii="inherit" w:hAnsi="inherit" w:cs="宋体"/>
                <w:kern w:val="0"/>
                <w:szCs w:val="21"/>
              </w:rPr>
              <w:t>业绩，其中每提供</w:t>
            </w:r>
            <w:r w:rsidRPr="00E57F18">
              <w:rPr>
                <w:rFonts w:ascii="inherit" w:hAnsi="inherit" w:cs="宋体"/>
                <w:kern w:val="0"/>
                <w:szCs w:val="21"/>
              </w:rPr>
              <w:t>1</w:t>
            </w:r>
            <w:r w:rsidRPr="00E57F18">
              <w:rPr>
                <w:rFonts w:ascii="inherit" w:hAnsi="inherit" w:cs="宋体"/>
                <w:kern w:val="0"/>
                <w:szCs w:val="21"/>
              </w:rPr>
              <w:t>项业绩加</w:t>
            </w:r>
            <w:r w:rsidRPr="00E57F18">
              <w:rPr>
                <w:rFonts w:ascii="inherit" w:hAnsi="inherit" w:cs="宋体"/>
                <w:kern w:val="0"/>
                <w:szCs w:val="21"/>
              </w:rPr>
              <w:t>1</w:t>
            </w:r>
            <w:r w:rsidRPr="00E57F18">
              <w:rPr>
                <w:rFonts w:ascii="inherit" w:hAnsi="inherit" w:cs="宋体"/>
                <w:kern w:val="0"/>
                <w:szCs w:val="21"/>
              </w:rPr>
              <w:t>分，满分为</w:t>
            </w:r>
            <w:r w:rsidRPr="00E57F18">
              <w:rPr>
                <w:rFonts w:ascii="inherit" w:hAnsi="inherit" w:cs="宋体"/>
                <w:kern w:val="0"/>
                <w:szCs w:val="21"/>
              </w:rPr>
              <w:t>6</w:t>
            </w:r>
            <w:r w:rsidRPr="00E57F18">
              <w:rPr>
                <w:rFonts w:ascii="inherit" w:hAnsi="inherit" w:cs="宋体"/>
                <w:kern w:val="0"/>
                <w:szCs w:val="21"/>
              </w:rPr>
              <w:t>分。</w:t>
            </w:r>
          </w:p>
        </w:tc>
      </w:tr>
    </w:tbl>
    <w:p w14:paraId="384B1667" w14:textId="77777777" w:rsidR="00767E3D" w:rsidRPr="00E57F18" w:rsidRDefault="00B24DDD">
      <w:pPr>
        <w:pStyle w:val="31"/>
        <w:rPr>
          <w:sz w:val="28"/>
          <w:szCs w:val="28"/>
        </w:rPr>
      </w:pPr>
      <w:bookmarkStart w:id="29" w:name="_Toc128408865"/>
      <w:r w:rsidRPr="00E57F18">
        <w:rPr>
          <w:rFonts w:hint="eastAsia"/>
          <w:sz w:val="28"/>
          <w:szCs w:val="28"/>
        </w:rPr>
        <w:t>六、投标保证金</w:t>
      </w:r>
      <w:bookmarkEnd w:id="29"/>
    </w:p>
    <w:p w14:paraId="33A74A55"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6.1 投标保证金为投标文件的组成部分之一。</w:t>
      </w:r>
    </w:p>
    <w:p w14:paraId="33DB5B59"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6.2 投标人应在提交投标文件之前按招标公告、投标须知前附表的规定和要求向招标人缴交投标保证金。</w:t>
      </w:r>
    </w:p>
    <w:p w14:paraId="014C2F37"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6.3 投标保证金用于保护本次招标活动免受投标人的行为而引起的风险。</w:t>
      </w:r>
    </w:p>
    <w:p w14:paraId="62BC0833"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6.4 投标保证金以银行转账或银行电汇的形式提交。</w:t>
      </w:r>
    </w:p>
    <w:p w14:paraId="629387B5"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hint="eastAsia"/>
          <w:sz w:val="24"/>
          <w:szCs w:val="21"/>
        </w:rPr>
        <w:t>6.5 对于未能按</w:t>
      </w:r>
      <w:r w:rsidRPr="00E57F18">
        <w:rPr>
          <w:rFonts w:ascii="宋体" w:hAnsi="宋体" w:cs="宋体" w:hint="eastAsia"/>
          <w:sz w:val="24"/>
          <w:szCs w:val="21"/>
        </w:rPr>
        <w:t>投标须知前附表的</w:t>
      </w:r>
      <w:r w:rsidRPr="00E57F18">
        <w:rPr>
          <w:rFonts w:ascii="宋体" w:hAnsi="宋体" w:hint="eastAsia"/>
          <w:sz w:val="24"/>
          <w:szCs w:val="21"/>
        </w:rPr>
        <w:t>规定提交投标保证金的投标，将被视为不响应招标文件而予以拒绝。</w:t>
      </w:r>
    </w:p>
    <w:p w14:paraId="50CA27BC" w14:textId="77777777" w:rsidR="00767E3D" w:rsidRPr="00E57F18" w:rsidRDefault="00B24DDD">
      <w:pPr>
        <w:spacing w:line="480" w:lineRule="exact"/>
        <w:ind w:firstLineChars="200" w:firstLine="480"/>
        <w:rPr>
          <w:rFonts w:ascii="宋体" w:hAnsi="宋体"/>
          <w:sz w:val="24"/>
          <w:szCs w:val="21"/>
        </w:rPr>
      </w:pPr>
      <w:r w:rsidRPr="00E57F18">
        <w:rPr>
          <w:rFonts w:ascii="宋体" w:hAnsi="宋体" w:hint="eastAsia"/>
          <w:sz w:val="24"/>
          <w:szCs w:val="21"/>
        </w:rPr>
        <w:t>6.6 未中标的投标人的投标保证金，将在中标通知书发出后十五个工作日内予以退还。</w:t>
      </w:r>
    </w:p>
    <w:p w14:paraId="7663303C" w14:textId="77777777" w:rsidR="00767E3D" w:rsidRPr="00E57F18" w:rsidRDefault="00B24DDD">
      <w:pPr>
        <w:spacing w:line="480" w:lineRule="exact"/>
        <w:ind w:firstLineChars="200" w:firstLine="480"/>
        <w:rPr>
          <w:rFonts w:ascii="宋体" w:hAnsi="宋体"/>
          <w:sz w:val="24"/>
          <w:szCs w:val="21"/>
        </w:rPr>
      </w:pPr>
      <w:r w:rsidRPr="00E57F18">
        <w:rPr>
          <w:rFonts w:ascii="宋体" w:hAnsi="宋体" w:hint="eastAsia"/>
          <w:sz w:val="24"/>
          <w:szCs w:val="21"/>
        </w:rPr>
        <w:lastRenderedPageBreak/>
        <w:t>6.7 中标的投标人的投标保证金，将在中标人与招标人签订合同后十五个工作日内，予以退还。</w:t>
      </w:r>
    </w:p>
    <w:p w14:paraId="563E5EF0" w14:textId="77777777" w:rsidR="00767E3D" w:rsidRPr="00E57F18" w:rsidRDefault="00B24DDD">
      <w:pPr>
        <w:spacing w:line="480" w:lineRule="exact"/>
        <w:ind w:firstLineChars="200" w:firstLine="480"/>
        <w:rPr>
          <w:rFonts w:ascii="宋体" w:hAnsi="宋体"/>
          <w:sz w:val="24"/>
          <w:szCs w:val="21"/>
        </w:rPr>
      </w:pPr>
      <w:r w:rsidRPr="00E57F18">
        <w:rPr>
          <w:rFonts w:ascii="宋体" w:hAnsi="宋体" w:hint="eastAsia"/>
          <w:sz w:val="24"/>
          <w:szCs w:val="21"/>
        </w:rPr>
        <w:t>6.8 如投标人有下列情况发生时，其投标保证金将被不予退还：</w:t>
      </w:r>
    </w:p>
    <w:p w14:paraId="31CD01D1" w14:textId="77777777" w:rsidR="00767E3D" w:rsidRPr="00E57F18" w:rsidRDefault="00B24DDD">
      <w:pPr>
        <w:pStyle w:val="afff"/>
        <w:spacing w:before="75" w:beforeAutospacing="0" w:after="75" w:afterAutospacing="0"/>
        <w:ind w:firstLine="480"/>
        <w:rPr>
          <w:rFonts w:cs="宋体"/>
        </w:rPr>
      </w:pPr>
      <w:r w:rsidRPr="00E57F18">
        <w:rPr>
          <w:rFonts w:cs="宋体" w:hint="eastAsia"/>
        </w:rPr>
        <w:t>①投标人串通投标；</w:t>
      </w:r>
    </w:p>
    <w:p w14:paraId="20CB8698" w14:textId="77777777" w:rsidR="00767E3D" w:rsidRPr="00E57F18" w:rsidRDefault="00B24DDD">
      <w:pPr>
        <w:pStyle w:val="afff"/>
        <w:spacing w:before="75" w:beforeAutospacing="0" w:after="75" w:afterAutospacing="0"/>
        <w:ind w:firstLine="480"/>
        <w:rPr>
          <w:rFonts w:cs="宋体"/>
        </w:rPr>
      </w:pPr>
      <w:r w:rsidRPr="00E57F18">
        <w:rPr>
          <w:rFonts w:cs="宋体" w:hint="eastAsia"/>
        </w:rPr>
        <w:t>②投标人提供虚假材料；</w:t>
      </w:r>
    </w:p>
    <w:p w14:paraId="3AF73CA0" w14:textId="77777777" w:rsidR="00767E3D" w:rsidRPr="00E57F18" w:rsidRDefault="00B24DDD">
      <w:pPr>
        <w:pStyle w:val="afff"/>
        <w:spacing w:before="75" w:beforeAutospacing="0" w:after="75" w:afterAutospacing="0"/>
        <w:ind w:firstLine="480"/>
      </w:pPr>
      <w:r w:rsidRPr="00E57F18">
        <w:rPr>
          <w:rFonts w:cs="宋体" w:hint="eastAsia"/>
        </w:rPr>
        <w:t>③</w:t>
      </w:r>
      <w:r w:rsidRPr="00E57F18">
        <w:rPr>
          <w:rFonts w:hint="eastAsia"/>
        </w:rPr>
        <w:t>投标人采取不正当手段诋毁、排挤其他投标人；</w:t>
      </w:r>
    </w:p>
    <w:p w14:paraId="39DDA3F0" w14:textId="77777777" w:rsidR="00767E3D" w:rsidRPr="00E57F18" w:rsidRDefault="00B24DDD">
      <w:pPr>
        <w:pStyle w:val="afff"/>
        <w:spacing w:before="75" w:beforeAutospacing="0" w:after="75" w:afterAutospacing="0"/>
        <w:ind w:firstLine="480"/>
      </w:pPr>
      <w:r w:rsidRPr="00E57F18">
        <w:rPr>
          <w:rFonts w:cs="宋体" w:hint="eastAsia"/>
        </w:rPr>
        <w:t>④</w:t>
      </w:r>
      <w:r w:rsidRPr="00E57F18">
        <w:rPr>
          <w:rFonts w:hint="eastAsia"/>
        </w:rPr>
        <w:t>投标截止时间后，投标人在投标有效期内撤销投标文件；</w:t>
      </w:r>
    </w:p>
    <w:p w14:paraId="06E6F18D" w14:textId="77777777" w:rsidR="00767E3D" w:rsidRPr="00E57F18" w:rsidRDefault="00B24DDD">
      <w:pPr>
        <w:pStyle w:val="afff"/>
        <w:spacing w:before="75" w:beforeAutospacing="0" w:after="75" w:afterAutospacing="0"/>
        <w:ind w:firstLine="480"/>
      </w:pPr>
      <w:r w:rsidRPr="00E57F18">
        <w:rPr>
          <w:rFonts w:cs="宋体" w:hint="eastAsia"/>
        </w:rPr>
        <w:t>⑤</w:t>
      </w:r>
      <w:r w:rsidRPr="00E57F18">
        <w:rPr>
          <w:rFonts w:hint="eastAsia"/>
        </w:rPr>
        <w:t>投标人不接受评标委员会按照招标文件规定对投标报价错误之处进行修正；</w:t>
      </w:r>
    </w:p>
    <w:p w14:paraId="64CD6D03" w14:textId="77777777" w:rsidR="00767E3D" w:rsidRPr="00E57F18" w:rsidRDefault="00B24DDD">
      <w:pPr>
        <w:pStyle w:val="afff"/>
        <w:spacing w:before="75" w:beforeAutospacing="0" w:after="75" w:afterAutospacing="0"/>
        <w:ind w:firstLine="480"/>
      </w:pPr>
      <w:r w:rsidRPr="00E57F18">
        <w:rPr>
          <w:rFonts w:cs="宋体" w:hint="eastAsia"/>
        </w:rPr>
        <w:t>⑥</w:t>
      </w:r>
      <w:r w:rsidRPr="00E57F18">
        <w:rPr>
          <w:rFonts w:hint="eastAsia"/>
        </w:rPr>
        <w:t>招标文件规定的其他不予退还情形；</w:t>
      </w:r>
    </w:p>
    <w:p w14:paraId="37DBEE2C" w14:textId="77777777" w:rsidR="00767E3D" w:rsidRPr="00E57F18" w:rsidRDefault="00B24DDD">
      <w:pPr>
        <w:pStyle w:val="afff"/>
        <w:spacing w:before="75" w:beforeAutospacing="0" w:after="75" w:afterAutospacing="0"/>
        <w:ind w:firstLine="480"/>
      </w:pPr>
      <w:r w:rsidRPr="00E57F18">
        <w:rPr>
          <w:rFonts w:cs="宋体" w:hint="eastAsia"/>
        </w:rPr>
        <w:t>⑦</w:t>
      </w:r>
      <w:r w:rsidRPr="00E57F18">
        <w:rPr>
          <w:rFonts w:hint="eastAsia"/>
        </w:rPr>
        <w:t>中标人有下列情形之一的：</w:t>
      </w:r>
    </w:p>
    <w:p w14:paraId="0B4CDEE9" w14:textId="77777777" w:rsidR="00767E3D" w:rsidRPr="00E57F18" w:rsidRDefault="00B24DDD">
      <w:pPr>
        <w:pStyle w:val="afff"/>
        <w:spacing w:before="75" w:beforeAutospacing="0" w:after="75" w:afterAutospacing="0"/>
        <w:ind w:firstLine="480"/>
      </w:pPr>
      <w:r w:rsidRPr="00E57F18">
        <w:rPr>
          <w:rFonts w:ascii="Calibri" w:hAnsi="Calibri"/>
        </w:rPr>
        <w:t>a</w:t>
      </w:r>
      <w:r w:rsidRPr="00E57F18">
        <w:rPr>
          <w:rFonts w:hint="eastAsia"/>
        </w:rPr>
        <w:t>.除不可抗力外，因中标人自身原因未在中标通知书要求的期限内与采购人签订采购合同；</w:t>
      </w:r>
    </w:p>
    <w:p w14:paraId="1F104AB7" w14:textId="77777777" w:rsidR="00767E3D" w:rsidRPr="00E57F18" w:rsidRDefault="00B24DDD">
      <w:pPr>
        <w:pStyle w:val="afff"/>
        <w:ind w:firstLine="480"/>
        <w:rPr>
          <w:szCs w:val="21"/>
        </w:rPr>
      </w:pPr>
      <w:r w:rsidRPr="00E57F18">
        <w:rPr>
          <w:rFonts w:hint="eastAsia"/>
        </w:rPr>
        <w:t>b.未按照招标文件、投标文件的约定签订采购合同或提交履约保证金。</w:t>
      </w:r>
    </w:p>
    <w:p w14:paraId="4F0F1F8D" w14:textId="77777777" w:rsidR="00767E3D" w:rsidRPr="00E57F18" w:rsidRDefault="00767E3D">
      <w:pPr>
        <w:pStyle w:val="1d"/>
        <w:ind w:firstLineChars="0" w:firstLine="0"/>
        <w:jc w:val="left"/>
        <w:rPr>
          <w:sz w:val="28"/>
          <w:szCs w:val="28"/>
        </w:rPr>
      </w:pPr>
    </w:p>
    <w:p w14:paraId="123A5298" w14:textId="7ECEC49C" w:rsidR="00767E3D" w:rsidRDefault="00767E3D">
      <w:pPr>
        <w:pStyle w:val="1d"/>
        <w:ind w:firstLineChars="0" w:firstLine="0"/>
        <w:jc w:val="left"/>
        <w:rPr>
          <w:sz w:val="28"/>
          <w:szCs w:val="28"/>
        </w:rPr>
      </w:pPr>
    </w:p>
    <w:p w14:paraId="5D599506" w14:textId="7740B645" w:rsidR="00804D71" w:rsidRDefault="00804D71">
      <w:pPr>
        <w:pStyle w:val="1d"/>
        <w:ind w:firstLineChars="0" w:firstLine="0"/>
        <w:jc w:val="left"/>
        <w:rPr>
          <w:sz w:val="28"/>
          <w:szCs w:val="28"/>
        </w:rPr>
      </w:pPr>
    </w:p>
    <w:p w14:paraId="089D6EFA" w14:textId="3CD8D86C" w:rsidR="00804D71" w:rsidRDefault="00804D71">
      <w:pPr>
        <w:pStyle w:val="1d"/>
        <w:ind w:firstLineChars="0" w:firstLine="0"/>
        <w:jc w:val="left"/>
        <w:rPr>
          <w:sz w:val="28"/>
          <w:szCs w:val="28"/>
        </w:rPr>
      </w:pPr>
    </w:p>
    <w:p w14:paraId="65F36E90" w14:textId="25EE89E1" w:rsidR="00804D71" w:rsidRDefault="00804D71">
      <w:pPr>
        <w:pStyle w:val="1d"/>
        <w:ind w:firstLineChars="0" w:firstLine="0"/>
        <w:jc w:val="left"/>
        <w:rPr>
          <w:sz w:val="28"/>
          <w:szCs w:val="28"/>
        </w:rPr>
      </w:pPr>
    </w:p>
    <w:p w14:paraId="4B2C3FCC" w14:textId="1B10CCAC" w:rsidR="00804D71" w:rsidRDefault="00804D71">
      <w:pPr>
        <w:pStyle w:val="1d"/>
        <w:ind w:firstLineChars="0" w:firstLine="0"/>
        <w:jc w:val="left"/>
        <w:rPr>
          <w:sz w:val="28"/>
          <w:szCs w:val="28"/>
        </w:rPr>
      </w:pPr>
    </w:p>
    <w:p w14:paraId="6E8899EE" w14:textId="032DA15A" w:rsidR="00804D71" w:rsidRDefault="00804D71">
      <w:pPr>
        <w:pStyle w:val="1d"/>
        <w:ind w:firstLineChars="0" w:firstLine="0"/>
        <w:jc w:val="left"/>
        <w:rPr>
          <w:sz w:val="28"/>
          <w:szCs w:val="28"/>
        </w:rPr>
      </w:pPr>
    </w:p>
    <w:p w14:paraId="0893A2FC" w14:textId="14C7C14F" w:rsidR="00804D71" w:rsidRDefault="00804D71">
      <w:pPr>
        <w:pStyle w:val="1d"/>
        <w:ind w:firstLineChars="0" w:firstLine="0"/>
        <w:jc w:val="left"/>
        <w:rPr>
          <w:sz w:val="28"/>
          <w:szCs w:val="28"/>
        </w:rPr>
      </w:pPr>
    </w:p>
    <w:p w14:paraId="4E4FC12D" w14:textId="2ED21868" w:rsidR="00804D71" w:rsidRDefault="00804D71">
      <w:pPr>
        <w:pStyle w:val="1d"/>
        <w:ind w:firstLineChars="0" w:firstLine="0"/>
        <w:jc w:val="left"/>
        <w:rPr>
          <w:sz w:val="28"/>
          <w:szCs w:val="28"/>
        </w:rPr>
      </w:pPr>
    </w:p>
    <w:p w14:paraId="4CFF2838" w14:textId="1930BC66" w:rsidR="00804D71" w:rsidRDefault="00804D71">
      <w:pPr>
        <w:pStyle w:val="1d"/>
        <w:ind w:firstLineChars="0" w:firstLine="0"/>
        <w:jc w:val="left"/>
        <w:rPr>
          <w:sz w:val="28"/>
          <w:szCs w:val="28"/>
        </w:rPr>
      </w:pPr>
    </w:p>
    <w:p w14:paraId="7DB84528" w14:textId="77777777" w:rsidR="00804D71" w:rsidRPr="00E57F18" w:rsidRDefault="00804D71">
      <w:pPr>
        <w:pStyle w:val="1d"/>
        <w:ind w:firstLineChars="0" w:firstLine="0"/>
        <w:jc w:val="left"/>
        <w:rPr>
          <w:rFonts w:hint="eastAsia"/>
          <w:sz w:val="28"/>
          <w:szCs w:val="28"/>
        </w:rPr>
      </w:pPr>
    </w:p>
    <w:p w14:paraId="627F5A0C" w14:textId="77777777" w:rsidR="00767E3D" w:rsidRPr="00E57F18" w:rsidRDefault="00767E3D">
      <w:pPr>
        <w:pStyle w:val="1d"/>
        <w:ind w:firstLineChars="0" w:firstLine="0"/>
        <w:jc w:val="left"/>
        <w:rPr>
          <w:sz w:val="28"/>
          <w:szCs w:val="28"/>
        </w:rPr>
      </w:pPr>
    </w:p>
    <w:p w14:paraId="4AAE6D7A" w14:textId="77777777" w:rsidR="00767E3D" w:rsidRPr="00E57F18" w:rsidRDefault="00B24DDD">
      <w:pPr>
        <w:pStyle w:val="31"/>
        <w:rPr>
          <w:sz w:val="28"/>
          <w:szCs w:val="28"/>
        </w:rPr>
      </w:pPr>
      <w:bookmarkStart w:id="30" w:name="_Toc128408866"/>
      <w:r w:rsidRPr="00E57F18">
        <w:rPr>
          <w:rFonts w:hint="eastAsia"/>
          <w:sz w:val="28"/>
          <w:szCs w:val="28"/>
        </w:rPr>
        <w:lastRenderedPageBreak/>
        <w:t>七、合同条款及格式</w:t>
      </w:r>
      <w:bookmarkEnd w:id="30"/>
    </w:p>
    <w:p w14:paraId="20AAC979" w14:textId="77777777" w:rsidR="00767E3D" w:rsidRPr="00E57F18" w:rsidRDefault="00B24DDD">
      <w:pPr>
        <w:jc w:val="left"/>
        <w:rPr>
          <w:rFonts w:ascii="Times New Roman" w:eastAsia="仿宋_GB2312" w:hAnsi="Times New Roman"/>
          <w:bCs/>
          <w:sz w:val="32"/>
          <w:szCs w:val="32"/>
        </w:rPr>
      </w:pPr>
      <w:bookmarkStart w:id="31" w:name="_Toc187420383"/>
      <w:bookmarkStart w:id="32" w:name="_Toc178437092"/>
      <w:r w:rsidRPr="00E57F18">
        <w:rPr>
          <w:rFonts w:ascii="Times New Roman" w:eastAsia="仿宋_GB2312" w:hAnsi="Times New Roman"/>
          <w:bCs/>
          <w:sz w:val="32"/>
          <w:szCs w:val="32"/>
        </w:rPr>
        <w:t>（</w:t>
      </w:r>
      <w:r w:rsidRPr="00E57F18">
        <w:rPr>
          <w:rFonts w:ascii="Times New Roman" w:eastAsia="仿宋_GB2312" w:hAnsi="Times New Roman"/>
          <w:bCs/>
          <w:sz w:val="32"/>
          <w:szCs w:val="32"/>
        </w:rPr>
        <w:t>GF—201</w:t>
      </w:r>
      <w:r w:rsidRPr="00E57F18">
        <w:rPr>
          <w:rFonts w:ascii="Times New Roman" w:eastAsia="仿宋_GB2312" w:hAnsi="Times New Roman" w:hint="eastAsia"/>
          <w:bCs/>
          <w:sz w:val="32"/>
          <w:szCs w:val="32"/>
        </w:rPr>
        <w:t>7</w:t>
      </w:r>
      <w:r w:rsidRPr="00E57F18">
        <w:rPr>
          <w:rFonts w:ascii="Times New Roman" w:eastAsia="仿宋_GB2312" w:hAnsi="Times New Roman"/>
          <w:bCs/>
          <w:sz w:val="32"/>
          <w:szCs w:val="32"/>
        </w:rPr>
        <w:t>—</w:t>
      </w:r>
      <w:r w:rsidRPr="00E57F18">
        <w:rPr>
          <w:rFonts w:ascii="Times New Roman" w:eastAsia="仿宋_GB2312" w:hAnsi="Times New Roman" w:hint="eastAsia"/>
          <w:bCs/>
          <w:sz w:val="32"/>
          <w:szCs w:val="32"/>
        </w:rPr>
        <w:t>0201</w:t>
      </w:r>
      <w:r w:rsidRPr="00E57F18">
        <w:rPr>
          <w:rFonts w:ascii="Times New Roman" w:eastAsia="仿宋_GB2312" w:hAnsi="Times New Roman" w:hint="eastAsia"/>
          <w:bCs/>
          <w:sz w:val="32"/>
          <w:szCs w:val="32"/>
        </w:rPr>
        <w:t>）</w:t>
      </w:r>
      <w:r w:rsidRPr="00E57F18">
        <w:rPr>
          <w:rFonts w:ascii="Times New Roman" w:eastAsia="仿宋_GB2312" w:hAnsi="Times New Roman" w:hint="eastAsia"/>
          <w:bCs/>
          <w:sz w:val="32"/>
          <w:szCs w:val="32"/>
        </w:rPr>
        <w:t xml:space="preserve"> </w:t>
      </w:r>
      <w:r w:rsidRPr="00E57F18">
        <w:rPr>
          <w:rFonts w:ascii="Times New Roman" w:eastAsia="仿宋_GB2312" w:hAnsi="Times New Roman"/>
          <w:bCs/>
          <w:sz w:val="32"/>
          <w:szCs w:val="32"/>
        </w:rPr>
        <w:t xml:space="preserve">              </w:t>
      </w:r>
      <w:r w:rsidRPr="00E57F18">
        <w:rPr>
          <w:rFonts w:ascii="Times New Roman" w:eastAsia="仿宋_GB2312" w:hAnsi="Times New Roman"/>
          <w:b/>
          <w:bCs/>
          <w:sz w:val="32"/>
          <w:szCs w:val="32"/>
        </w:rPr>
        <w:t xml:space="preserve"> </w:t>
      </w:r>
      <w:r w:rsidRPr="00E57F18">
        <w:rPr>
          <w:rFonts w:ascii="Times New Roman" w:eastAsia="仿宋_GB2312" w:hAnsi="Times New Roman" w:hint="eastAsia"/>
          <w:b/>
          <w:bCs/>
          <w:sz w:val="32"/>
          <w:szCs w:val="32"/>
        </w:rPr>
        <w:t>合同编号：</w:t>
      </w:r>
    </w:p>
    <w:p w14:paraId="52FFECDD" w14:textId="77777777" w:rsidR="00767E3D" w:rsidRPr="00E57F18" w:rsidRDefault="00767E3D">
      <w:pPr>
        <w:jc w:val="center"/>
        <w:rPr>
          <w:rFonts w:ascii="Times New Roman" w:eastAsia="华文中宋" w:hAnsi="Times New Roman"/>
          <w:b/>
          <w:sz w:val="52"/>
          <w:szCs w:val="52"/>
        </w:rPr>
      </w:pPr>
    </w:p>
    <w:p w14:paraId="3F2EC62F" w14:textId="77777777" w:rsidR="00767E3D" w:rsidRPr="00E57F18" w:rsidRDefault="00767E3D">
      <w:pPr>
        <w:jc w:val="center"/>
        <w:rPr>
          <w:rFonts w:ascii="Times New Roman" w:eastAsia="华文中宋" w:hAnsi="Times New Roman"/>
          <w:b/>
          <w:sz w:val="52"/>
          <w:szCs w:val="52"/>
        </w:rPr>
      </w:pPr>
    </w:p>
    <w:p w14:paraId="0075C222" w14:textId="77777777" w:rsidR="00767E3D" w:rsidRPr="00E57F18" w:rsidRDefault="00B24DDD">
      <w:pPr>
        <w:jc w:val="center"/>
        <w:rPr>
          <w:rFonts w:ascii="Times New Roman" w:eastAsia="华文中宋" w:hAnsi="Times New Roman"/>
          <w:b/>
          <w:sz w:val="52"/>
          <w:szCs w:val="52"/>
        </w:rPr>
      </w:pPr>
      <w:r w:rsidRPr="00E57F18">
        <w:rPr>
          <w:rFonts w:ascii="Times New Roman" w:eastAsia="华文中宋" w:hAnsi="Times New Roman"/>
          <w:b/>
          <w:sz w:val="52"/>
          <w:szCs w:val="52"/>
        </w:rPr>
        <w:t>福建省金龙稀土股份有限公司</w:t>
      </w:r>
    </w:p>
    <w:p w14:paraId="40A549A6" w14:textId="11178E30" w:rsidR="00767E3D" w:rsidRPr="00E57F18" w:rsidRDefault="002428DA">
      <w:pPr>
        <w:jc w:val="center"/>
        <w:rPr>
          <w:rFonts w:ascii="Times New Roman" w:eastAsia="华文中宋" w:hAnsi="Times New Roman"/>
          <w:b/>
          <w:sz w:val="56"/>
          <w:szCs w:val="52"/>
        </w:rPr>
      </w:pPr>
      <w:r w:rsidRPr="00E57F18">
        <w:rPr>
          <w:rFonts w:ascii="Times New Roman" w:eastAsia="华文中宋" w:hAnsi="Times New Roman" w:hint="eastAsia"/>
          <w:b/>
          <w:sz w:val="56"/>
          <w:szCs w:val="52"/>
        </w:rPr>
        <w:t>1400</w:t>
      </w:r>
      <w:r w:rsidRPr="00E57F18">
        <w:rPr>
          <w:rFonts w:ascii="Times New Roman" w:eastAsia="华文中宋" w:hAnsi="Times New Roman" w:hint="eastAsia"/>
          <w:b/>
          <w:sz w:val="56"/>
          <w:szCs w:val="52"/>
        </w:rPr>
        <w:t>吨纳米级稀土氧化物</w:t>
      </w:r>
      <w:proofErr w:type="gramStart"/>
      <w:r w:rsidRPr="00E57F18">
        <w:rPr>
          <w:rFonts w:ascii="Times New Roman" w:eastAsia="华文中宋" w:hAnsi="Times New Roman" w:hint="eastAsia"/>
          <w:b/>
          <w:sz w:val="56"/>
          <w:szCs w:val="52"/>
        </w:rPr>
        <w:t>产线项目</w:t>
      </w:r>
      <w:proofErr w:type="gramEnd"/>
      <w:r w:rsidRPr="00E57F18">
        <w:rPr>
          <w:rFonts w:ascii="Times New Roman" w:eastAsia="华文中宋" w:hAnsi="Times New Roman" w:hint="eastAsia"/>
          <w:b/>
          <w:sz w:val="56"/>
          <w:szCs w:val="52"/>
        </w:rPr>
        <w:t>纳米稀土改造工程</w:t>
      </w:r>
    </w:p>
    <w:p w14:paraId="20074118" w14:textId="77777777" w:rsidR="00767E3D" w:rsidRPr="00E57F18" w:rsidRDefault="00767E3D">
      <w:pPr>
        <w:jc w:val="center"/>
        <w:rPr>
          <w:rFonts w:ascii="Times New Roman" w:eastAsia="华文中宋" w:hAnsi="Times New Roman"/>
          <w:b/>
          <w:sz w:val="56"/>
          <w:szCs w:val="52"/>
        </w:rPr>
      </w:pPr>
    </w:p>
    <w:p w14:paraId="51590837" w14:textId="77777777" w:rsidR="00767E3D" w:rsidRPr="00E57F18" w:rsidRDefault="00B24DDD">
      <w:pPr>
        <w:jc w:val="center"/>
        <w:rPr>
          <w:rFonts w:ascii="Times New Roman" w:eastAsia="华文中宋" w:hAnsi="Times New Roman"/>
          <w:b/>
          <w:sz w:val="52"/>
          <w:szCs w:val="52"/>
        </w:rPr>
      </w:pPr>
      <w:r w:rsidRPr="00E57F18">
        <w:rPr>
          <w:rFonts w:ascii="Times New Roman" w:eastAsia="华文中宋" w:hAnsi="Times New Roman"/>
          <w:b/>
          <w:sz w:val="72"/>
          <w:szCs w:val="52"/>
        </w:rPr>
        <w:t>建设工程施工合同</w:t>
      </w:r>
      <w:r w:rsidRPr="00E57F18">
        <w:rPr>
          <w:rFonts w:ascii="Times New Roman" w:eastAsia="华文中宋" w:hAnsi="Times New Roman"/>
          <w:b/>
          <w:sz w:val="52"/>
          <w:szCs w:val="52"/>
        </w:rPr>
        <w:br/>
      </w:r>
    </w:p>
    <w:p w14:paraId="5F9CFF4B" w14:textId="77777777" w:rsidR="00767E3D" w:rsidRPr="00E57F18" w:rsidRDefault="00767E3D">
      <w:pPr>
        <w:jc w:val="center"/>
        <w:rPr>
          <w:rFonts w:ascii="Times New Roman" w:eastAsia="华文中宋" w:hAnsi="Times New Roman"/>
          <w:b/>
          <w:sz w:val="52"/>
          <w:szCs w:val="52"/>
        </w:rPr>
      </w:pPr>
    </w:p>
    <w:p w14:paraId="24FACDDE" w14:textId="77777777" w:rsidR="00767E3D" w:rsidRPr="00E57F18" w:rsidRDefault="00767E3D">
      <w:pPr>
        <w:jc w:val="center"/>
        <w:rPr>
          <w:rFonts w:ascii="Times New Roman" w:eastAsia="黑体" w:hAnsi="Times New Roman"/>
          <w:b/>
          <w:sz w:val="72"/>
          <w:szCs w:val="72"/>
        </w:rPr>
      </w:pPr>
    </w:p>
    <w:p w14:paraId="475F02AA" w14:textId="77777777" w:rsidR="00767E3D" w:rsidRPr="00E57F18" w:rsidRDefault="00B24DDD">
      <w:pPr>
        <w:pStyle w:val="TOC1"/>
        <w:spacing w:before="0" w:line="240" w:lineRule="auto"/>
        <w:outlineLvl w:val="0"/>
        <w:rPr>
          <w:rFonts w:ascii="仿宋_GB2312" w:eastAsia="仿宋_GB2312"/>
          <w:color w:val="auto"/>
          <w:sz w:val="30"/>
          <w:szCs w:val="30"/>
        </w:rPr>
        <w:sectPr w:rsidR="00767E3D" w:rsidRPr="00E57F18">
          <w:footerReference w:type="default" r:id="rId8"/>
          <w:pgSz w:w="11906" w:h="16838"/>
          <w:pgMar w:top="1418" w:right="1555" w:bottom="1418" w:left="1531" w:header="851" w:footer="992" w:gutter="0"/>
          <w:pgNumType w:start="0"/>
          <w:cols w:space="720"/>
          <w:titlePg/>
          <w:docGrid w:type="lines" w:linePitch="312"/>
        </w:sectPr>
      </w:pPr>
      <w:bookmarkStart w:id="33" w:name="_Toc296890982"/>
      <w:bookmarkStart w:id="34" w:name="_Toc296503025"/>
      <w:r w:rsidRPr="00E57F18">
        <w:rPr>
          <w:rFonts w:ascii="仿宋_GB2312" w:eastAsia="仿宋_GB2312"/>
          <w:color w:val="auto"/>
          <w:sz w:val="30"/>
          <w:szCs w:val="30"/>
        </w:rPr>
        <w:t xml:space="preserve"> </w:t>
      </w:r>
    </w:p>
    <w:p w14:paraId="22F604C2" w14:textId="77777777" w:rsidR="00767E3D" w:rsidRPr="00E57F18" w:rsidRDefault="00B24DDD">
      <w:pPr>
        <w:pStyle w:val="TOC1"/>
        <w:spacing w:before="120" w:after="120"/>
        <w:jc w:val="center"/>
        <w:rPr>
          <w:rFonts w:ascii="Times New Roman" w:eastAsia="华文中宋" w:hAnsi="Times New Roman"/>
          <w:color w:val="auto"/>
        </w:rPr>
      </w:pPr>
      <w:r w:rsidRPr="00E57F18">
        <w:rPr>
          <w:rFonts w:ascii="Times New Roman" w:eastAsia="华文中宋" w:hAnsi="Times New Roman"/>
          <w:color w:val="auto"/>
          <w:lang w:val="zh-CN"/>
        </w:rPr>
        <w:lastRenderedPageBreak/>
        <w:t>目</w:t>
      </w:r>
      <w:r w:rsidRPr="00E57F18">
        <w:rPr>
          <w:rFonts w:ascii="Times New Roman" w:eastAsia="华文中宋" w:hAnsi="Times New Roman" w:hint="eastAsia"/>
          <w:color w:val="auto"/>
          <w:lang w:val="zh-CN"/>
        </w:rPr>
        <w:t xml:space="preserve">  </w:t>
      </w:r>
      <w:r w:rsidRPr="00E57F18">
        <w:rPr>
          <w:rFonts w:ascii="Times New Roman" w:eastAsia="华文中宋" w:hAnsi="Times New Roman"/>
          <w:color w:val="auto"/>
          <w:lang w:val="zh-CN"/>
        </w:rPr>
        <w:t>录</w:t>
      </w:r>
    </w:p>
    <w:p w14:paraId="53214783" w14:textId="77777777" w:rsidR="00767E3D" w:rsidRPr="00E57F18" w:rsidRDefault="00B24DDD">
      <w:pPr>
        <w:pStyle w:val="35"/>
        <w:tabs>
          <w:tab w:val="right" w:leader="dot" w:pos="8810"/>
        </w:tabs>
        <w:ind w:leftChars="0" w:left="0" w:firstLineChars="150" w:firstLine="420"/>
        <w:rPr>
          <w:rFonts w:ascii="宋体" w:hAnsi="宋体"/>
          <w:b/>
          <w:sz w:val="24"/>
          <w:szCs w:val="24"/>
        </w:rPr>
      </w:pPr>
      <w:r w:rsidRPr="00E57F18">
        <w:rPr>
          <w:rFonts w:ascii="Times New Roman" w:eastAsia="仿宋_GB2312" w:hAnsi="Times New Roman"/>
          <w:sz w:val="28"/>
          <w:szCs w:val="28"/>
        </w:rPr>
        <w:fldChar w:fldCharType="begin"/>
      </w:r>
      <w:r w:rsidRPr="00E57F18">
        <w:rPr>
          <w:rFonts w:ascii="Times New Roman" w:eastAsia="仿宋_GB2312" w:hAnsi="Times New Roman"/>
          <w:sz w:val="28"/>
          <w:szCs w:val="28"/>
        </w:rPr>
        <w:instrText xml:space="preserve"> TOC \o "1-5" \h \z \u </w:instrText>
      </w:r>
      <w:r w:rsidRPr="00E57F18">
        <w:rPr>
          <w:rFonts w:ascii="Times New Roman" w:eastAsia="仿宋_GB2312" w:hAnsi="Times New Roman"/>
          <w:sz w:val="28"/>
          <w:szCs w:val="28"/>
        </w:rPr>
        <w:fldChar w:fldCharType="separate"/>
      </w:r>
      <w:hyperlink w:anchor="_Toc351203480" w:history="1">
        <w:r w:rsidRPr="00E57F18">
          <w:rPr>
            <w:rStyle w:val="afff8"/>
            <w:rFonts w:ascii="宋体" w:hAnsi="宋体"/>
            <w:b/>
            <w:color w:val="auto"/>
            <w:sz w:val="24"/>
            <w:szCs w:val="24"/>
          </w:rPr>
          <w:t>第一部分 合同协议书</w:t>
        </w:r>
        <w:r w:rsidRPr="00E57F18">
          <w:rPr>
            <w:rFonts w:ascii="宋体" w:hAnsi="宋体"/>
            <w:sz w:val="24"/>
            <w:szCs w:val="24"/>
          </w:rPr>
          <w:t>……………………</w:t>
        </w:r>
        <w:r w:rsidRPr="00E57F18">
          <w:rPr>
            <w:rFonts w:ascii="宋体" w:hAnsi="宋体"/>
            <w:spacing w:val="34"/>
            <w:sz w:val="24"/>
            <w:szCs w:val="24"/>
          </w:rPr>
          <w:t>…</w:t>
        </w:r>
        <w:r w:rsidRPr="00E57F18">
          <w:rPr>
            <w:rFonts w:ascii="宋体" w:hAnsi="宋体"/>
            <w:sz w:val="24"/>
            <w:szCs w:val="24"/>
          </w:rPr>
          <w:t>…</w:t>
        </w:r>
        <w:r w:rsidRPr="00E57F18">
          <w:rPr>
            <w:rFonts w:ascii="宋体" w:hAnsi="宋体" w:hint="eastAsia"/>
            <w:sz w:val="24"/>
            <w:szCs w:val="24"/>
          </w:rPr>
          <w:t>......................</w:t>
        </w:r>
        <w:r w:rsidRPr="00E57F18">
          <w:rPr>
            <w:rFonts w:ascii="宋体" w:hAnsi="宋体"/>
            <w:sz w:val="24"/>
            <w:szCs w:val="24"/>
          </w:rPr>
          <w:t>…</w:t>
        </w:r>
        <w:r w:rsidRPr="00E57F18">
          <w:rPr>
            <w:rFonts w:ascii="宋体" w:hAnsi="宋体" w:hint="eastAsia"/>
            <w:sz w:val="24"/>
            <w:szCs w:val="24"/>
          </w:rPr>
          <w:t>...</w:t>
        </w:r>
        <w:r w:rsidRPr="00E57F18">
          <w:rPr>
            <w:rFonts w:ascii="宋体" w:hAnsi="宋体"/>
            <w:sz w:val="24"/>
            <w:szCs w:val="24"/>
          </w:rPr>
          <w:fldChar w:fldCharType="begin"/>
        </w:r>
        <w:r w:rsidRPr="00E57F18">
          <w:rPr>
            <w:rFonts w:ascii="宋体" w:hAnsi="宋体"/>
            <w:sz w:val="24"/>
            <w:szCs w:val="24"/>
          </w:rPr>
          <w:instrText xml:space="preserve"> PAGEREF _Toc351203480 \h </w:instrText>
        </w:r>
        <w:r w:rsidRPr="00E57F18">
          <w:rPr>
            <w:rFonts w:ascii="宋体" w:hAnsi="宋体"/>
            <w:sz w:val="24"/>
            <w:szCs w:val="24"/>
          </w:rPr>
        </w:r>
        <w:r w:rsidRPr="00E57F18">
          <w:rPr>
            <w:rFonts w:ascii="宋体" w:hAnsi="宋体"/>
            <w:sz w:val="24"/>
            <w:szCs w:val="24"/>
          </w:rPr>
          <w:fldChar w:fldCharType="separate"/>
        </w:r>
        <w:r w:rsidRPr="00E57F18">
          <w:rPr>
            <w:rFonts w:ascii="宋体" w:hAnsi="宋体"/>
            <w:sz w:val="24"/>
            <w:szCs w:val="24"/>
          </w:rPr>
          <w:t>1</w:t>
        </w:r>
        <w:r w:rsidRPr="00E57F18">
          <w:rPr>
            <w:rFonts w:ascii="宋体" w:hAnsi="宋体"/>
            <w:sz w:val="24"/>
            <w:szCs w:val="24"/>
          </w:rPr>
          <w:fldChar w:fldCharType="end"/>
        </w:r>
      </w:hyperlink>
    </w:p>
    <w:p w14:paraId="3EC15FE8" w14:textId="77777777" w:rsidR="00767E3D" w:rsidRPr="00E57F18" w:rsidRDefault="00804D71">
      <w:pPr>
        <w:pStyle w:val="44"/>
        <w:ind w:firstLineChars="150" w:firstLine="315"/>
        <w:rPr>
          <w:rFonts w:ascii="宋体" w:hAnsi="宋体"/>
          <w:sz w:val="24"/>
          <w:szCs w:val="24"/>
        </w:rPr>
      </w:pPr>
      <w:hyperlink w:anchor="_Toc351203481" w:history="1">
        <w:r w:rsidR="00B24DDD" w:rsidRPr="00E57F18">
          <w:rPr>
            <w:rStyle w:val="afff8"/>
            <w:rFonts w:ascii="宋体" w:hAnsi="宋体"/>
            <w:color w:val="auto"/>
            <w:sz w:val="24"/>
            <w:szCs w:val="24"/>
          </w:rPr>
          <w:t>一、工程概况</w:t>
        </w:r>
        <w:r w:rsidR="00B24DDD" w:rsidRPr="00E57F18">
          <w:rPr>
            <w:rFonts w:ascii="宋体" w:hAnsi="宋体"/>
            <w:sz w:val="24"/>
            <w:szCs w:val="24"/>
          </w:rPr>
          <w:tab/>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1B890FAA" w14:textId="77777777" w:rsidR="00767E3D" w:rsidRPr="00E57F18" w:rsidRDefault="00804D71">
      <w:pPr>
        <w:pStyle w:val="44"/>
        <w:ind w:firstLineChars="150" w:firstLine="315"/>
        <w:rPr>
          <w:rFonts w:ascii="宋体" w:hAnsi="宋体"/>
          <w:sz w:val="24"/>
          <w:szCs w:val="24"/>
        </w:rPr>
      </w:pPr>
      <w:hyperlink w:anchor="_Toc351203482" w:history="1">
        <w:r w:rsidR="00B24DDD" w:rsidRPr="00E57F18">
          <w:rPr>
            <w:rStyle w:val="afff8"/>
            <w:rFonts w:ascii="宋体" w:hAnsi="宋体"/>
            <w:color w:val="auto"/>
            <w:sz w:val="24"/>
            <w:szCs w:val="24"/>
          </w:rPr>
          <w:t>二、合同工期</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742AB210" w14:textId="77777777" w:rsidR="00767E3D" w:rsidRPr="00E57F18" w:rsidRDefault="00804D71">
      <w:pPr>
        <w:pStyle w:val="44"/>
        <w:ind w:firstLineChars="150" w:firstLine="315"/>
        <w:rPr>
          <w:rFonts w:ascii="宋体" w:hAnsi="宋体"/>
          <w:sz w:val="24"/>
          <w:szCs w:val="24"/>
        </w:rPr>
      </w:pPr>
      <w:hyperlink w:anchor="_Toc351203483" w:history="1">
        <w:r w:rsidR="00B24DDD" w:rsidRPr="00E57F18">
          <w:rPr>
            <w:rStyle w:val="afff8"/>
            <w:rFonts w:ascii="宋体" w:hAnsi="宋体"/>
            <w:color w:val="auto"/>
            <w:sz w:val="24"/>
            <w:szCs w:val="24"/>
          </w:rPr>
          <w:t>三、质量标准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24FE10B1" w14:textId="77777777" w:rsidR="00767E3D" w:rsidRPr="00E57F18" w:rsidRDefault="00804D71">
      <w:pPr>
        <w:pStyle w:val="44"/>
        <w:ind w:firstLineChars="150" w:firstLine="315"/>
        <w:rPr>
          <w:rFonts w:ascii="宋体" w:hAnsi="宋体"/>
          <w:sz w:val="24"/>
          <w:szCs w:val="24"/>
        </w:rPr>
      </w:pPr>
      <w:hyperlink w:anchor="_Toc351203484" w:history="1">
        <w:r w:rsidR="00B24DDD" w:rsidRPr="00E57F18">
          <w:rPr>
            <w:rStyle w:val="afff8"/>
            <w:rFonts w:ascii="宋体" w:hAnsi="宋体"/>
            <w:color w:val="auto"/>
            <w:sz w:val="24"/>
            <w:szCs w:val="24"/>
          </w:rPr>
          <w:t>四、签约合同价与合同价格形式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41D319F6" w14:textId="77777777" w:rsidR="00767E3D" w:rsidRPr="00E57F18" w:rsidRDefault="00804D71">
      <w:pPr>
        <w:pStyle w:val="44"/>
        <w:ind w:firstLineChars="150" w:firstLine="315"/>
        <w:rPr>
          <w:rFonts w:ascii="宋体" w:hAnsi="宋体"/>
          <w:sz w:val="24"/>
          <w:szCs w:val="24"/>
        </w:rPr>
      </w:pPr>
      <w:hyperlink w:anchor="_Toc351203485" w:history="1">
        <w:r w:rsidR="00B24DDD" w:rsidRPr="00E57F18">
          <w:rPr>
            <w:rStyle w:val="afff8"/>
            <w:rFonts w:ascii="宋体" w:hAnsi="宋体"/>
            <w:color w:val="auto"/>
            <w:sz w:val="24"/>
            <w:szCs w:val="24"/>
          </w:rPr>
          <w:t>五、项目经理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w:t>
        </w:r>
        <w:r w:rsidR="00B24DDD" w:rsidRPr="00E57F18">
          <w:rPr>
            <w:rFonts w:ascii="宋体" w:hAnsi="宋体"/>
            <w:sz w:val="24"/>
            <w:szCs w:val="24"/>
          </w:rPr>
          <w:fldChar w:fldCharType="end"/>
        </w:r>
      </w:hyperlink>
    </w:p>
    <w:p w14:paraId="5A97CD07" w14:textId="77777777" w:rsidR="00767E3D" w:rsidRPr="00E57F18" w:rsidRDefault="00804D71">
      <w:pPr>
        <w:pStyle w:val="44"/>
        <w:ind w:firstLineChars="150" w:firstLine="315"/>
        <w:rPr>
          <w:rFonts w:ascii="宋体" w:hAnsi="宋体"/>
          <w:sz w:val="24"/>
          <w:szCs w:val="24"/>
        </w:rPr>
      </w:pPr>
      <w:hyperlink w:anchor="_Toc351203486" w:history="1">
        <w:r w:rsidR="00B24DDD" w:rsidRPr="00E57F18">
          <w:rPr>
            <w:rStyle w:val="afff8"/>
            <w:rFonts w:ascii="宋体" w:hAnsi="宋体"/>
            <w:color w:val="auto"/>
            <w:sz w:val="24"/>
            <w:szCs w:val="24"/>
          </w:rPr>
          <w:t>六、合同文件构成</w:t>
        </w:r>
        <w:r w:rsidR="00B24DDD" w:rsidRPr="00E57F18">
          <w:rPr>
            <w:rFonts w:ascii="宋体" w:hAnsi="宋体"/>
            <w:sz w:val="24"/>
            <w:szCs w:val="24"/>
          </w:rPr>
          <w:tab/>
        </w:r>
        <w:r w:rsidR="00B24DDD" w:rsidRPr="00E57F18">
          <w:rPr>
            <w:rFonts w:ascii="宋体" w:hAnsi="宋体" w:hint="eastAsia"/>
            <w:sz w:val="24"/>
            <w:szCs w:val="24"/>
          </w:rPr>
          <w:t>2</w:t>
        </w:r>
      </w:hyperlink>
    </w:p>
    <w:p w14:paraId="0CA17D82" w14:textId="77777777" w:rsidR="00767E3D" w:rsidRPr="00E57F18" w:rsidRDefault="00804D71">
      <w:pPr>
        <w:pStyle w:val="44"/>
        <w:ind w:firstLineChars="150" w:firstLine="315"/>
        <w:rPr>
          <w:rFonts w:ascii="宋体" w:hAnsi="宋体"/>
          <w:sz w:val="24"/>
          <w:szCs w:val="24"/>
        </w:rPr>
      </w:pPr>
      <w:hyperlink w:anchor="_Toc351203487" w:history="1">
        <w:r w:rsidR="00B24DDD" w:rsidRPr="00E57F18">
          <w:rPr>
            <w:rStyle w:val="afff8"/>
            <w:rFonts w:ascii="宋体" w:hAnsi="宋体"/>
            <w:color w:val="auto"/>
            <w:sz w:val="24"/>
            <w:szCs w:val="24"/>
          </w:rPr>
          <w:t>七、承诺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w:t>
        </w:r>
        <w:r w:rsidR="00B24DDD" w:rsidRPr="00E57F18">
          <w:rPr>
            <w:rFonts w:ascii="宋体" w:hAnsi="宋体"/>
            <w:sz w:val="24"/>
            <w:szCs w:val="24"/>
          </w:rPr>
          <w:fldChar w:fldCharType="end"/>
        </w:r>
      </w:hyperlink>
    </w:p>
    <w:p w14:paraId="2A589049" w14:textId="77777777" w:rsidR="00767E3D" w:rsidRPr="00E57F18" w:rsidRDefault="00804D71">
      <w:pPr>
        <w:pStyle w:val="44"/>
        <w:ind w:firstLineChars="150" w:firstLine="315"/>
        <w:rPr>
          <w:rFonts w:ascii="宋体" w:hAnsi="宋体"/>
          <w:sz w:val="24"/>
          <w:szCs w:val="24"/>
        </w:rPr>
      </w:pPr>
      <w:hyperlink w:anchor="_Toc351203488" w:history="1">
        <w:r w:rsidR="00B24DDD" w:rsidRPr="00E57F18">
          <w:rPr>
            <w:rStyle w:val="afff8"/>
            <w:rFonts w:ascii="宋体" w:hAnsi="宋体"/>
            <w:color w:val="auto"/>
            <w:sz w:val="24"/>
            <w:szCs w:val="24"/>
          </w:rPr>
          <w:t>八、词语含义</w:t>
        </w:r>
        <w:r w:rsidR="00B24DDD" w:rsidRPr="00E57F18">
          <w:rPr>
            <w:rFonts w:ascii="宋体" w:hAnsi="宋体"/>
            <w:sz w:val="24"/>
            <w:szCs w:val="24"/>
          </w:rPr>
          <w:tab/>
        </w:r>
        <w:r w:rsidR="00B24DDD" w:rsidRPr="00E57F18">
          <w:rPr>
            <w:rFonts w:ascii="宋体" w:hAnsi="宋体" w:hint="eastAsia"/>
            <w:sz w:val="24"/>
            <w:szCs w:val="24"/>
          </w:rPr>
          <w:t>3</w:t>
        </w:r>
      </w:hyperlink>
    </w:p>
    <w:p w14:paraId="22A412DE" w14:textId="77777777" w:rsidR="00767E3D" w:rsidRPr="00E57F18" w:rsidRDefault="00804D71">
      <w:pPr>
        <w:pStyle w:val="44"/>
        <w:ind w:firstLineChars="150" w:firstLine="315"/>
        <w:rPr>
          <w:rFonts w:ascii="宋体" w:hAnsi="宋体"/>
          <w:sz w:val="24"/>
          <w:szCs w:val="24"/>
        </w:rPr>
      </w:pPr>
      <w:hyperlink w:anchor="_Toc351203489" w:history="1">
        <w:r w:rsidR="00B24DDD" w:rsidRPr="00E57F18">
          <w:rPr>
            <w:rStyle w:val="afff8"/>
            <w:rFonts w:ascii="宋体" w:hAnsi="宋体"/>
            <w:color w:val="auto"/>
            <w:sz w:val="24"/>
            <w:szCs w:val="24"/>
          </w:rPr>
          <w:t>九、签订时间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0B749A08" w14:textId="77777777" w:rsidR="00767E3D" w:rsidRPr="00E57F18" w:rsidRDefault="00804D71">
      <w:pPr>
        <w:pStyle w:val="44"/>
        <w:ind w:firstLineChars="150" w:firstLine="315"/>
        <w:rPr>
          <w:rFonts w:ascii="宋体" w:hAnsi="宋体"/>
          <w:sz w:val="24"/>
          <w:szCs w:val="24"/>
        </w:rPr>
      </w:pPr>
      <w:hyperlink w:anchor="_Toc351203490" w:history="1">
        <w:r w:rsidR="00B24DDD" w:rsidRPr="00E57F18">
          <w:rPr>
            <w:rStyle w:val="afff8"/>
            <w:rFonts w:ascii="宋体" w:hAnsi="宋体"/>
            <w:color w:val="auto"/>
            <w:sz w:val="24"/>
            <w:szCs w:val="24"/>
          </w:rPr>
          <w:t>十、签订地点</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1345CE0C" w14:textId="77777777" w:rsidR="00767E3D" w:rsidRPr="00E57F18" w:rsidRDefault="00804D71">
      <w:pPr>
        <w:pStyle w:val="44"/>
        <w:ind w:firstLineChars="150" w:firstLine="315"/>
        <w:rPr>
          <w:rFonts w:ascii="宋体" w:hAnsi="宋体"/>
          <w:sz w:val="24"/>
          <w:szCs w:val="24"/>
        </w:rPr>
      </w:pPr>
      <w:hyperlink w:anchor="_Toc351203491" w:history="1">
        <w:r w:rsidR="00B24DDD" w:rsidRPr="00E57F18">
          <w:rPr>
            <w:rStyle w:val="afff8"/>
            <w:rFonts w:ascii="宋体" w:hAnsi="宋体"/>
            <w:color w:val="auto"/>
            <w:sz w:val="24"/>
            <w:szCs w:val="24"/>
          </w:rPr>
          <w:t>十一、补充协议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77FE4B1E" w14:textId="77777777" w:rsidR="00767E3D" w:rsidRPr="00E57F18" w:rsidRDefault="00804D71">
      <w:pPr>
        <w:pStyle w:val="44"/>
        <w:ind w:firstLineChars="150" w:firstLine="315"/>
        <w:rPr>
          <w:rFonts w:ascii="宋体" w:hAnsi="宋体"/>
          <w:sz w:val="24"/>
          <w:szCs w:val="24"/>
        </w:rPr>
      </w:pPr>
      <w:hyperlink w:anchor="_Toc351203492" w:history="1">
        <w:r w:rsidR="00B24DDD" w:rsidRPr="00E57F18">
          <w:rPr>
            <w:rStyle w:val="afff8"/>
            <w:rFonts w:ascii="宋体" w:hAnsi="宋体"/>
            <w:color w:val="auto"/>
            <w:sz w:val="24"/>
            <w:szCs w:val="24"/>
          </w:rPr>
          <w:t>十二、合同生效</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7194B6E8" w14:textId="77777777" w:rsidR="00767E3D" w:rsidRPr="00E57F18" w:rsidRDefault="00804D71">
      <w:pPr>
        <w:pStyle w:val="44"/>
        <w:ind w:firstLineChars="150" w:firstLine="315"/>
        <w:rPr>
          <w:rFonts w:ascii="宋体" w:hAnsi="宋体"/>
          <w:sz w:val="24"/>
          <w:szCs w:val="24"/>
        </w:rPr>
      </w:pPr>
      <w:hyperlink w:anchor="_Toc351203493" w:history="1">
        <w:r w:rsidR="00B24DDD" w:rsidRPr="00E57F18">
          <w:rPr>
            <w:rStyle w:val="afff8"/>
            <w:rFonts w:ascii="宋体" w:hAnsi="宋体"/>
            <w:color w:val="auto"/>
            <w:sz w:val="24"/>
            <w:szCs w:val="24"/>
          </w:rPr>
          <w:t>十三、合同份数</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7139C99B" w14:textId="77777777" w:rsidR="00767E3D" w:rsidRPr="00E57F18" w:rsidRDefault="00804D71">
      <w:pPr>
        <w:pStyle w:val="35"/>
        <w:tabs>
          <w:tab w:val="right" w:leader="dot" w:pos="8810"/>
        </w:tabs>
        <w:ind w:leftChars="0" w:left="0" w:firstLineChars="99" w:firstLine="208"/>
        <w:rPr>
          <w:rFonts w:ascii="宋体" w:hAnsi="宋体"/>
          <w:b/>
          <w:sz w:val="24"/>
          <w:szCs w:val="24"/>
        </w:rPr>
      </w:pPr>
      <w:hyperlink w:anchor="_Toc351203494" w:history="1">
        <w:r w:rsidR="00B24DDD" w:rsidRPr="00E57F18">
          <w:rPr>
            <w:rStyle w:val="afff8"/>
            <w:rFonts w:ascii="宋体" w:hAnsi="宋体"/>
            <w:b/>
            <w:color w:val="auto"/>
            <w:sz w:val="24"/>
            <w:szCs w:val="24"/>
          </w:rPr>
          <w:t>第二部分 通用合同条款</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w:t>
        </w:r>
        <w:r w:rsidR="00B24DDD" w:rsidRPr="00E57F18">
          <w:rPr>
            <w:rFonts w:ascii="宋体" w:hAnsi="宋体"/>
            <w:sz w:val="24"/>
            <w:szCs w:val="24"/>
          </w:rPr>
          <w:fldChar w:fldCharType="end"/>
        </w:r>
      </w:hyperlink>
    </w:p>
    <w:p w14:paraId="50F82BBB" w14:textId="77777777" w:rsidR="00767E3D" w:rsidRPr="00E57F18" w:rsidRDefault="00804D71">
      <w:pPr>
        <w:pStyle w:val="44"/>
        <w:ind w:firstLineChars="150" w:firstLine="315"/>
        <w:rPr>
          <w:rFonts w:ascii="宋体" w:hAnsi="宋体"/>
          <w:sz w:val="24"/>
          <w:szCs w:val="24"/>
        </w:rPr>
      </w:pPr>
      <w:hyperlink w:anchor="_Toc351203495" w:history="1">
        <w:r w:rsidR="00B24DDD" w:rsidRPr="00E57F18">
          <w:rPr>
            <w:rStyle w:val="afff8"/>
            <w:rFonts w:ascii="宋体" w:hAnsi="宋体"/>
            <w:color w:val="auto"/>
            <w:sz w:val="24"/>
            <w:szCs w:val="24"/>
          </w:rPr>
          <w:t>1. 一般约定</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w:t>
        </w:r>
        <w:r w:rsidR="00B24DDD" w:rsidRPr="00E57F18">
          <w:rPr>
            <w:rFonts w:ascii="宋体" w:hAnsi="宋体"/>
            <w:sz w:val="24"/>
            <w:szCs w:val="24"/>
          </w:rPr>
          <w:fldChar w:fldCharType="end"/>
        </w:r>
      </w:hyperlink>
    </w:p>
    <w:p w14:paraId="5BB2787A" w14:textId="77777777" w:rsidR="00767E3D" w:rsidRPr="00E57F18" w:rsidRDefault="00804D71">
      <w:pPr>
        <w:pStyle w:val="53"/>
        <w:ind w:firstLineChars="100" w:firstLine="210"/>
        <w:rPr>
          <w:rFonts w:ascii="宋体" w:hAnsi="宋体"/>
          <w:sz w:val="24"/>
          <w:szCs w:val="24"/>
        </w:rPr>
      </w:pPr>
      <w:hyperlink w:anchor="_Toc351203496" w:history="1">
        <w:r w:rsidR="00B24DDD" w:rsidRPr="00E57F18">
          <w:rPr>
            <w:rStyle w:val="afff8"/>
            <w:rFonts w:ascii="宋体" w:hAnsi="宋体"/>
            <w:color w:val="auto"/>
            <w:sz w:val="24"/>
            <w:szCs w:val="24"/>
          </w:rPr>
          <w:t>1.1词语定义与解释</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w:t>
        </w:r>
        <w:r w:rsidR="00B24DDD" w:rsidRPr="00E57F18">
          <w:rPr>
            <w:rFonts w:ascii="宋体" w:hAnsi="宋体"/>
            <w:sz w:val="24"/>
            <w:szCs w:val="24"/>
          </w:rPr>
          <w:fldChar w:fldCharType="end"/>
        </w:r>
      </w:hyperlink>
    </w:p>
    <w:p w14:paraId="68C4CE76" w14:textId="77777777" w:rsidR="00767E3D" w:rsidRPr="00E57F18" w:rsidRDefault="00804D71">
      <w:pPr>
        <w:pStyle w:val="53"/>
        <w:ind w:firstLineChars="100" w:firstLine="210"/>
        <w:rPr>
          <w:rFonts w:ascii="宋体" w:hAnsi="宋体"/>
          <w:sz w:val="24"/>
          <w:szCs w:val="24"/>
        </w:rPr>
      </w:pPr>
      <w:hyperlink w:anchor="_Toc351203497" w:history="1">
        <w:r w:rsidR="00B24DDD" w:rsidRPr="00E57F18">
          <w:rPr>
            <w:rStyle w:val="afff8"/>
            <w:rFonts w:ascii="宋体" w:hAnsi="宋体"/>
            <w:color w:val="auto"/>
            <w:sz w:val="24"/>
            <w:szCs w:val="24"/>
          </w:rPr>
          <w:t>1.2语言文字</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8</w:t>
        </w:r>
        <w:r w:rsidR="00B24DDD" w:rsidRPr="00E57F18">
          <w:rPr>
            <w:rFonts w:ascii="宋体" w:hAnsi="宋体"/>
            <w:sz w:val="24"/>
            <w:szCs w:val="24"/>
          </w:rPr>
          <w:fldChar w:fldCharType="end"/>
        </w:r>
      </w:hyperlink>
    </w:p>
    <w:p w14:paraId="61318584" w14:textId="77777777" w:rsidR="00767E3D" w:rsidRPr="00E57F18" w:rsidRDefault="00804D71">
      <w:pPr>
        <w:pStyle w:val="53"/>
        <w:ind w:firstLineChars="100" w:firstLine="210"/>
        <w:rPr>
          <w:rFonts w:ascii="宋体" w:hAnsi="宋体"/>
          <w:sz w:val="24"/>
          <w:szCs w:val="24"/>
        </w:rPr>
      </w:pPr>
      <w:hyperlink w:anchor="_Toc351203498" w:history="1">
        <w:r w:rsidR="00B24DDD" w:rsidRPr="00E57F18">
          <w:rPr>
            <w:rStyle w:val="afff8"/>
            <w:rFonts w:ascii="宋体" w:hAnsi="宋体"/>
            <w:color w:val="auto"/>
            <w:sz w:val="24"/>
            <w:szCs w:val="24"/>
          </w:rPr>
          <w:t>1.3法律</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8</w:t>
        </w:r>
        <w:r w:rsidR="00B24DDD" w:rsidRPr="00E57F18">
          <w:rPr>
            <w:rFonts w:ascii="宋体" w:hAnsi="宋体"/>
            <w:sz w:val="24"/>
            <w:szCs w:val="24"/>
          </w:rPr>
          <w:fldChar w:fldCharType="end"/>
        </w:r>
      </w:hyperlink>
    </w:p>
    <w:p w14:paraId="43DC146F" w14:textId="77777777" w:rsidR="00767E3D" w:rsidRPr="00E57F18" w:rsidRDefault="00804D71">
      <w:pPr>
        <w:pStyle w:val="53"/>
        <w:ind w:firstLineChars="100" w:firstLine="210"/>
        <w:rPr>
          <w:rFonts w:ascii="宋体" w:hAnsi="宋体"/>
          <w:sz w:val="24"/>
          <w:szCs w:val="24"/>
        </w:rPr>
      </w:pPr>
      <w:hyperlink w:anchor="_Toc351203499" w:history="1">
        <w:r w:rsidR="00B24DDD" w:rsidRPr="00E57F18">
          <w:rPr>
            <w:rStyle w:val="afff8"/>
            <w:rFonts w:ascii="宋体" w:hAnsi="宋体"/>
            <w:color w:val="auto"/>
            <w:sz w:val="24"/>
            <w:szCs w:val="24"/>
          </w:rPr>
          <w:t>1.4 标准和规范</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8</w:t>
        </w:r>
        <w:r w:rsidR="00B24DDD" w:rsidRPr="00E57F18">
          <w:rPr>
            <w:rFonts w:ascii="宋体" w:hAnsi="宋体"/>
            <w:sz w:val="24"/>
            <w:szCs w:val="24"/>
          </w:rPr>
          <w:fldChar w:fldCharType="end"/>
        </w:r>
      </w:hyperlink>
    </w:p>
    <w:p w14:paraId="6D08CD59" w14:textId="77777777" w:rsidR="00767E3D" w:rsidRPr="00E57F18" w:rsidRDefault="00804D71">
      <w:pPr>
        <w:pStyle w:val="53"/>
        <w:ind w:firstLineChars="100" w:firstLine="210"/>
        <w:rPr>
          <w:rFonts w:ascii="宋体" w:hAnsi="宋体"/>
          <w:sz w:val="24"/>
          <w:szCs w:val="24"/>
        </w:rPr>
      </w:pPr>
      <w:hyperlink w:anchor="_Toc351203500" w:history="1">
        <w:r w:rsidR="00B24DDD" w:rsidRPr="00E57F18">
          <w:rPr>
            <w:rStyle w:val="afff8"/>
            <w:rFonts w:ascii="宋体" w:hAnsi="宋体"/>
            <w:color w:val="auto"/>
            <w:sz w:val="24"/>
            <w:szCs w:val="24"/>
          </w:rPr>
          <w:t>1.5 合同文件的优先顺序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9</w:t>
        </w:r>
        <w:r w:rsidR="00B24DDD" w:rsidRPr="00E57F18">
          <w:rPr>
            <w:rFonts w:ascii="宋体" w:hAnsi="宋体"/>
            <w:sz w:val="24"/>
            <w:szCs w:val="24"/>
          </w:rPr>
          <w:fldChar w:fldCharType="end"/>
        </w:r>
      </w:hyperlink>
    </w:p>
    <w:p w14:paraId="05BAC62C" w14:textId="77777777" w:rsidR="00767E3D" w:rsidRPr="00E57F18" w:rsidRDefault="00804D71">
      <w:pPr>
        <w:pStyle w:val="53"/>
        <w:ind w:firstLineChars="100" w:firstLine="210"/>
        <w:rPr>
          <w:rFonts w:ascii="宋体" w:hAnsi="宋体"/>
          <w:sz w:val="24"/>
          <w:szCs w:val="24"/>
        </w:rPr>
      </w:pPr>
      <w:hyperlink w:anchor="_Toc351203501" w:history="1">
        <w:r w:rsidR="00B24DDD" w:rsidRPr="00E57F18">
          <w:rPr>
            <w:rStyle w:val="afff8"/>
            <w:rFonts w:ascii="宋体" w:hAnsi="宋体"/>
            <w:color w:val="auto"/>
            <w:sz w:val="24"/>
            <w:szCs w:val="24"/>
          </w:rPr>
          <w:t>1.6图纸和承包人文件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9</w:t>
        </w:r>
        <w:r w:rsidR="00B24DDD" w:rsidRPr="00E57F18">
          <w:rPr>
            <w:rFonts w:ascii="宋体" w:hAnsi="宋体"/>
            <w:sz w:val="24"/>
            <w:szCs w:val="24"/>
          </w:rPr>
          <w:fldChar w:fldCharType="end"/>
        </w:r>
      </w:hyperlink>
    </w:p>
    <w:p w14:paraId="69513CC1" w14:textId="77777777" w:rsidR="00767E3D" w:rsidRPr="00E57F18" w:rsidRDefault="00804D71">
      <w:pPr>
        <w:pStyle w:val="53"/>
        <w:ind w:firstLineChars="100" w:firstLine="210"/>
        <w:rPr>
          <w:rFonts w:ascii="宋体" w:hAnsi="宋体"/>
          <w:sz w:val="24"/>
          <w:szCs w:val="24"/>
        </w:rPr>
      </w:pPr>
      <w:hyperlink w:anchor="_Toc351203502" w:history="1">
        <w:r w:rsidR="00B24DDD" w:rsidRPr="00E57F18">
          <w:rPr>
            <w:rStyle w:val="afff8"/>
            <w:rFonts w:ascii="宋体" w:hAnsi="宋体"/>
            <w:color w:val="auto"/>
            <w:sz w:val="24"/>
            <w:szCs w:val="24"/>
          </w:rPr>
          <w:t>1.7联络</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10</w:t>
        </w:r>
        <w:r w:rsidR="00B24DDD" w:rsidRPr="00E57F18">
          <w:rPr>
            <w:rFonts w:ascii="宋体" w:hAnsi="宋体"/>
            <w:sz w:val="24"/>
            <w:szCs w:val="24"/>
          </w:rPr>
          <w:fldChar w:fldCharType="end"/>
        </w:r>
      </w:hyperlink>
    </w:p>
    <w:p w14:paraId="6C94AFD9" w14:textId="77777777" w:rsidR="00767E3D" w:rsidRPr="00E57F18" w:rsidRDefault="00804D71">
      <w:pPr>
        <w:pStyle w:val="53"/>
        <w:ind w:firstLineChars="100" w:firstLine="210"/>
        <w:rPr>
          <w:rFonts w:ascii="宋体" w:hAnsi="宋体"/>
          <w:sz w:val="24"/>
          <w:szCs w:val="24"/>
        </w:rPr>
      </w:pPr>
      <w:hyperlink w:anchor="_Toc351203503" w:history="1">
        <w:r w:rsidR="00B24DDD" w:rsidRPr="00E57F18">
          <w:rPr>
            <w:rStyle w:val="afff8"/>
            <w:rFonts w:ascii="宋体" w:hAnsi="宋体"/>
            <w:color w:val="auto"/>
            <w:sz w:val="24"/>
            <w:szCs w:val="24"/>
          </w:rPr>
          <w:t>1.8严禁贿赂</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10</w:t>
        </w:r>
        <w:r w:rsidR="00B24DDD" w:rsidRPr="00E57F18">
          <w:rPr>
            <w:rFonts w:ascii="宋体" w:hAnsi="宋体"/>
            <w:sz w:val="24"/>
            <w:szCs w:val="24"/>
          </w:rPr>
          <w:fldChar w:fldCharType="end"/>
        </w:r>
      </w:hyperlink>
    </w:p>
    <w:p w14:paraId="1F2AFBB7" w14:textId="77777777" w:rsidR="00767E3D" w:rsidRPr="00E57F18" w:rsidRDefault="00804D71">
      <w:pPr>
        <w:pStyle w:val="53"/>
        <w:ind w:firstLineChars="100" w:firstLine="210"/>
        <w:rPr>
          <w:rFonts w:ascii="宋体" w:hAnsi="宋体"/>
          <w:sz w:val="24"/>
          <w:szCs w:val="24"/>
        </w:rPr>
      </w:pPr>
      <w:hyperlink w:anchor="_Toc351203504" w:history="1">
        <w:r w:rsidR="00B24DDD" w:rsidRPr="00E57F18">
          <w:rPr>
            <w:rStyle w:val="afff8"/>
            <w:rFonts w:ascii="宋体" w:hAnsi="宋体"/>
            <w:color w:val="auto"/>
            <w:sz w:val="24"/>
            <w:szCs w:val="24"/>
          </w:rPr>
          <w:t>1.9化石、文物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11</w:t>
        </w:r>
        <w:r w:rsidR="00B24DDD" w:rsidRPr="00E57F18">
          <w:rPr>
            <w:rFonts w:ascii="宋体" w:hAnsi="宋体"/>
            <w:sz w:val="24"/>
            <w:szCs w:val="24"/>
          </w:rPr>
          <w:fldChar w:fldCharType="end"/>
        </w:r>
      </w:hyperlink>
    </w:p>
    <w:p w14:paraId="4F0753E7" w14:textId="77777777" w:rsidR="00767E3D" w:rsidRPr="00E57F18" w:rsidRDefault="00804D71">
      <w:pPr>
        <w:pStyle w:val="53"/>
        <w:ind w:firstLineChars="100" w:firstLine="210"/>
        <w:rPr>
          <w:rFonts w:ascii="宋体" w:hAnsi="宋体"/>
          <w:sz w:val="24"/>
          <w:szCs w:val="24"/>
        </w:rPr>
      </w:pPr>
      <w:hyperlink w:anchor="_Toc351203505" w:history="1">
        <w:r w:rsidR="00B24DDD" w:rsidRPr="00E57F18">
          <w:rPr>
            <w:rStyle w:val="afff8"/>
            <w:rFonts w:ascii="宋体" w:hAnsi="宋体"/>
            <w:color w:val="auto"/>
            <w:sz w:val="24"/>
            <w:szCs w:val="24"/>
          </w:rPr>
          <w:t>1.10交通运输</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11</w:t>
        </w:r>
        <w:r w:rsidR="00B24DDD" w:rsidRPr="00E57F18">
          <w:rPr>
            <w:rFonts w:ascii="宋体" w:hAnsi="宋体"/>
            <w:sz w:val="24"/>
            <w:szCs w:val="24"/>
          </w:rPr>
          <w:fldChar w:fldCharType="end"/>
        </w:r>
      </w:hyperlink>
    </w:p>
    <w:p w14:paraId="672A9623" w14:textId="77777777" w:rsidR="00767E3D" w:rsidRPr="00E57F18" w:rsidRDefault="00804D71">
      <w:pPr>
        <w:pStyle w:val="53"/>
        <w:ind w:firstLineChars="100" w:firstLine="210"/>
        <w:rPr>
          <w:rFonts w:ascii="宋体" w:hAnsi="宋体"/>
          <w:sz w:val="24"/>
          <w:szCs w:val="24"/>
        </w:rPr>
      </w:pPr>
      <w:hyperlink w:anchor="_Toc351203506" w:history="1">
        <w:r w:rsidR="00B24DDD" w:rsidRPr="00E57F18">
          <w:rPr>
            <w:rStyle w:val="afff8"/>
            <w:rFonts w:ascii="宋体" w:hAnsi="宋体"/>
            <w:color w:val="auto"/>
            <w:sz w:val="24"/>
            <w:szCs w:val="24"/>
          </w:rPr>
          <w:t>1.11知识产权</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12</w:t>
        </w:r>
        <w:r w:rsidR="00B24DDD" w:rsidRPr="00E57F18">
          <w:rPr>
            <w:rFonts w:ascii="宋体" w:hAnsi="宋体"/>
            <w:sz w:val="24"/>
            <w:szCs w:val="24"/>
          </w:rPr>
          <w:fldChar w:fldCharType="end"/>
        </w:r>
      </w:hyperlink>
    </w:p>
    <w:p w14:paraId="67CEB905" w14:textId="77777777" w:rsidR="00767E3D" w:rsidRPr="00E57F18" w:rsidRDefault="00804D71">
      <w:pPr>
        <w:pStyle w:val="53"/>
        <w:ind w:firstLineChars="100" w:firstLine="210"/>
        <w:rPr>
          <w:rFonts w:ascii="宋体" w:hAnsi="宋体"/>
          <w:sz w:val="24"/>
          <w:szCs w:val="24"/>
        </w:rPr>
      </w:pPr>
      <w:hyperlink w:anchor="_Toc351203507" w:history="1">
        <w:r w:rsidR="00B24DDD" w:rsidRPr="00E57F18">
          <w:rPr>
            <w:rStyle w:val="afff8"/>
            <w:rFonts w:ascii="宋体" w:hAnsi="宋体"/>
            <w:color w:val="auto"/>
            <w:sz w:val="24"/>
            <w:szCs w:val="24"/>
          </w:rPr>
          <w:t>1.12保密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009CDBC6" w14:textId="77777777" w:rsidR="00767E3D" w:rsidRPr="00E57F18" w:rsidRDefault="00804D71">
      <w:pPr>
        <w:pStyle w:val="53"/>
        <w:ind w:firstLineChars="100" w:firstLine="210"/>
        <w:rPr>
          <w:rFonts w:ascii="宋体" w:hAnsi="宋体"/>
          <w:sz w:val="24"/>
          <w:szCs w:val="24"/>
        </w:rPr>
      </w:pPr>
      <w:hyperlink w:anchor="_Toc351203508" w:history="1">
        <w:r w:rsidR="00B24DDD" w:rsidRPr="00E57F18">
          <w:rPr>
            <w:rStyle w:val="afff8"/>
            <w:rFonts w:ascii="宋体" w:hAnsi="宋体"/>
            <w:color w:val="auto"/>
            <w:sz w:val="24"/>
            <w:szCs w:val="24"/>
          </w:rPr>
          <w:t>1.13工程量清单错误的修正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1CA7DE13" w14:textId="77777777" w:rsidR="00767E3D" w:rsidRPr="00E57F18" w:rsidRDefault="00804D71">
      <w:pPr>
        <w:pStyle w:val="44"/>
        <w:ind w:firstLineChars="100" w:firstLine="210"/>
        <w:rPr>
          <w:rFonts w:ascii="宋体" w:hAnsi="宋体"/>
          <w:sz w:val="24"/>
          <w:szCs w:val="24"/>
        </w:rPr>
      </w:pPr>
      <w:hyperlink w:anchor="_Toc351203509" w:history="1">
        <w:r w:rsidR="00B24DDD" w:rsidRPr="00E57F18">
          <w:rPr>
            <w:rStyle w:val="afff8"/>
            <w:rFonts w:ascii="宋体" w:hAnsi="宋体"/>
            <w:color w:val="auto"/>
            <w:sz w:val="24"/>
            <w:szCs w:val="24"/>
          </w:rPr>
          <w:t>2. 发包人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6EFF39A5" w14:textId="77777777" w:rsidR="00767E3D" w:rsidRPr="00E57F18" w:rsidRDefault="00804D71">
      <w:pPr>
        <w:pStyle w:val="53"/>
        <w:ind w:firstLineChars="100" w:firstLine="210"/>
        <w:rPr>
          <w:rFonts w:ascii="宋体" w:hAnsi="宋体"/>
          <w:sz w:val="24"/>
          <w:szCs w:val="24"/>
        </w:rPr>
      </w:pPr>
      <w:hyperlink w:anchor="_Toc351203510" w:history="1">
        <w:r w:rsidR="00B24DDD" w:rsidRPr="00E57F18">
          <w:rPr>
            <w:rStyle w:val="afff8"/>
            <w:rFonts w:ascii="宋体" w:hAnsi="宋体"/>
            <w:color w:val="auto"/>
            <w:sz w:val="24"/>
            <w:szCs w:val="24"/>
          </w:rPr>
          <w:t>2.1 许可或批准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505363DE" w14:textId="77777777" w:rsidR="00767E3D" w:rsidRPr="00E57F18" w:rsidRDefault="00804D71">
      <w:pPr>
        <w:pStyle w:val="53"/>
        <w:ind w:firstLineChars="100" w:firstLine="210"/>
        <w:rPr>
          <w:rFonts w:ascii="宋体" w:hAnsi="宋体"/>
          <w:sz w:val="24"/>
          <w:szCs w:val="24"/>
        </w:rPr>
      </w:pPr>
      <w:hyperlink w:anchor="_Toc351203511" w:history="1">
        <w:r w:rsidR="00B24DDD" w:rsidRPr="00E57F18">
          <w:rPr>
            <w:rStyle w:val="afff8"/>
            <w:rFonts w:ascii="宋体" w:hAnsi="宋体"/>
            <w:color w:val="auto"/>
            <w:sz w:val="24"/>
            <w:szCs w:val="24"/>
          </w:rPr>
          <w:t>2.2 发包人代表</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2A2B13B1" w14:textId="77777777" w:rsidR="00767E3D" w:rsidRPr="00E57F18" w:rsidRDefault="00804D71">
      <w:pPr>
        <w:pStyle w:val="53"/>
        <w:ind w:firstLineChars="100" w:firstLine="210"/>
        <w:rPr>
          <w:rFonts w:ascii="宋体" w:hAnsi="宋体"/>
          <w:sz w:val="24"/>
          <w:szCs w:val="24"/>
        </w:rPr>
      </w:pPr>
      <w:hyperlink w:anchor="_Toc351203512" w:history="1">
        <w:r w:rsidR="00B24DDD" w:rsidRPr="00E57F18">
          <w:rPr>
            <w:rStyle w:val="afff8"/>
            <w:rFonts w:ascii="宋体" w:hAnsi="宋体"/>
            <w:color w:val="auto"/>
            <w:sz w:val="24"/>
            <w:szCs w:val="24"/>
          </w:rPr>
          <w:t>2.3 发包人人员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14</w:t>
        </w:r>
        <w:r w:rsidR="00B24DDD" w:rsidRPr="00E57F18">
          <w:rPr>
            <w:rFonts w:ascii="宋体" w:hAnsi="宋体"/>
            <w:sz w:val="24"/>
            <w:szCs w:val="24"/>
          </w:rPr>
          <w:fldChar w:fldCharType="end"/>
        </w:r>
      </w:hyperlink>
    </w:p>
    <w:p w14:paraId="519F312F" w14:textId="77777777" w:rsidR="00767E3D" w:rsidRPr="00E57F18" w:rsidRDefault="00804D71">
      <w:pPr>
        <w:pStyle w:val="53"/>
        <w:ind w:firstLineChars="100" w:firstLine="210"/>
        <w:rPr>
          <w:rFonts w:ascii="宋体" w:hAnsi="宋体"/>
          <w:sz w:val="24"/>
          <w:szCs w:val="24"/>
        </w:rPr>
      </w:pPr>
      <w:hyperlink w:anchor="_Toc351203513" w:history="1">
        <w:r w:rsidR="00B24DDD" w:rsidRPr="00E57F18">
          <w:rPr>
            <w:rStyle w:val="afff8"/>
            <w:rFonts w:ascii="宋体" w:hAnsi="宋体"/>
            <w:color w:val="auto"/>
            <w:sz w:val="24"/>
            <w:szCs w:val="24"/>
          </w:rPr>
          <w:t>2.4 施工现场、施工条件和基础资料的提供</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14</w:t>
        </w:r>
        <w:r w:rsidR="00B24DDD" w:rsidRPr="00E57F18">
          <w:rPr>
            <w:rFonts w:ascii="宋体" w:hAnsi="宋体"/>
            <w:sz w:val="24"/>
            <w:szCs w:val="24"/>
          </w:rPr>
          <w:fldChar w:fldCharType="end"/>
        </w:r>
      </w:hyperlink>
    </w:p>
    <w:p w14:paraId="632EC7A4" w14:textId="77777777" w:rsidR="00767E3D" w:rsidRPr="00E57F18" w:rsidRDefault="00804D71">
      <w:pPr>
        <w:pStyle w:val="53"/>
        <w:ind w:firstLineChars="100" w:firstLine="210"/>
        <w:rPr>
          <w:rFonts w:ascii="宋体" w:hAnsi="宋体"/>
          <w:sz w:val="24"/>
          <w:szCs w:val="24"/>
        </w:rPr>
      </w:pPr>
      <w:hyperlink w:anchor="_Toc351203514" w:history="1">
        <w:r w:rsidR="00B24DDD" w:rsidRPr="00E57F18">
          <w:rPr>
            <w:rStyle w:val="afff8"/>
            <w:rFonts w:ascii="宋体" w:hAnsi="宋体"/>
            <w:color w:val="auto"/>
            <w:sz w:val="24"/>
            <w:szCs w:val="24"/>
          </w:rPr>
          <w:t>2.5 资金来源证明及支付担保</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14</w:t>
        </w:r>
        <w:r w:rsidR="00B24DDD" w:rsidRPr="00E57F18">
          <w:rPr>
            <w:rFonts w:ascii="宋体" w:hAnsi="宋体"/>
            <w:sz w:val="24"/>
            <w:szCs w:val="24"/>
          </w:rPr>
          <w:fldChar w:fldCharType="end"/>
        </w:r>
      </w:hyperlink>
    </w:p>
    <w:p w14:paraId="14ADCA2E" w14:textId="77777777" w:rsidR="00767E3D" w:rsidRPr="00E57F18" w:rsidRDefault="00804D71">
      <w:pPr>
        <w:pStyle w:val="53"/>
        <w:ind w:firstLineChars="100" w:firstLine="210"/>
        <w:rPr>
          <w:rFonts w:ascii="宋体" w:hAnsi="宋体"/>
          <w:sz w:val="24"/>
          <w:szCs w:val="24"/>
        </w:rPr>
      </w:pPr>
      <w:hyperlink w:anchor="_Toc351203515" w:history="1">
        <w:r w:rsidR="00B24DDD" w:rsidRPr="00E57F18">
          <w:rPr>
            <w:rStyle w:val="afff8"/>
            <w:rFonts w:ascii="宋体" w:hAnsi="宋体"/>
            <w:color w:val="auto"/>
            <w:sz w:val="24"/>
            <w:szCs w:val="24"/>
          </w:rPr>
          <w:t>2.6 支付合同价款</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6A31F3E4" w14:textId="77777777" w:rsidR="00767E3D" w:rsidRPr="00E57F18" w:rsidRDefault="00804D71">
      <w:pPr>
        <w:pStyle w:val="53"/>
        <w:ind w:firstLineChars="100" w:firstLine="210"/>
        <w:rPr>
          <w:rFonts w:ascii="宋体" w:hAnsi="宋体"/>
          <w:sz w:val="24"/>
          <w:szCs w:val="24"/>
        </w:rPr>
      </w:pPr>
      <w:hyperlink w:anchor="_Toc351203516" w:history="1">
        <w:r w:rsidR="00B24DDD" w:rsidRPr="00E57F18">
          <w:rPr>
            <w:rStyle w:val="afff8"/>
            <w:rFonts w:ascii="宋体" w:hAnsi="宋体"/>
            <w:color w:val="auto"/>
            <w:sz w:val="24"/>
            <w:szCs w:val="24"/>
          </w:rPr>
          <w:t>2.7 组织竣工验收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19665FFA" w14:textId="77777777" w:rsidR="00767E3D" w:rsidRPr="00E57F18" w:rsidRDefault="00804D71">
      <w:pPr>
        <w:pStyle w:val="53"/>
        <w:ind w:firstLineChars="100" w:firstLine="210"/>
        <w:rPr>
          <w:rFonts w:ascii="宋体" w:hAnsi="宋体"/>
          <w:sz w:val="24"/>
          <w:szCs w:val="24"/>
        </w:rPr>
      </w:pPr>
      <w:hyperlink w:anchor="_Toc351203517" w:history="1">
        <w:r w:rsidR="00B24DDD" w:rsidRPr="00E57F18">
          <w:rPr>
            <w:rStyle w:val="afff8"/>
            <w:rFonts w:ascii="宋体" w:hAnsi="宋体"/>
            <w:color w:val="auto"/>
            <w:sz w:val="24"/>
            <w:szCs w:val="24"/>
          </w:rPr>
          <w:t>2.8 现场统一管理协议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077CADC0" w14:textId="77777777" w:rsidR="00767E3D" w:rsidRPr="00E57F18" w:rsidRDefault="00804D71">
      <w:pPr>
        <w:pStyle w:val="44"/>
        <w:ind w:firstLineChars="100" w:firstLine="210"/>
        <w:rPr>
          <w:rFonts w:ascii="宋体" w:hAnsi="宋体"/>
          <w:sz w:val="24"/>
          <w:szCs w:val="24"/>
        </w:rPr>
      </w:pPr>
      <w:hyperlink w:anchor="_Toc351203518" w:history="1">
        <w:r w:rsidR="00B24DDD" w:rsidRPr="00E57F18">
          <w:rPr>
            <w:rStyle w:val="afff8"/>
            <w:rFonts w:ascii="宋体" w:hAnsi="宋体"/>
            <w:color w:val="auto"/>
            <w:sz w:val="24"/>
            <w:szCs w:val="24"/>
          </w:rPr>
          <w:t>3. 承包人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55224D81" w14:textId="77777777" w:rsidR="00767E3D" w:rsidRPr="00E57F18" w:rsidRDefault="00804D71">
      <w:pPr>
        <w:pStyle w:val="53"/>
        <w:ind w:firstLineChars="100" w:firstLine="210"/>
        <w:rPr>
          <w:rFonts w:ascii="宋体" w:hAnsi="宋体"/>
          <w:sz w:val="24"/>
          <w:szCs w:val="24"/>
        </w:rPr>
      </w:pPr>
      <w:hyperlink w:anchor="_Toc351203519" w:history="1">
        <w:r w:rsidR="00B24DDD" w:rsidRPr="00E57F18">
          <w:rPr>
            <w:rStyle w:val="afff8"/>
            <w:rFonts w:ascii="宋体" w:hAnsi="宋体"/>
            <w:color w:val="auto"/>
            <w:sz w:val="24"/>
            <w:szCs w:val="24"/>
          </w:rPr>
          <w:t>3.1 承包人的一般义务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200434E4" w14:textId="77777777" w:rsidR="00767E3D" w:rsidRPr="00E57F18" w:rsidRDefault="00804D71">
      <w:pPr>
        <w:pStyle w:val="53"/>
        <w:ind w:firstLineChars="100" w:firstLine="210"/>
        <w:rPr>
          <w:rFonts w:ascii="宋体" w:hAnsi="宋体"/>
          <w:sz w:val="24"/>
          <w:szCs w:val="24"/>
        </w:rPr>
      </w:pPr>
      <w:hyperlink w:anchor="_Toc351203520" w:history="1">
        <w:r w:rsidR="00B24DDD" w:rsidRPr="00E57F18">
          <w:rPr>
            <w:rStyle w:val="afff8"/>
            <w:rFonts w:ascii="宋体" w:hAnsi="宋体"/>
            <w:color w:val="auto"/>
            <w:sz w:val="24"/>
            <w:szCs w:val="24"/>
          </w:rPr>
          <w:t>3.2 项目经理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16</w:t>
        </w:r>
        <w:r w:rsidR="00B24DDD" w:rsidRPr="00E57F18">
          <w:rPr>
            <w:rFonts w:ascii="宋体" w:hAnsi="宋体"/>
            <w:sz w:val="24"/>
            <w:szCs w:val="24"/>
          </w:rPr>
          <w:fldChar w:fldCharType="end"/>
        </w:r>
      </w:hyperlink>
    </w:p>
    <w:p w14:paraId="5C6DDF4D" w14:textId="77777777" w:rsidR="00767E3D" w:rsidRPr="00E57F18" w:rsidRDefault="00804D71">
      <w:pPr>
        <w:pStyle w:val="53"/>
        <w:ind w:firstLineChars="100" w:firstLine="210"/>
        <w:rPr>
          <w:rFonts w:ascii="宋体" w:hAnsi="宋体"/>
          <w:sz w:val="24"/>
          <w:szCs w:val="24"/>
        </w:rPr>
      </w:pPr>
      <w:hyperlink w:anchor="_Toc351203521" w:history="1">
        <w:r w:rsidR="00B24DDD" w:rsidRPr="00E57F18">
          <w:rPr>
            <w:rStyle w:val="afff8"/>
            <w:rFonts w:ascii="宋体" w:hAnsi="宋体"/>
            <w:color w:val="auto"/>
            <w:sz w:val="24"/>
            <w:szCs w:val="24"/>
          </w:rPr>
          <w:t>3.3 承包人人员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17</w:t>
        </w:r>
        <w:r w:rsidR="00B24DDD" w:rsidRPr="00E57F18">
          <w:rPr>
            <w:rFonts w:ascii="宋体" w:hAnsi="宋体"/>
            <w:sz w:val="24"/>
            <w:szCs w:val="24"/>
          </w:rPr>
          <w:fldChar w:fldCharType="end"/>
        </w:r>
      </w:hyperlink>
    </w:p>
    <w:p w14:paraId="7E1C69F5" w14:textId="77777777" w:rsidR="00767E3D" w:rsidRPr="00E57F18" w:rsidRDefault="00804D71">
      <w:pPr>
        <w:pStyle w:val="53"/>
        <w:ind w:firstLineChars="100" w:firstLine="210"/>
        <w:rPr>
          <w:rFonts w:ascii="宋体" w:hAnsi="宋体"/>
          <w:sz w:val="24"/>
          <w:szCs w:val="24"/>
        </w:rPr>
      </w:pPr>
      <w:hyperlink w:anchor="_Toc351203522" w:history="1">
        <w:r w:rsidR="00B24DDD" w:rsidRPr="00E57F18">
          <w:rPr>
            <w:rStyle w:val="afff8"/>
            <w:rFonts w:ascii="宋体" w:hAnsi="宋体"/>
            <w:color w:val="auto"/>
            <w:sz w:val="24"/>
            <w:szCs w:val="24"/>
          </w:rPr>
          <w:t>3.4 承包人现场查勘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18</w:t>
        </w:r>
        <w:r w:rsidR="00B24DDD" w:rsidRPr="00E57F18">
          <w:rPr>
            <w:rFonts w:ascii="宋体" w:hAnsi="宋体"/>
            <w:sz w:val="24"/>
            <w:szCs w:val="24"/>
          </w:rPr>
          <w:fldChar w:fldCharType="end"/>
        </w:r>
      </w:hyperlink>
    </w:p>
    <w:p w14:paraId="2319C5CE" w14:textId="77777777" w:rsidR="00767E3D" w:rsidRPr="00E57F18" w:rsidRDefault="00804D71">
      <w:pPr>
        <w:pStyle w:val="53"/>
        <w:ind w:firstLineChars="100" w:firstLine="210"/>
        <w:rPr>
          <w:rFonts w:ascii="宋体" w:hAnsi="宋体"/>
          <w:sz w:val="24"/>
          <w:szCs w:val="24"/>
        </w:rPr>
      </w:pPr>
      <w:hyperlink w:anchor="_Toc351203523" w:history="1">
        <w:r w:rsidR="00B24DDD" w:rsidRPr="00E57F18">
          <w:rPr>
            <w:rStyle w:val="afff8"/>
            <w:rFonts w:ascii="宋体" w:hAnsi="宋体"/>
            <w:color w:val="auto"/>
            <w:sz w:val="24"/>
            <w:szCs w:val="24"/>
          </w:rPr>
          <w:t>3.5 分包</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18</w:t>
        </w:r>
        <w:r w:rsidR="00B24DDD" w:rsidRPr="00E57F18">
          <w:rPr>
            <w:rFonts w:ascii="宋体" w:hAnsi="宋体"/>
            <w:sz w:val="24"/>
            <w:szCs w:val="24"/>
          </w:rPr>
          <w:fldChar w:fldCharType="end"/>
        </w:r>
      </w:hyperlink>
    </w:p>
    <w:p w14:paraId="2EC63598" w14:textId="77777777" w:rsidR="00767E3D" w:rsidRPr="00E57F18" w:rsidRDefault="00804D71">
      <w:pPr>
        <w:pStyle w:val="53"/>
        <w:ind w:firstLineChars="100" w:firstLine="210"/>
        <w:rPr>
          <w:rFonts w:ascii="宋体" w:hAnsi="宋体"/>
          <w:sz w:val="24"/>
          <w:szCs w:val="24"/>
        </w:rPr>
      </w:pPr>
      <w:hyperlink w:anchor="_Toc351203524" w:history="1">
        <w:r w:rsidR="00B24DDD" w:rsidRPr="00E57F18">
          <w:rPr>
            <w:rStyle w:val="afff8"/>
            <w:rFonts w:ascii="宋体" w:hAnsi="宋体"/>
            <w:color w:val="auto"/>
            <w:sz w:val="24"/>
            <w:szCs w:val="24"/>
          </w:rPr>
          <w:t>3.6 工程照管与成品、半成品保护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19</w:t>
        </w:r>
        <w:r w:rsidR="00B24DDD" w:rsidRPr="00E57F18">
          <w:rPr>
            <w:rFonts w:ascii="宋体" w:hAnsi="宋体"/>
            <w:sz w:val="24"/>
            <w:szCs w:val="24"/>
          </w:rPr>
          <w:fldChar w:fldCharType="end"/>
        </w:r>
      </w:hyperlink>
    </w:p>
    <w:p w14:paraId="0502E62F" w14:textId="77777777" w:rsidR="00767E3D" w:rsidRPr="00E57F18" w:rsidRDefault="00804D71">
      <w:pPr>
        <w:pStyle w:val="53"/>
        <w:ind w:firstLineChars="100" w:firstLine="210"/>
        <w:rPr>
          <w:rFonts w:ascii="宋体" w:hAnsi="宋体"/>
          <w:sz w:val="24"/>
          <w:szCs w:val="24"/>
        </w:rPr>
      </w:pPr>
      <w:hyperlink w:anchor="_Toc351203525" w:history="1">
        <w:r w:rsidR="00B24DDD" w:rsidRPr="00E57F18">
          <w:rPr>
            <w:rStyle w:val="afff8"/>
            <w:rFonts w:ascii="宋体" w:hAnsi="宋体"/>
            <w:color w:val="auto"/>
            <w:sz w:val="24"/>
            <w:szCs w:val="24"/>
          </w:rPr>
          <w:t>3.7 履约担保</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19</w:t>
        </w:r>
        <w:r w:rsidR="00B24DDD" w:rsidRPr="00E57F18">
          <w:rPr>
            <w:rFonts w:ascii="宋体" w:hAnsi="宋体"/>
            <w:sz w:val="24"/>
            <w:szCs w:val="24"/>
          </w:rPr>
          <w:fldChar w:fldCharType="end"/>
        </w:r>
      </w:hyperlink>
    </w:p>
    <w:p w14:paraId="5B454402" w14:textId="77777777" w:rsidR="00767E3D" w:rsidRPr="00E57F18" w:rsidRDefault="00804D71">
      <w:pPr>
        <w:pStyle w:val="53"/>
        <w:ind w:firstLineChars="100" w:firstLine="210"/>
        <w:rPr>
          <w:rFonts w:ascii="宋体" w:hAnsi="宋体"/>
          <w:sz w:val="24"/>
          <w:szCs w:val="24"/>
        </w:rPr>
      </w:pPr>
      <w:hyperlink w:anchor="_Toc351203526" w:history="1">
        <w:r w:rsidR="00B24DDD" w:rsidRPr="00E57F18">
          <w:rPr>
            <w:rStyle w:val="afff8"/>
            <w:rFonts w:ascii="宋体" w:hAnsi="宋体"/>
            <w:color w:val="auto"/>
            <w:sz w:val="24"/>
            <w:szCs w:val="24"/>
          </w:rPr>
          <w:t>3.8 联合体</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19</w:t>
        </w:r>
        <w:r w:rsidR="00B24DDD" w:rsidRPr="00E57F18">
          <w:rPr>
            <w:rFonts w:ascii="宋体" w:hAnsi="宋体"/>
            <w:sz w:val="24"/>
            <w:szCs w:val="24"/>
          </w:rPr>
          <w:fldChar w:fldCharType="end"/>
        </w:r>
      </w:hyperlink>
    </w:p>
    <w:p w14:paraId="0B4EDDA4" w14:textId="77777777" w:rsidR="00767E3D" w:rsidRPr="00E57F18" w:rsidRDefault="00804D71">
      <w:pPr>
        <w:pStyle w:val="44"/>
        <w:ind w:firstLineChars="100" w:firstLine="210"/>
        <w:rPr>
          <w:rFonts w:ascii="宋体" w:hAnsi="宋体"/>
          <w:sz w:val="24"/>
          <w:szCs w:val="24"/>
        </w:rPr>
      </w:pPr>
      <w:hyperlink w:anchor="_Toc351203527" w:history="1">
        <w:r w:rsidR="00B24DDD" w:rsidRPr="00E57F18">
          <w:rPr>
            <w:rStyle w:val="afff8"/>
            <w:rFonts w:ascii="宋体" w:hAnsi="宋体"/>
            <w:color w:val="auto"/>
            <w:sz w:val="24"/>
            <w:szCs w:val="24"/>
          </w:rPr>
          <w:t>4. 监理人</w:t>
        </w:r>
        <w:r w:rsidR="00B24DDD" w:rsidRPr="00E57F18">
          <w:rPr>
            <w:rFonts w:ascii="宋体" w:hAnsi="宋体"/>
            <w:sz w:val="24"/>
            <w:szCs w:val="24"/>
          </w:rPr>
          <w:tab/>
        </w:r>
        <w:r w:rsidR="00B24DDD" w:rsidRPr="00E57F18">
          <w:rPr>
            <w:rFonts w:ascii="宋体" w:hAnsi="宋体" w:hint="eastAsia"/>
            <w:sz w:val="24"/>
            <w:szCs w:val="24"/>
          </w:rPr>
          <w:t>30</w:t>
        </w:r>
      </w:hyperlink>
    </w:p>
    <w:p w14:paraId="6B99990B" w14:textId="77777777" w:rsidR="00767E3D" w:rsidRPr="00E57F18" w:rsidRDefault="00804D71">
      <w:pPr>
        <w:pStyle w:val="53"/>
        <w:ind w:firstLineChars="100" w:firstLine="210"/>
        <w:rPr>
          <w:rFonts w:ascii="宋体" w:hAnsi="宋体"/>
          <w:sz w:val="24"/>
          <w:szCs w:val="24"/>
        </w:rPr>
      </w:pPr>
      <w:hyperlink w:anchor="_Toc351203528" w:history="1">
        <w:r w:rsidR="00B24DDD" w:rsidRPr="00E57F18">
          <w:rPr>
            <w:rStyle w:val="afff8"/>
            <w:rFonts w:ascii="宋体" w:hAnsi="宋体"/>
            <w:color w:val="auto"/>
            <w:sz w:val="24"/>
            <w:szCs w:val="24"/>
          </w:rPr>
          <w:t>4.1监理人的一般规定</w:t>
        </w:r>
        <w:r w:rsidR="00B24DDD" w:rsidRPr="00E57F18">
          <w:rPr>
            <w:rFonts w:ascii="宋体" w:hAnsi="宋体"/>
            <w:sz w:val="24"/>
            <w:szCs w:val="24"/>
          </w:rPr>
          <w:tab/>
        </w:r>
        <w:r w:rsidR="00B24DDD" w:rsidRPr="00E57F18">
          <w:rPr>
            <w:rFonts w:ascii="宋体" w:hAnsi="宋体" w:hint="eastAsia"/>
            <w:sz w:val="24"/>
            <w:szCs w:val="24"/>
          </w:rPr>
          <w:t>30</w:t>
        </w:r>
      </w:hyperlink>
    </w:p>
    <w:p w14:paraId="7E912B3C" w14:textId="77777777" w:rsidR="00767E3D" w:rsidRPr="00E57F18" w:rsidRDefault="00804D71">
      <w:pPr>
        <w:pStyle w:val="53"/>
        <w:ind w:firstLineChars="100" w:firstLine="210"/>
        <w:rPr>
          <w:rFonts w:ascii="宋体" w:hAnsi="宋体"/>
          <w:sz w:val="24"/>
          <w:szCs w:val="24"/>
        </w:rPr>
      </w:pPr>
      <w:hyperlink w:anchor="_Toc351203529" w:history="1">
        <w:r w:rsidR="00B24DDD" w:rsidRPr="00E57F18">
          <w:rPr>
            <w:rStyle w:val="afff8"/>
            <w:rFonts w:ascii="宋体" w:hAnsi="宋体"/>
            <w:color w:val="auto"/>
            <w:sz w:val="24"/>
            <w:szCs w:val="24"/>
          </w:rPr>
          <w:t>4.2监理人员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20</w:t>
        </w:r>
        <w:r w:rsidR="00B24DDD" w:rsidRPr="00E57F18">
          <w:rPr>
            <w:rFonts w:ascii="宋体" w:hAnsi="宋体"/>
            <w:sz w:val="24"/>
            <w:szCs w:val="24"/>
          </w:rPr>
          <w:fldChar w:fldCharType="end"/>
        </w:r>
      </w:hyperlink>
    </w:p>
    <w:p w14:paraId="2234A0E6" w14:textId="77777777" w:rsidR="00767E3D" w:rsidRPr="00E57F18" w:rsidRDefault="00804D71">
      <w:pPr>
        <w:pStyle w:val="53"/>
        <w:ind w:firstLineChars="100" w:firstLine="210"/>
        <w:rPr>
          <w:rFonts w:ascii="宋体" w:hAnsi="宋体"/>
          <w:sz w:val="24"/>
          <w:szCs w:val="24"/>
        </w:rPr>
      </w:pPr>
      <w:hyperlink w:anchor="_Toc351203530" w:history="1">
        <w:r w:rsidR="00B24DDD" w:rsidRPr="00E57F18">
          <w:rPr>
            <w:rStyle w:val="afff8"/>
            <w:rFonts w:ascii="宋体" w:hAnsi="宋体"/>
            <w:color w:val="auto"/>
            <w:sz w:val="24"/>
            <w:szCs w:val="24"/>
          </w:rPr>
          <w:t>4.3监理人的指示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20</w:t>
        </w:r>
        <w:r w:rsidR="00B24DDD" w:rsidRPr="00E57F18">
          <w:rPr>
            <w:rFonts w:ascii="宋体" w:hAnsi="宋体"/>
            <w:sz w:val="24"/>
            <w:szCs w:val="24"/>
          </w:rPr>
          <w:fldChar w:fldCharType="end"/>
        </w:r>
      </w:hyperlink>
    </w:p>
    <w:p w14:paraId="580D5405" w14:textId="77777777" w:rsidR="00767E3D" w:rsidRPr="00E57F18" w:rsidRDefault="00804D71">
      <w:pPr>
        <w:pStyle w:val="53"/>
        <w:ind w:firstLineChars="100" w:firstLine="210"/>
        <w:rPr>
          <w:rFonts w:ascii="宋体" w:hAnsi="宋体"/>
          <w:sz w:val="24"/>
          <w:szCs w:val="24"/>
        </w:rPr>
      </w:pPr>
      <w:hyperlink w:anchor="_Toc351203531" w:history="1">
        <w:r w:rsidR="00B24DDD" w:rsidRPr="00E57F18">
          <w:rPr>
            <w:rStyle w:val="afff8"/>
            <w:rFonts w:ascii="宋体" w:hAnsi="宋体"/>
            <w:color w:val="auto"/>
            <w:sz w:val="24"/>
            <w:szCs w:val="24"/>
          </w:rPr>
          <w:t>4.4 商定或确定</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125D3410" w14:textId="77777777" w:rsidR="00767E3D" w:rsidRPr="00E57F18" w:rsidRDefault="00804D71">
      <w:pPr>
        <w:pStyle w:val="44"/>
        <w:ind w:firstLineChars="100" w:firstLine="210"/>
        <w:rPr>
          <w:rFonts w:ascii="宋体" w:hAnsi="宋体"/>
          <w:sz w:val="24"/>
          <w:szCs w:val="24"/>
        </w:rPr>
      </w:pPr>
      <w:hyperlink w:anchor="_Toc351203532" w:history="1">
        <w:r w:rsidR="00B24DDD" w:rsidRPr="00E57F18">
          <w:rPr>
            <w:rStyle w:val="afff8"/>
            <w:rFonts w:ascii="宋体" w:hAnsi="宋体"/>
            <w:color w:val="auto"/>
            <w:sz w:val="24"/>
            <w:szCs w:val="24"/>
          </w:rPr>
          <w:t>5. 工程质量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1CA3010A" w14:textId="77777777" w:rsidR="00767E3D" w:rsidRPr="00E57F18" w:rsidRDefault="00804D71">
      <w:pPr>
        <w:pStyle w:val="53"/>
        <w:ind w:firstLineChars="100" w:firstLine="210"/>
        <w:rPr>
          <w:rFonts w:ascii="宋体" w:hAnsi="宋体"/>
          <w:sz w:val="24"/>
          <w:szCs w:val="24"/>
        </w:rPr>
      </w:pPr>
      <w:hyperlink w:anchor="_Toc351203533" w:history="1">
        <w:r w:rsidR="00B24DDD" w:rsidRPr="00E57F18">
          <w:rPr>
            <w:rStyle w:val="afff8"/>
            <w:rFonts w:ascii="宋体" w:hAnsi="宋体"/>
            <w:color w:val="auto"/>
            <w:sz w:val="24"/>
            <w:szCs w:val="24"/>
          </w:rPr>
          <w:t>5.1质量要求</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346B8B17" w14:textId="77777777" w:rsidR="00767E3D" w:rsidRPr="00E57F18" w:rsidRDefault="00804D71">
      <w:pPr>
        <w:pStyle w:val="53"/>
        <w:ind w:firstLineChars="100" w:firstLine="210"/>
        <w:rPr>
          <w:rFonts w:ascii="宋体" w:hAnsi="宋体"/>
          <w:sz w:val="24"/>
          <w:szCs w:val="24"/>
        </w:rPr>
      </w:pPr>
      <w:hyperlink w:anchor="_Toc351203534" w:history="1">
        <w:r w:rsidR="00B24DDD" w:rsidRPr="00E57F18">
          <w:rPr>
            <w:rStyle w:val="afff8"/>
            <w:rFonts w:ascii="宋体" w:hAnsi="宋体"/>
            <w:color w:val="auto"/>
            <w:sz w:val="24"/>
            <w:szCs w:val="24"/>
          </w:rPr>
          <w:t>5.2质量保证措施</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1CC3BC83" w14:textId="77777777" w:rsidR="00767E3D" w:rsidRPr="00E57F18" w:rsidRDefault="00804D71">
      <w:pPr>
        <w:pStyle w:val="53"/>
        <w:ind w:firstLineChars="100" w:firstLine="210"/>
        <w:rPr>
          <w:rFonts w:ascii="宋体" w:hAnsi="宋体"/>
          <w:sz w:val="24"/>
          <w:szCs w:val="24"/>
        </w:rPr>
      </w:pPr>
      <w:hyperlink w:anchor="_Toc351203535" w:history="1">
        <w:r w:rsidR="00B24DDD" w:rsidRPr="00E57F18">
          <w:rPr>
            <w:rStyle w:val="afff8"/>
            <w:rFonts w:ascii="宋体" w:hAnsi="宋体"/>
            <w:color w:val="auto"/>
            <w:sz w:val="24"/>
            <w:szCs w:val="24"/>
          </w:rPr>
          <w:t>5.3 隐蔽工程检查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22</w:t>
        </w:r>
        <w:r w:rsidR="00B24DDD" w:rsidRPr="00E57F18">
          <w:rPr>
            <w:rFonts w:ascii="宋体" w:hAnsi="宋体"/>
            <w:sz w:val="24"/>
            <w:szCs w:val="24"/>
          </w:rPr>
          <w:fldChar w:fldCharType="end"/>
        </w:r>
      </w:hyperlink>
    </w:p>
    <w:p w14:paraId="1C23A830" w14:textId="77777777" w:rsidR="00767E3D" w:rsidRPr="00E57F18" w:rsidRDefault="00804D71">
      <w:pPr>
        <w:pStyle w:val="53"/>
        <w:ind w:firstLineChars="100" w:firstLine="210"/>
        <w:rPr>
          <w:rFonts w:ascii="宋体" w:hAnsi="宋体"/>
          <w:sz w:val="24"/>
          <w:szCs w:val="24"/>
        </w:rPr>
      </w:pPr>
      <w:hyperlink w:anchor="_Toc351203536" w:history="1">
        <w:r w:rsidR="00B24DDD" w:rsidRPr="00E57F18">
          <w:rPr>
            <w:rStyle w:val="afff8"/>
            <w:rFonts w:ascii="宋体" w:hAnsi="宋体"/>
            <w:color w:val="auto"/>
            <w:sz w:val="24"/>
            <w:szCs w:val="24"/>
          </w:rPr>
          <w:t>5.4不合格工程的处理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1EF7EE90" w14:textId="77777777" w:rsidR="00767E3D" w:rsidRPr="00E57F18" w:rsidRDefault="00804D71">
      <w:pPr>
        <w:pStyle w:val="53"/>
        <w:ind w:firstLineChars="100" w:firstLine="210"/>
        <w:rPr>
          <w:rFonts w:ascii="宋体" w:hAnsi="宋体"/>
          <w:sz w:val="24"/>
          <w:szCs w:val="24"/>
        </w:rPr>
      </w:pPr>
      <w:hyperlink w:anchor="_Toc351203537" w:history="1">
        <w:r w:rsidR="00B24DDD" w:rsidRPr="00E57F18">
          <w:rPr>
            <w:rStyle w:val="afff8"/>
            <w:rFonts w:ascii="宋体" w:hAnsi="宋体"/>
            <w:color w:val="auto"/>
            <w:sz w:val="24"/>
            <w:szCs w:val="24"/>
          </w:rPr>
          <w:t>5.5 质量争议检测</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2887DBD6" w14:textId="77777777" w:rsidR="00767E3D" w:rsidRPr="00E57F18" w:rsidRDefault="00804D71">
      <w:pPr>
        <w:pStyle w:val="44"/>
        <w:ind w:firstLineChars="100" w:firstLine="210"/>
        <w:rPr>
          <w:rFonts w:ascii="宋体" w:hAnsi="宋体"/>
          <w:sz w:val="24"/>
          <w:szCs w:val="24"/>
        </w:rPr>
      </w:pPr>
      <w:hyperlink w:anchor="_Toc351203538" w:history="1">
        <w:r w:rsidR="00B24DDD" w:rsidRPr="00E57F18">
          <w:rPr>
            <w:rStyle w:val="afff8"/>
            <w:rFonts w:ascii="宋体" w:hAnsi="宋体"/>
            <w:color w:val="auto"/>
            <w:sz w:val="24"/>
            <w:szCs w:val="24"/>
          </w:rPr>
          <w:t>6. 安全文明施工与环境保护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7F096C31" w14:textId="77777777" w:rsidR="00767E3D" w:rsidRPr="00E57F18" w:rsidRDefault="00804D71">
      <w:pPr>
        <w:pStyle w:val="53"/>
        <w:ind w:firstLineChars="100" w:firstLine="210"/>
        <w:rPr>
          <w:rFonts w:ascii="宋体" w:hAnsi="宋体"/>
          <w:sz w:val="24"/>
          <w:szCs w:val="24"/>
        </w:rPr>
      </w:pPr>
      <w:hyperlink w:anchor="_Toc351203539" w:history="1">
        <w:r w:rsidR="00B24DDD" w:rsidRPr="00E57F18">
          <w:rPr>
            <w:rStyle w:val="afff8"/>
            <w:rFonts w:ascii="宋体" w:hAnsi="宋体"/>
            <w:color w:val="auto"/>
            <w:sz w:val="24"/>
            <w:szCs w:val="24"/>
          </w:rPr>
          <w:t>6.1安全文明施工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278890A2" w14:textId="77777777" w:rsidR="00767E3D" w:rsidRPr="00E57F18" w:rsidRDefault="00804D71">
      <w:pPr>
        <w:pStyle w:val="53"/>
        <w:ind w:firstLineChars="100" w:firstLine="210"/>
        <w:rPr>
          <w:rFonts w:ascii="宋体" w:hAnsi="宋体"/>
          <w:sz w:val="24"/>
          <w:szCs w:val="24"/>
        </w:rPr>
      </w:pPr>
      <w:hyperlink w:anchor="_Toc351203540" w:history="1">
        <w:r w:rsidR="00B24DDD" w:rsidRPr="00E57F18">
          <w:rPr>
            <w:rStyle w:val="afff8"/>
            <w:rFonts w:ascii="宋体" w:hAnsi="宋体"/>
            <w:color w:val="auto"/>
            <w:sz w:val="24"/>
            <w:szCs w:val="24"/>
          </w:rPr>
          <w:t>6.2 职业健康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26</w:t>
        </w:r>
        <w:r w:rsidR="00B24DDD" w:rsidRPr="00E57F18">
          <w:rPr>
            <w:rFonts w:ascii="宋体" w:hAnsi="宋体"/>
            <w:sz w:val="24"/>
            <w:szCs w:val="24"/>
          </w:rPr>
          <w:fldChar w:fldCharType="end"/>
        </w:r>
      </w:hyperlink>
    </w:p>
    <w:p w14:paraId="3D216201" w14:textId="77777777" w:rsidR="00767E3D" w:rsidRPr="00E57F18" w:rsidRDefault="00804D71">
      <w:pPr>
        <w:pStyle w:val="53"/>
        <w:ind w:firstLineChars="100" w:firstLine="210"/>
        <w:rPr>
          <w:rFonts w:ascii="宋体" w:hAnsi="宋体"/>
          <w:sz w:val="24"/>
          <w:szCs w:val="24"/>
        </w:rPr>
      </w:pPr>
      <w:hyperlink w:anchor="_Toc351203541" w:history="1">
        <w:r w:rsidR="00B24DDD" w:rsidRPr="00E57F18">
          <w:rPr>
            <w:rStyle w:val="afff8"/>
            <w:rFonts w:ascii="宋体" w:hAnsi="宋体"/>
            <w:color w:val="auto"/>
            <w:sz w:val="24"/>
            <w:szCs w:val="24"/>
          </w:rPr>
          <w:t>6.3 环境保护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27</w:t>
        </w:r>
        <w:r w:rsidR="00B24DDD" w:rsidRPr="00E57F18">
          <w:rPr>
            <w:rFonts w:ascii="宋体" w:hAnsi="宋体"/>
            <w:sz w:val="24"/>
            <w:szCs w:val="24"/>
          </w:rPr>
          <w:fldChar w:fldCharType="end"/>
        </w:r>
      </w:hyperlink>
    </w:p>
    <w:p w14:paraId="44B9A152" w14:textId="77777777" w:rsidR="00767E3D" w:rsidRPr="00E57F18" w:rsidRDefault="00804D71">
      <w:pPr>
        <w:pStyle w:val="44"/>
        <w:ind w:firstLineChars="100" w:firstLine="210"/>
        <w:rPr>
          <w:rFonts w:ascii="宋体" w:hAnsi="宋体"/>
          <w:sz w:val="24"/>
          <w:szCs w:val="24"/>
        </w:rPr>
      </w:pPr>
      <w:hyperlink w:anchor="_Toc351203542" w:history="1">
        <w:r w:rsidR="00B24DDD" w:rsidRPr="00E57F18">
          <w:rPr>
            <w:rStyle w:val="afff8"/>
            <w:rFonts w:ascii="宋体" w:hAnsi="宋体"/>
            <w:color w:val="auto"/>
            <w:sz w:val="24"/>
            <w:szCs w:val="24"/>
          </w:rPr>
          <w:t>7. 工期和进度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27</w:t>
        </w:r>
        <w:r w:rsidR="00B24DDD" w:rsidRPr="00E57F18">
          <w:rPr>
            <w:rFonts w:ascii="宋体" w:hAnsi="宋体"/>
            <w:sz w:val="24"/>
            <w:szCs w:val="24"/>
          </w:rPr>
          <w:fldChar w:fldCharType="end"/>
        </w:r>
      </w:hyperlink>
    </w:p>
    <w:p w14:paraId="206EA247" w14:textId="77777777" w:rsidR="00767E3D" w:rsidRPr="00E57F18" w:rsidRDefault="00804D71">
      <w:pPr>
        <w:pStyle w:val="53"/>
        <w:ind w:firstLineChars="100" w:firstLine="210"/>
        <w:rPr>
          <w:rFonts w:ascii="宋体" w:hAnsi="宋体"/>
          <w:sz w:val="24"/>
          <w:szCs w:val="24"/>
        </w:rPr>
      </w:pPr>
      <w:hyperlink w:anchor="_Toc351203543" w:history="1">
        <w:r w:rsidR="00B24DDD" w:rsidRPr="00E57F18">
          <w:rPr>
            <w:rStyle w:val="afff8"/>
            <w:rFonts w:ascii="宋体" w:hAnsi="宋体"/>
            <w:color w:val="auto"/>
            <w:sz w:val="24"/>
            <w:szCs w:val="24"/>
          </w:rPr>
          <w:t>7.1施工组织设计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27</w:t>
        </w:r>
        <w:r w:rsidR="00B24DDD" w:rsidRPr="00E57F18">
          <w:rPr>
            <w:rFonts w:ascii="宋体" w:hAnsi="宋体"/>
            <w:sz w:val="24"/>
            <w:szCs w:val="24"/>
          </w:rPr>
          <w:fldChar w:fldCharType="end"/>
        </w:r>
      </w:hyperlink>
    </w:p>
    <w:p w14:paraId="4F544F50" w14:textId="77777777" w:rsidR="00767E3D" w:rsidRPr="00E57F18" w:rsidRDefault="00804D71">
      <w:pPr>
        <w:pStyle w:val="53"/>
        <w:ind w:firstLineChars="100" w:firstLine="210"/>
        <w:rPr>
          <w:rFonts w:ascii="宋体" w:hAnsi="宋体"/>
          <w:sz w:val="24"/>
          <w:szCs w:val="24"/>
        </w:rPr>
      </w:pPr>
      <w:hyperlink w:anchor="_Toc351203544" w:history="1">
        <w:r w:rsidR="00B24DDD" w:rsidRPr="00E57F18">
          <w:rPr>
            <w:rStyle w:val="afff8"/>
            <w:rFonts w:ascii="宋体" w:hAnsi="宋体"/>
            <w:color w:val="auto"/>
            <w:sz w:val="24"/>
            <w:szCs w:val="24"/>
          </w:rPr>
          <w:t>7.2 施工进度计划</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28</w:t>
        </w:r>
        <w:r w:rsidR="00B24DDD" w:rsidRPr="00E57F18">
          <w:rPr>
            <w:rFonts w:ascii="宋体" w:hAnsi="宋体"/>
            <w:sz w:val="24"/>
            <w:szCs w:val="24"/>
          </w:rPr>
          <w:fldChar w:fldCharType="end"/>
        </w:r>
      </w:hyperlink>
    </w:p>
    <w:p w14:paraId="7073A1E0" w14:textId="77777777" w:rsidR="00767E3D" w:rsidRPr="00E57F18" w:rsidRDefault="00804D71">
      <w:pPr>
        <w:pStyle w:val="53"/>
        <w:ind w:firstLineChars="100" w:firstLine="210"/>
        <w:rPr>
          <w:rFonts w:ascii="宋体" w:hAnsi="宋体"/>
          <w:sz w:val="24"/>
          <w:szCs w:val="24"/>
        </w:rPr>
      </w:pPr>
      <w:hyperlink w:anchor="_Toc351203545" w:history="1">
        <w:r w:rsidR="00B24DDD" w:rsidRPr="00E57F18">
          <w:rPr>
            <w:rStyle w:val="afff8"/>
            <w:rFonts w:ascii="宋体" w:hAnsi="宋体"/>
            <w:color w:val="auto"/>
            <w:sz w:val="24"/>
            <w:szCs w:val="24"/>
          </w:rPr>
          <w:t>7.3 开工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28</w:t>
        </w:r>
        <w:r w:rsidR="00B24DDD" w:rsidRPr="00E57F18">
          <w:rPr>
            <w:rFonts w:ascii="宋体" w:hAnsi="宋体"/>
            <w:sz w:val="24"/>
            <w:szCs w:val="24"/>
          </w:rPr>
          <w:fldChar w:fldCharType="end"/>
        </w:r>
      </w:hyperlink>
    </w:p>
    <w:p w14:paraId="1F160B35" w14:textId="77777777" w:rsidR="00767E3D" w:rsidRPr="00E57F18" w:rsidRDefault="00804D71">
      <w:pPr>
        <w:pStyle w:val="53"/>
        <w:ind w:firstLineChars="100" w:firstLine="210"/>
        <w:rPr>
          <w:rFonts w:ascii="宋体" w:hAnsi="宋体"/>
          <w:sz w:val="24"/>
          <w:szCs w:val="24"/>
        </w:rPr>
      </w:pPr>
      <w:hyperlink w:anchor="_Toc351203546" w:history="1">
        <w:r w:rsidR="00B24DDD" w:rsidRPr="00E57F18">
          <w:rPr>
            <w:rStyle w:val="afff8"/>
            <w:rFonts w:ascii="宋体" w:hAnsi="宋体"/>
            <w:color w:val="auto"/>
            <w:sz w:val="24"/>
            <w:szCs w:val="24"/>
          </w:rPr>
          <w:t>7.4测量放线</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29</w:t>
        </w:r>
        <w:r w:rsidR="00B24DDD" w:rsidRPr="00E57F18">
          <w:rPr>
            <w:rFonts w:ascii="宋体" w:hAnsi="宋体"/>
            <w:sz w:val="24"/>
            <w:szCs w:val="24"/>
          </w:rPr>
          <w:fldChar w:fldCharType="end"/>
        </w:r>
      </w:hyperlink>
    </w:p>
    <w:p w14:paraId="2BB8BB69" w14:textId="77777777" w:rsidR="00767E3D" w:rsidRPr="00E57F18" w:rsidRDefault="00804D71">
      <w:pPr>
        <w:pStyle w:val="53"/>
        <w:ind w:firstLineChars="100" w:firstLine="210"/>
        <w:rPr>
          <w:rFonts w:ascii="宋体" w:hAnsi="宋体"/>
          <w:sz w:val="24"/>
          <w:szCs w:val="24"/>
        </w:rPr>
      </w:pPr>
      <w:hyperlink w:anchor="_Toc351203547" w:history="1">
        <w:r w:rsidR="00B24DDD" w:rsidRPr="00E57F18">
          <w:rPr>
            <w:rStyle w:val="afff8"/>
            <w:rFonts w:ascii="宋体" w:hAnsi="宋体"/>
            <w:color w:val="auto"/>
            <w:sz w:val="24"/>
            <w:szCs w:val="24"/>
          </w:rPr>
          <w:t>7.5工期延误</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29</w:t>
        </w:r>
        <w:r w:rsidR="00B24DDD" w:rsidRPr="00E57F18">
          <w:rPr>
            <w:rFonts w:ascii="宋体" w:hAnsi="宋体"/>
            <w:sz w:val="24"/>
            <w:szCs w:val="24"/>
          </w:rPr>
          <w:fldChar w:fldCharType="end"/>
        </w:r>
      </w:hyperlink>
    </w:p>
    <w:p w14:paraId="68FA65BC" w14:textId="77777777" w:rsidR="00767E3D" w:rsidRPr="00E57F18" w:rsidRDefault="00804D71">
      <w:pPr>
        <w:pStyle w:val="53"/>
        <w:ind w:firstLineChars="100" w:firstLine="210"/>
        <w:rPr>
          <w:rFonts w:ascii="宋体" w:hAnsi="宋体"/>
          <w:sz w:val="24"/>
          <w:szCs w:val="24"/>
        </w:rPr>
      </w:pPr>
      <w:hyperlink w:anchor="_Toc351203548" w:history="1">
        <w:r w:rsidR="00B24DDD" w:rsidRPr="00E57F18">
          <w:rPr>
            <w:rStyle w:val="afff8"/>
            <w:rFonts w:ascii="宋体" w:hAnsi="宋体"/>
            <w:color w:val="auto"/>
            <w:sz w:val="24"/>
            <w:szCs w:val="24"/>
          </w:rPr>
          <w:t>7.6 不利物质条件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30</w:t>
        </w:r>
        <w:r w:rsidR="00B24DDD" w:rsidRPr="00E57F18">
          <w:rPr>
            <w:rFonts w:ascii="宋体" w:hAnsi="宋体"/>
            <w:sz w:val="24"/>
            <w:szCs w:val="24"/>
          </w:rPr>
          <w:fldChar w:fldCharType="end"/>
        </w:r>
      </w:hyperlink>
    </w:p>
    <w:p w14:paraId="691DDF25" w14:textId="77777777" w:rsidR="00767E3D" w:rsidRPr="00E57F18" w:rsidRDefault="00804D71">
      <w:pPr>
        <w:pStyle w:val="53"/>
        <w:ind w:firstLineChars="100" w:firstLine="210"/>
        <w:rPr>
          <w:rFonts w:ascii="宋体" w:hAnsi="宋体"/>
          <w:sz w:val="24"/>
          <w:szCs w:val="24"/>
        </w:rPr>
      </w:pPr>
      <w:hyperlink w:anchor="_Toc351203549" w:history="1">
        <w:r w:rsidR="00B24DDD" w:rsidRPr="00E57F18">
          <w:rPr>
            <w:rStyle w:val="afff8"/>
            <w:rFonts w:ascii="宋体" w:hAnsi="宋体"/>
            <w:color w:val="auto"/>
            <w:sz w:val="24"/>
            <w:szCs w:val="24"/>
          </w:rPr>
          <w:t>7.7异常恶劣的气候条件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30</w:t>
        </w:r>
        <w:r w:rsidR="00B24DDD" w:rsidRPr="00E57F18">
          <w:rPr>
            <w:rFonts w:ascii="宋体" w:hAnsi="宋体"/>
            <w:sz w:val="24"/>
            <w:szCs w:val="24"/>
          </w:rPr>
          <w:fldChar w:fldCharType="end"/>
        </w:r>
      </w:hyperlink>
    </w:p>
    <w:p w14:paraId="3A068654" w14:textId="77777777" w:rsidR="00767E3D" w:rsidRPr="00E57F18" w:rsidRDefault="00804D71">
      <w:pPr>
        <w:pStyle w:val="53"/>
        <w:ind w:firstLineChars="100" w:firstLine="210"/>
        <w:rPr>
          <w:rFonts w:ascii="宋体" w:hAnsi="宋体"/>
          <w:sz w:val="24"/>
          <w:szCs w:val="24"/>
        </w:rPr>
      </w:pPr>
      <w:hyperlink w:anchor="_Toc351203550" w:history="1">
        <w:r w:rsidR="00B24DDD" w:rsidRPr="00E57F18">
          <w:rPr>
            <w:rStyle w:val="afff8"/>
            <w:rFonts w:ascii="宋体" w:hAnsi="宋体"/>
            <w:color w:val="auto"/>
            <w:sz w:val="24"/>
            <w:szCs w:val="24"/>
          </w:rPr>
          <w:t>7.8 暂停施工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30</w:t>
        </w:r>
        <w:r w:rsidR="00B24DDD" w:rsidRPr="00E57F18">
          <w:rPr>
            <w:rFonts w:ascii="宋体" w:hAnsi="宋体"/>
            <w:sz w:val="24"/>
            <w:szCs w:val="24"/>
          </w:rPr>
          <w:fldChar w:fldCharType="end"/>
        </w:r>
      </w:hyperlink>
    </w:p>
    <w:p w14:paraId="275C0FF8" w14:textId="77777777" w:rsidR="00767E3D" w:rsidRPr="00E57F18" w:rsidRDefault="00804D71">
      <w:pPr>
        <w:pStyle w:val="53"/>
        <w:ind w:firstLineChars="100" w:firstLine="210"/>
        <w:rPr>
          <w:rFonts w:ascii="宋体" w:hAnsi="宋体"/>
          <w:sz w:val="24"/>
          <w:szCs w:val="24"/>
        </w:rPr>
      </w:pPr>
      <w:hyperlink w:anchor="_Toc351203551" w:history="1">
        <w:r w:rsidR="00B24DDD" w:rsidRPr="00E57F18">
          <w:rPr>
            <w:rStyle w:val="afff8"/>
            <w:rFonts w:ascii="宋体" w:hAnsi="宋体"/>
            <w:color w:val="auto"/>
            <w:sz w:val="24"/>
            <w:szCs w:val="24"/>
          </w:rPr>
          <w:t>7.9 提前竣工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32</w:t>
        </w:r>
        <w:r w:rsidR="00B24DDD" w:rsidRPr="00E57F18">
          <w:rPr>
            <w:rFonts w:ascii="宋体" w:hAnsi="宋体"/>
            <w:sz w:val="24"/>
            <w:szCs w:val="24"/>
          </w:rPr>
          <w:fldChar w:fldCharType="end"/>
        </w:r>
      </w:hyperlink>
    </w:p>
    <w:p w14:paraId="11DD7390" w14:textId="77777777" w:rsidR="00767E3D" w:rsidRPr="00E57F18" w:rsidRDefault="00804D71">
      <w:pPr>
        <w:pStyle w:val="44"/>
        <w:ind w:firstLineChars="100" w:firstLine="210"/>
        <w:rPr>
          <w:rFonts w:ascii="宋体" w:hAnsi="宋体"/>
          <w:sz w:val="24"/>
          <w:szCs w:val="24"/>
        </w:rPr>
      </w:pPr>
      <w:hyperlink w:anchor="_Toc351203552" w:history="1">
        <w:r w:rsidR="00B24DDD" w:rsidRPr="00E57F18">
          <w:rPr>
            <w:rStyle w:val="afff8"/>
            <w:rFonts w:ascii="宋体" w:hAnsi="宋体"/>
            <w:color w:val="auto"/>
            <w:sz w:val="24"/>
            <w:szCs w:val="24"/>
          </w:rPr>
          <w:t>8. 材料与设备</w:t>
        </w:r>
        <w:r w:rsidR="00B24DDD" w:rsidRPr="00E57F18">
          <w:rPr>
            <w:rFonts w:ascii="宋体" w:hAnsi="宋体"/>
            <w:sz w:val="24"/>
            <w:szCs w:val="24"/>
          </w:rPr>
          <w:tab/>
        </w:r>
        <w:r w:rsidR="00B24DDD" w:rsidRPr="00E57F18">
          <w:rPr>
            <w:rFonts w:ascii="宋体" w:hAnsi="宋体" w:hint="eastAsia"/>
            <w:sz w:val="24"/>
            <w:szCs w:val="24"/>
          </w:rPr>
          <w:t>50</w:t>
        </w:r>
      </w:hyperlink>
    </w:p>
    <w:p w14:paraId="77A72650" w14:textId="77777777" w:rsidR="00767E3D" w:rsidRPr="00E57F18" w:rsidRDefault="00804D71">
      <w:pPr>
        <w:pStyle w:val="53"/>
        <w:ind w:firstLineChars="100" w:firstLine="210"/>
        <w:rPr>
          <w:rFonts w:ascii="宋体" w:hAnsi="宋体"/>
          <w:sz w:val="24"/>
          <w:szCs w:val="24"/>
        </w:rPr>
      </w:pPr>
      <w:hyperlink w:anchor="_Toc351203553" w:history="1">
        <w:r w:rsidR="00B24DDD" w:rsidRPr="00E57F18">
          <w:rPr>
            <w:rStyle w:val="afff8"/>
            <w:rFonts w:ascii="宋体" w:hAnsi="宋体"/>
            <w:color w:val="auto"/>
            <w:sz w:val="24"/>
            <w:szCs w:val="24"/>
          </w:rPr>
          <w:t>8.1发包人供应材料与工程设备</w:t>
        </w:r>
        <w:r w:rsidR="00B24DDD" w:rsidRPr="00E57F18">
          <w:rPr>
            <w:rFonts w:ascii="宋体" w:hAnsi="宋体"/>
            <w:sz w:val="24"/>
            <w:szCs w:val="24"/>
          </w:rPr>
          <w:tab/>
        </w:r>
        <w:r w:rsidR="00B24DDD" w:rsidRPr="00E57F18">
          <w:rPr>
            <w:rFonts w:ascii="宋体" w:hAnsi="宋体" w:hint="eastAsia"/>
            <w:sz w:val="24"/>
            <w:szCs w:val="24"/>
          </w:rPr>
          <w:t>50</w:t>
        </w:r>
      </w:hyperlink>
    </w:p>
    <w:p w14:paraId="6275C472" w14:textId="77777777" w:rsidR="00767E3D" w:rsidRPr="00E57F18" w:rsidRDefault="00804D71">
      <w:pPr>
        <w:pStyle w:val="53"/>
        <w:ind w:firstLineChars="100" w:firstLine="210"/>
        <w:rPr>
          <w:rFonts w:ascii="宋体" w:hAnsi="宋体"/>
          <w:sz w:val="24"/>
          <w:szCs w:val="24"/>
        </w:rPr>
      </w:pPr>
      <w:hyperlink w:anchor="_Toc351203554" w:history="1">
        <w:r w:rsidR="00B24DDD" w:rsidRPr="00E57F18">
          <w:rPr>
            <w:rStyle w:val="afff8"/>
            <w:rFonts w:ascii="宋体" w:hAnsi="宋体"/>
            <w:color w:val="auto"/>
            <w:sz w:val="24"/>
            <w:szCs w:val="24"/>
          </w:rPr>
          <w:t>8.2承包人采购材料与工程设备</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32</w:t>
        </w:r>
        <w:r w:rsidR="00B24DDD" w:rsidRPr="00E57F18">
          <w:rPr>
            <w:rFonts w:ascii="宋体" w:hAnsi="宋体"/>
            <w:sz w:val="24"/>
            <w:szCs w:val="24"/>
          </w:rPr>
          <w:fldChar w:fldCharType="end"/>
        </w:r>
      </w:hyperlink>
    </w:p>
    <w:p w14:paraId="5AFE2D24" w14:textId="77777777" w:rsidR="00767E3D" w:rsidRPr="00E57F18" w:rsidRDefault="00804D71">
      <w:pPr>
        <w:pStyle w:val="53"/>
        <w:ind w:firstLineChars="100" w:firstLine="210"/>
        <w:rPr>
          <w:rFonts w:ascii="宋体" w:hAnsi="宋体"/>
          <w:sz w:val="24"/>
          <w:szCs w:val="24"/>
        </w:rPr>
      </w:pPr>
      <w:hyperlink w:anchor="_Toc351203555" w:history="1">
        <w:r w:rsidR="00B24DDD" w:rsidRPr="00E57F18">
          <w:rPr>
            <w:rStyle w:val="afff8"/>
            <w:rFonts w:ascii="宋体" w:hAnsi="宋体"/>
            <w:color w:val="auto"/>
            <w:sz w:val="24"/>
            <w:szCs w:val="24"/>
          </w:rPr>
          <w:t>8.3材料与工程设备的接收与拒收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33</w:t>
        </w:r>
        <w:r w:rsidR="00B24DDD" w:rsidRPr="00E57F18">
          <w:rPr>
            <w:rFonts w:ascii="宋体" w:hAnsi="宋体"/>
            <w:sz w:val="24"/>
            <w:szCs w:val="24"/>
          </w:rPr>
          <w:fldChar w:fldCharType="end"/>
        </w:r>
      </w:hyperlink>
    </w:p>
    <w:p w14:paraId="6416B536" w14:textId="77777777" w:rsidR="00767E3D" w:rsidRPr="00E57F18" w:rsidRDefault="00804D71">
      <w:pPr>
        <w:pStyle w:val="53"/>
        <w:ind w:firstLineChars="100" w:firstLine="210"/>
        <w:rPr>
          <w:rFonts w:ascii="宋体" w:hAnsi="宋体"/>
          <w:sz w:val="24"/>
          <w:szCs w:val="24"/>
        </w:rPr>
      </w:pPr>
      <w:hyperlink w:anchor="_Toc351203556" w:history="1">
        <w:r w:rsidR="00B24DDD" w:rsidRPr="00E57F18">
          <w:rPr>
            <w:rStyle w:val="afff8"/>
            <w:rFonts w:ascii="宋体" w:hAnsi="宋体"/>
            <w:color w:val="auto"/>
            <w:sz w:val="24"/>
            <w:szCs w:val="24"/>
          </w:rPr>
          <w:t>8.4材料与工程设备的保管与使用</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33</w:t>
        </w:r>
        <w:r w:rsidR="00B24DDD" w:rsidRPr="00E57F18">
          <w:rPr>
            <w:rFonts w:ascii="宋体" w:hAnsi="宋体"/>
            <w:sz w:val="24"/>
            <w:szCs w:val="24"/>
          </w:rPr>
          <w:fldChar w:fldCharType="end"/>
        </w:r>
      </w:hyperlink>
    </w:p>
    <w:p w14:paraId="5632D17A" w14:textId="77777777" w:rsidR="00767E3D" w:rsidRPr="00E57F18" w:rsidRDefault="00804D71">
      <w:pPr>
        <w:pStyle w:val="53"/>
        <w:ind w:firstLineChars="100" w:firstLine="210"/>
        <w:rPr>
          <w:rFonts w:ascii="宋体" w:hAnsi="宋体"/>
          <w:sz w:val="24"/>
          <w:szCs w:val="24"/>
        </w:rPr>
      </w:pPr>
      <w:hyperlink w:anchor="_Toc351203557" w:history="1">
        <w:r w:rsidR="00B24DDD" w:rsidRPr="00E57F18">
          <w:rPr>
            <w:rStyle w:val="afff8"/>
            <w:rFonts w:ascii="宋体" w:hAnsi="宋体"/>
            <w:color w:val="auto"/>
            <w:sz w:val="24"/>
            <w:szCs w:val="24"/>
          </w:rPr>
          <w:t>8.5 禁止使用不合格的材料和工程设备</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34</w:t>
        </w:r>
        <w:r w:rsidR="00B24DDD" w:rsidRPr="00E57F18">
          <w:rPr>
            <w:rFonts w:ascii="宋体" w:hAnsi="宋体"/>
            <w:sz w:val="24"/>
            <w:szCs w:val="24"/>
          </w:rPr>
          <w:fldChar w:fldCharType="end"/>
        </w:r>
      </w:hyperlink>
    </w:p>
    <w:p w14:paraId="769B0EA2" w14:textId="77777777" w:rsidR="00767E3D" w:rsidRPr="00E57F18" w:rsidRDefault="00804D71">
      <w:pPr>
        <w:pStyle w:val="53"/>
        <w:ind w:firstLineChars="100" w:firstLine="210"/>
        <w:rPr>
          <w:rFonts w:ascii="宋体" w:hAnsi="宋体"/>
          <w:sz w:val="24"/>
          <w:szCs w:val="24"/>
        </w:rPr>
      </w:pPr>
      <w:hyperlink w:anchor="_Toc351203558" w:history="1">
        <w:r w:rsidR="00B24DDD" w:rsidRPr="00E57F18">
          <w:rPr>
            <w:rStyle w:val="afff8"/>
            <w:rFonts w:ascii="宋体" w:hAnsi="宋体"/>
            <w:color w:val="auto"/>
            <w:sz w:val="24"/>
            <w:szCs w:val="24"/>
          </w:rPr>
          <w:t>8.6 样品</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34</w:t>
        </w:r>
        <w:r w:rsidR="00B24DDD" w:rsidRPr="00E57F18">
          <w:rPr>
            <w:rFonts w:ascii="宋体" w:hAnsi="宋体"/>
            <w:sz w:val="24"/>
            <w:szCs w:val="24"/>
          </w:rPr>
          <w:fldChar w:fldCharType="end"/>
        </w:r>
      </w:hyperlink>
    </w:p>
    <w:p w14:paraId="358D4A79" w14:textId="77777777" w:rsidR="00767E3D" w:rsidRPr="00E57F18" w:rsidRDefault="00804D71">
      <w:pPr>
        <w:pStyle w:val="53"/>
        <w:ind w:firstLineChars="100" w:firstLine="210"/>
        <w:rPr>
          <w:rFonts w:ascii="宋体" w:hAnsi="宋体"/>
          <w:sz w:val="24"/>
          <w:szCs w:val="24"/>
        </w:rPr>
      </w:pPr>
      <w:hyperlink w:anchor="_Toc351203559" w:history="1">
        <w:r w:rsidR="00B24DDD" w:rsidRPr="00E57F18">
          <w:rPr>
            <w:rStyle w:val="afff8"/>
            <w:rFonts w:ascii="宋体" w:hAnsi="宋体"/>
            <w:color w:val="auto"/>
            <w:sz w:val="24"/>
            <w:szCs w:val="24"/>
          </w:rPr>
          <w:t>8.7 材料与工程设备的替代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35</w:t>
        </w:r>
        <w:r w:rsidR="00B24DDD" w:rsidRPr="00E57F18">
          <w:rPr>
            <w:rFonts w:ascii="宋体" w:hAnsi="宋体"/>
            <w:sz w:val="24"/>
            <w:szCs w:val="24"/>
          </w:rPr>
          <w:fldChar w:fldCharType="end"/>
        </w:r>
      </w:hyperlink>
    </w:p>
    <w:p w14:paraId="086ED3E9" w14:textId="77777777" w:rsidR="00767E3D" w:rsidRPr="00E57F18" w:rsidRDefault="00804D71">
      <w:pPr>
        <w:pStyle w:val="53"/>
        <w:ind w:firstLineChars="100" w:firstLine="210"/>
        <w:rPr>
          <w:rFonts w:ascii="宋体" w:hAnsi="宋体"/>
          <w:sz w:val="24"/>
          <w:szCs w:val="24"/>
        </w:rPr>
      </w:pPr>
      <w:hyperlink w:anchor="_Toc351203560" w:history="1">
        <w:r w:rsidR="00B24DDD" w:rsidRPr="00E57F18">
          <w:rPr>
            <w:rStyle w:val="afff8"/>
            <w:rFonts w:ascii="宋体" w:hAnsi="宋体"/>
            <w:color w:val="auto"/>
            <w:sz w:val="24"/>
            <w:szCs w:val="24"/>
          </w:rPr>
          <w:t>8.8 施工设备和临时设施</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35</w:t>
        </w:r>
        <w:r w:rsidR="00B24DDD" w:rsidRPr="00E57F18">
          <w:rPr>
            <w:rFonts w:ascii="宋体" w:hAnsi="宋体"/>
            <w:sz w:val="24"/>
            <w:szCs w:val="24"/>
          </w:rPr>
          <w:fldChar w:fldCharType="end"/>
        </w:r>
      </w:hyperlink>
    </w:p>
    <w:p w14:paraId="1EC43DDB" w14:textId="77777777" w:rsidR="00767E3D" w:rsidRPr="00E57F18" w:rsidRDefault="00804D71">
      <w:pPr>
        <w:pStyle w:val="53"/>
        <w:ind w:firstLineChars="100" w:firstLine="210"/>
        <w:rPr>
          <w:rFonts w:ascii="宋体" w:hAnsi="宋体"/>
          <w:sz w:val="24"/>
          <w:szCs w:val="24"/>
        </w:rPr>
      </w:pPr>
      <w:hyperlink w:anchor="_Toc351203561" w:history="1">
        <w:r w:rsidR="00B24DDD" w:rsidRPr="00E57F18">
          <w:rPr>
            <w:rStyle w:val="afff8"/>
            <w:rFonts w:ascii="宋体" w:hAnsi="宋体"/>
            <w:color w:val="auto"/>
            <w:sz w:val="24"/>
            <w:szCs w:val="24"/>
          </w:rPr>
          <w:t>8.9材料与设备专用</w:t>
        </w:r>
        <w:r w:rsidR="00B24DDD" w:rsidRPr="00E57F18">
          <w:rPr>
            <w:rStyle w:val="afff8"/>
            <w:rFonts w:ascii="宋体" w:hAnsi="宋体" w:hint="eastAsia"/>
            <w:color w:val="auto"/>
            <w:sz w:val="24"/>
            <w:szCs w:val="24"/>
          </w:rPr>
          <w:t>要求</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6985B47A" w14:textId="77777777" w:rsidR="00767E3D" w:rsidRPr="00E57F18" w:rsidRDefault="00804D71">
      <w:pPr>
        <w:pStyle w:val="44"/>
        <w:ind w:firstLineChars="100" w:firstLine="210"/>
        <w:rPr>
          <w:rFonts w:ascii="宋体" w:hAnsi="宋体"/>
          <w:sz w:val="24"/>
          <w:szCs w:val="24"/>
        </w:rPr>
      </w:pPr>
      <w:hyperlink w:anchor="_Toc351203562" w:history="1">
        <w:r w:rsidR="00B24DDD" w:rsidRPr="00E57F18">
          <w:rPr>
            <w:rStyle w:val="afff8"/>
            <w:rFonts w:ascii="宋体" w:hAnsi="宋体"/>
            <w:color w:val="auto"/>
            <w:sz w:val="24"/>
            <w:szCs w:val="24"/>
          </w:rPr>
          <w:t>9. 试验与检验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496995D2" w14:textId="77777777" w:rsidR="00767E3D" w:rsidRPr="00E57F18" w:rsidRDefault="00804D71">
      <w:pPr>
        <w:pStyle w:val="53"/>
        <w:ind w:firstLineChars="100" w:firstLine="210"/>
        <w:rPr>
          <w:rFonts w:ascii="宋体" w:hAnsi="宋体"/>
          <w:sz w:val="24"/>
          <w:szCs w:val="24"/>
        </w:rPr>
      </w:pPr>
      <w:hyperlink w:anchor="_Toc351203563" w:history="1">
        <w:r w:rsidR="00B24DDD" w:rsidRPr="00E57F18">
          <w:rPr>
            <w:rStyle w:val="afff8"/>
            <w:rFonts w:ascii="宋体" w:hAnsi="宋体"/>
            <w:color w:val="auto"/>
            <w:sz w:val="24"/>
            <w:szCs w:val="24"/>
          </w:rPr>
          <w:t>9.1试验设备与试验人员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72A56989" w14:textId="77777777" w:rsidR="00767E3D" w:rsidRPr="00E57F18" w:rsidRDefault="00804D71">
      <w:pPr>
        <w:pStyle w:val="53"/>
        <w:ind w:firstLineChars="100" w:firstLine="210"/>
        <w:rPr>
          <w:rFonts w:ascii="宋体" w:hAnsi="宋体"/>
          <w:sz w:val="24"/>
          <w:szCs w:val="24"/>
        </w:rPr>
      </w:pPr>
      <w:hyperlink w:anchor="_Toc351203564" w:history="1">
        <w:r w:rsidR="00B24DDD" w:rsidRPr="00E57F18">
          <w:rPr>
            <w:rStyle w:val="afff8"/>
            <w:rFonts w:ascii="宋体" w:hAnsi="宋体"/>
            <w:color w:val="auto"/>
            <w:sz w:val="24"/>
            <w:szCs w:val="24"/>
          </w:rPr>
          <w:t>9.2取样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4ECE9B37" w14:textId="77777777" w:rsidR="00767E3D" w:rsidRPr="00E57F18" w:rsidRDefault="00804D71">
      <w:pPr>
        <w:pStyle w:val="53"/>
        <w:ind w:firstLineChars="100" w:firstLine="210"/>
        <w:rPr>
          <w:rFonts w:ascii="宋体" w:hAnsi="宋体"/>
          <w:sz w:val="24"/>
          <w:szCs w:val="24"/>
        </w:rPr>
      </w:pPr>
      <w:hyperlink w:anchor="_Toc351203565" w:history="1">
        <w:r w:rsidR="00B24DDD" w:rsidRPr="00E57F18">
          <w:rPr>
            <w:rStyle w:val="afff8"/>
            <w:rFonts w:ascii="宋体" w:hAnsi="宋体"/>
            <w:color w:val="auto"/>
            <w:sz w:val="24"/>
            <w:szCs w:val="24"/>
          </w:rPr>
          <w:t>9.3 材料、工程设备和工程的试验和检验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67255CED" w14:textId="77777777" w:rsidR="00767E3D" w:rsidRPr="00E57F18" w:rsidRDefault="00804D71">
      <w:pPr>
        <w:pStyle w:val="53"/>
        <w:ind w:firstLineChars="100" w:firstLine="210"/>
        <w:rPr>
          <w:rFonts w:ascii="宋体" w:hAnsi="宋体"/>
          <w:sz w:val="24"/>
          <w:szCs w:val="24"/>
        </w:rPr>
      </w:pPr>
      <w:hyperlink w:anchor="_Toc351203566" w:history="1">
        <w:r w:rsidR="00B24DDD" w:rsidRPr="00E57F18">
          <w:rPr>
            <w:rStyle w:val="afff8"/>
            <w:rFonts w:ascii="宋体" w:hAnsi="宋体"/>
            <w:color w:val="auto"/>
            <w:sz w:val="24"/>
            <w:szCs w:val="24"/>
          </w:rPr>
          <w:t>9.4 现场工艺试验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1F6AE909" w14:textId="77777777" w:rsidR="00767E3D" w:rsidRPr="00E57F18" w:rsidRDefault="00804D71">
      <w:pPr>
        <w:pStyle w:val="44"/>
        <w:ind w:firstLineChars="100" w:firstLine="210"/>
        <w:rPr>
          <w:rFonts w:ascii="宋体" w:hAnsi="宋体"/>
          <w:sz w:val="24"/>
          <w:szCs w:val="24"/>
        </w:rPr>
      </w:pPr>
      <w:hyperlink w:anchor="_Toc351203567" w:history="1">
        <w:r w:rsidR="00B24DDD" w:rsidRPr="00E57F18">
          <w:rPr>
            <w:rStyle w:val="afff8"/>
            <w:rFonts w:ascii="宋体" w:hAnsi="宋体"/>
            <w:color w:val="auto"/>
            <w:sz w:val="24"/>
            <w:szCs w:val="24"/>
          </w:rPr>
          <w:t>10. 变更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637AB830" w14:textId="77777777" w:rsidR="00767E3D" w:rsidRPr="00E57F18" w:rsidRDefault="00804D71">
      <w:pPr>
        <w:pStyle w:val="53"/>
        <w:ind w:firstLineChars="100" w:firstLine="210"/>
        <w:rPr>
          <w:rFonts w:ascii="宋体" w:hAnsi="宋体"/>
          <w:sz w:val="24"/>
          <w:szCs w:val="24"/>
        </w:rPr>
      </w:pPr>
      <w:hyperlink w:anchor="_Toc351203568" w:history="1">
        <w:r w:rsidR="00B24DDD" w:rsidRPr="00E57F18">
          <w:rPr>
            <w:rStyle w:val="afff8"/>
            <w:rFonts w:ascii="宋体" w:hAnsi="宋体"/>
            <w:color w:val="auto"/>
            <w:sz w:val="24"/>
            <w:szCs w:val="24"/>
          </w:rPr>
          <w:t>10.1变更的范围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75F8F2EF" w14:textId="77777777" w:rsidR="00767E3D" w:rsidRPr="00E57F18" w:rsidRDefault="00804D71">
      <w:pPr>
        <w:pStyle w:val="53"/>
        <w:ind w:firstLineChars="100" w:firstLine="210"/>
        <w:rPr>
          <w:rFonts w:ascii="宋体" w:hAnsi="宋体"/>
          <w:sz w:val="24"/>
          <w:szCs w:val="24"/>
        </w:rPr>
      </w:pPr>
      <w:hyperlink w:anchor="_Toc351203569" w:history="1">
        <w:r w:rsidR="00B24DDD" w:rsidRPr="00E57F18">
          <w:rPr>
            <w:rStyle w:val="afff8"/>
            <w:rFonts w:ascii="宋体" w:hAnsi="宋体"/>
            <w:color w:val="auto"/>
            <w:sz w:val="24"/>
            <w:szCs w:val="24"/>
          </w:rPr>
          <w:t>10.2 变更权</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38</w:t>
        </w:r>
        <w:r w:rsidR="00B24DDD" w:rsidRPr="00E57F18">
          <w:rPr>
            <w:rFonts w:ascii="宋体" w:hAnsi="宋体"/>
            <w:sz w:val="24"/>
            <w:szCs w:val="24"/>
          </w:rPr>
          <w:fldChar w:fldCharType="end"/>
        </w:r>
      </w:hyperlink>
    </w:p>
    <w:p w14:paraId="6A8CB16F" w14:textId="77777777" w:rsidR="00767E3D" w:rsidRPr="00E57F18" w:rsidRDefault="00804D71">
      <w:pPr>
        <w:pStyle w:val="53"/>
        <w:ind w:firstLineChars="100" w:firstLine="210"/>
        <w:rPr>
          <w:rFonts w:ascii="宋体" w:hAnsi="宋体"/>
          <w:sz w:val="24"/>
          <w:szCs w:val="24"/>
        </w:rPr>
      </w:pPr>
      <w:hyperlink w:anchor="_Toc351203570" w:history="1">
        <w:r w:rsidR="00B24DDD" w:rsidRPr="00E57F18">
          <w:rPr>
            <w:rStyle w:val="afff8"/>
            <w:rFonts w:ascii="宋体" w:hAnsi="宋体"/>
            <w:color w:val="auto"/>
            <w:sz w:val="24"/>
            <w:szCs w:val="24"/>
          </w:rPr>
          <w:t>10.3变更程序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38</w:t>
        </w:r>
        <w:r w:rsidR="00B24DDD" w:rsidRPr="00E57F18">
          <w:rPr>
            <w:rFonts w:ascii="宋体" w:hAnsi="宋体"/>
            <w:sz w:val="24"/>
            <w:szCs w:val="24"/>
          </w:rPr>
          <w:fldChar w:fldCharType="end"/>
        </w:r>
      </w:hyperlink>
    </w:p>
    <w:p w14:paraId="327FDDD8" w14:textId="77777777" w:rsidR="00767E3D" w:rsidRPr="00E57F18" w:rsidRDefault="00804D71">
      <w:pPr>
        <w:pStyle w:val="53"/>
        <w:ind w:firstLineChars="100" w:firstLine="210"/>
        <w:rPr>
          <w:rFonts w:ascii="宋体" w:hAnsi="宋体"/>
          <w:sz w:val="24"/>
          <w:szCs w:val="24"/>
        </w:rPr>
      </w:pPr>
      <w:hyperlink w:anchor="_Toc351203571" w:history="1">
        <w:r w:rsidR="00B24DDD" w:rsidRPr="00E57F18">
          <w:rPr>
            <w:rStyle w:val="afff8"/>
            <w:rFonts w:ascii="宋体" w:hAnsi="宋体"/>
            <w:color w:val="auto"/>
            <w:sz w:val="24"/>
            <w:szCs w:val="24"/>
          </w:rPr>
          <w:t>10.4变更估价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38</w:t>
        </w:r>
        <w:r w:rsidR="00B24DDD" w:rsidRPr="00E57F18">
          <w:rPr>
            <w:rFonts w:ascii="宋体" w:hAnsi="宋体"/>
            <w:sz w:val="24"/>
            <w:szCs w:val="24"/>
          </w:rPr>
          <w:fldChar w:fldCharType="end"/>
        </w:r>
      </w:hyperlink>
    </w:p>
    <w:p w14:paraId="6E6E7E3C" w14:textId="77777777" w:rsidR="00767E3D" w:rsidRPr="00E57F18" w:rsidRDefault="00804D71">
      <w:pPr>
        <w:pStyle w:val="53"/>
        <w:ind w:firstLineChars="100" w:firstLine="210"/>
        <w:rPr>
          <w:rFonts w:ascii="宋体" w:hAnsi="宋体"/>
          <w:sz w:val="24"/>
          <w:szCs w:val="24"/>
        </w:rPr>
      </w:pPr>
      <w:hyperlink w:anchor="_Toc351203572" w:history="1">
        <w:r w:rsidR="00B24DDD" w:rsidRPr="00E57F18">
          <w:rPr>
            <w:rStyle w:val="afff8"/>
            <w:rFonts w:ascii="宋体" w:hAnsi="宋体"/>
            <w:color w:val="auto"/>
            <w:sz w:val="24"/>
            <w:szCs w:val="24"/>
          </w:rPr>
          <w:t>10.5</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承包人的合理化建议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39</w:t>
        </w:r>
        <w:r w:rsidR="00B24DDD" w:rsidRPr="00E57F18">
          <w:rPr>
            <w:rFonts w:ascii="宋体" w:hAnsi="宋体"/>
            <w:sz w:val="24"/>
            <w:szCs w:val="24"/>
          </w:rPr>
          <w:fldChar w:fldCharType="end"/>
        </w:r>
      </w:hyperlink>
    </w:p>
    <w:p w14:paraId="1FEDAAAD" w14:textId="77777777" w:rsidR="00767E3D" w:rsidRPr="00E57F18" w:rsidRDefault="00804D71">
      <w:pPr>
        <w:pStyle w:val="53"/>
        <w:ind w:firstLineChars="100" w:firstLine="210"/>
        <w:rPr>
          <w:rFonts w:ascii="宋体" w:hAnsi="宋体"/>
          <w:sz w:val="24"/>
          <w:szCs w:val="24"/>
        </w:rPr>
      </w:pPr>
      <w:hyperlink w:anchor="_Toc351203573" w:history="1">
        <w:r w:rsidR="00B24DDD" w:rsidRPr="00E57F18">
          <w:rPr>
            <w:rStyle w:val="afff8"/>
            <w:rFonts w:ascii="宋体" w:hAnsi="宋体"/>
            <w:color w:val="auto"/>
            <w:sz w:val="24"/>
            <w:szCs w:val="24"/>
          </w:rPr>
          <w:t>10.6 变更引起的工期调整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39</w:t>
        </w:r>
        <w:r w:rsidR="00B24DDD" w:rsidRPr="00E57F18">
          <w:rPr>
            <w:rFonts w:ascii="宋体" w:hAnsi="宋体"/>
            <w:sz w:val="24"/>
            <w:szCs w:val="24"/>
          </w:rPr>
          <w:fldChar w:fldCharType="end"/>
        </w:r>
      </w:hyperlink>
    </w:p>
    <w:p w14:paraId="7BB97175" w14:textId="77777777" w:rsidR="00767E3D" w:rsidRPr="00E57F18" w:rsidRDefault="00804D71">
      <w:pPr>
        <w:pStyle w:val="53"/>
        <w:ind w:firstLineChars="100" w:firstLine="210"/>
        <w:rPr>
          <w:rFonts w:ascii="宋体" w:hAnsi="宋体"/>
          <w:sz w:val="24"/>
          <w:szCs w:val="24"/>
        </w:rPr>
      </w:pPr>
      <w:hyperlink w:anchor="_Toc351203574" w:history="1">
        <w:r w:rsidR="00B24DDD" w:rsidRPr="00E57F18">
          <w:rPr>
            <w:rStyle w:val="afff8"/>
            <w:rFonts w:ascii="宋体" w:hAnsi="宋体"/>
            <w:color w:val="auto"/>
            <w:sz w:val="24"/>
            <w:szCs w:val="24"/>
          </w:rPr>
          <w:t>10.7</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暂估价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39</w:t>
        </w:r>
        <w:r w:rsidR="00B24DDD" w:rsidRPr="00E57F18">
          <w:rPr>
            <w:rFonts w:ascii="宋体" w:hAnsi="宋体"/>
            <w:sz w:val="24"/>
            <w:szCs w:val="24"/>
          </w:rPr>
          <w:fldChar w:fldCharType="end"/>
        </w:r>
      </w:hyperlink>
    </w:p>
    <w:p w14:paraId="144281B4" w14:textId="77777777" w:rsidR="00767E3D" w:rsidRPr="00E57F18" w:rsidRDefault="00804D71">
      <w:pPr>
        <w:pStyle w:val="53"/>
        <w:ind w:firstLineChars="100" w:firstLine="210"/>
        <w:rPr>
          <w:rFonts w:ascii="宋体" w:hAnsi="宋体"/>
          <w:sz w:val="24"/>
          <w:szCs w:val="24"/>
        </w:rPr>
      </w:pPr>
      <w:hyperlink w:anchor="_Toc351203575" w:history="1">
        <w:r w:rsidR="00B24DDD" w:rsidRPr="00E57F18">
          <w:rPr>
            <w:rStyle w:val="afff8"/>
            <w:rFonts w:ascii="宋体" w:hAnsi="宋体"/>
            <w:color w:val="auto"/>
            <w:sz w:val="24"/>
            <w:szCs w:val="24"/>
          </w:rPr>
          <w:t>10.8 暂列金额</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567694F4" w14:textId="77777777" w:rsidR="00767E3D" w:rsidRPr="00E57F18" w:rsidRDefault="00804D71">
      <w:pPr>
        <w:pStyle w:val="53"/>
        <w:ind w:firstLineChars="100" w:firstLine="210"/>
        <w:rPr>
          <w:rFonts w:ascii="宋体" w:hAnsi="宋体"/>
          <w:sz w:val="24"/>
          <w:szCs w:val="24"/>
        </w:rPr>
      </w:pPr>
      <w:hyperlink w:anchor="_Toc351203576" w:history="1">
        <w:r w:rsidR="00B24DDD" w:rsidRPr="00E57F18">
          <w:rPr>
            <w:rStyle w:val="afff8"/>
            <w:rFonts w:ascii="宋体" w:hAnsi="宋体"/>
            <w:color w:val="auto"/>
            <w:sz w:val="24"/>
            <w:szCs w:val="24"/>
          </w:rPr>
          <w:t>10.9 计日工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1E3D482F" w14:textId="77777777" w:rsidR="00767E3D" w:rsidRPr="00E57F18" w:rsidRDefault="00804D71">
      <w:pPr>
        <w:pStyle w:val="44"/>
        <w:ind w:firstLineChars="100" w:firstLine="210"/>
        <w:rPr>
          <w:rFonts w:ascii="宋体" w:hAnsi="宋体"/>
          <w:sz w:val="24"/>
          <w:szCs w:val="24"/>
        </w:rPr>
      </w:pPr>
      <w:hyperlink w:anchor="_Toc351203577" w:history="1">
        <w:r w:rsidR="00B24DDD" w:rsidRPr="00E57F18">
          <w:rPr>
            <w:rStyle w:val="afff8"/>
            <w:rFonts w:ascii="宋体" w:hAnsi="宋体"/>
            <w:color w:val="auto"/>
            <w:sz w:val="24"/>
            <w:szCs w:val="24"/>
          </w:rPr>
          <w:t>11. 价格调整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3006E9FF" w14:textId="77777777" w:rsidR="00767E3D" w:rsidRPr="00E57F18" w:rsidRDefault="00804D71">
      <w:pPr>
        <w:pStyle w:val="53"/>
        <w:ind w:firstLineChars="100" w:firstLine="210"/>
        <w:rPr>
          <w:rFonts w:ascii="宋体" w:hAnsi="宋体"/>
          <w:sz w:val="24"/>
          <w:szCs w:val="24"/>
        </w:rPr>
      </w:pPr>
      <w:hyperlink w:anchor="_Toc351203578" w:history="1">
        <w:r w:rsidR="00B24DDD" w:rsidRPr="00E57F18">
          <w:rPr>
            <w:rStyle w:val="afff8"/>
            <w:rFonts w:ascii="宋体" w:hAnsi="宋体"/>
            <w:color w:val="auto"/>
            <w:sz w:val="24"/>
            <w:szCs w:val="24"/>
          </w:rPr>
          <w:t>11.1 市场价格波动引起的调整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144BBAF3" w14:textId="77777777" w:rsidR="00767E3D" w:rsidRPr="00E57F18" w:rsidRDefault="00804D71">
      <w:pPr>
        <w:pStyle w:val="53"/>
        <w:ind w:firstLineChars="100" w:firstLine="210"/>
        <w:rPr>
          <w:rFonts w:ascii="宋体" w:hAnsi="宋体"/>
          <w:sz w:val="24"/>
          <w:szCs w:val="24"/>
        </w:rPr>
      </w:pPr>
      <w:hyperlink w:anchor="_Toc351203579" w:history="1">
        <w:r w:rsidR="00B24DDD" w:rsidRPr="00E57F18">
          <w:rPr>
            <w:rStyle w:val="afff8"/>
            <w:rFonts w:ascii="宋体" w:hAnsi="宋体"/>
            <w:color w:val="auto"/>
            <w:sz w:val="24"/>
            <w:szCs w:val="24"/>
          </w:rPr>
          <w:t>11.2 法律变化引起的调整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44</w:t>
        </w:r>
        <w:r w:rsidR="00B24DDD" w:rsidRPr="00E57F18">
          <w:rPr>
            <w:rFonts w:ascii="宋体" w:hAnsi="宋体"/>
            <w:sz w:val="24"/>
            <w:szCs w:val="24"/>
          </w:rPr>
          <w:fldChar w:fldCharType="end"/>
        </w:r>
      </w:hyperlink>
    </w:p>
    <w:p w14:paraId="384FB18D" w14:textId="77777777" w:rsidR="00767E3D" w:rsidRPr="00E57F18" w:rsidRDefault="00804D71">
      <w:pPr>
        <w:pStyle w:val="44"/>
        <w:ind w:firstLineChars="100" w:firstLine="210"/>
        <w:rPr>
          <w:rFonts w:ascii="宋体" w:hAnsi="宋体"/>
          <w:sz w:val="24"/>
          <w:szCs w:val="24"/>
        </w:rPr>
      </w:pPr>
      <w:hyperlink w:anchor="_Toc351203580" w:history="1">
        <w:r w:rsidR="00B24DDD" w:rsidRPr="00E57F18">
          <w:rPr>
            <w:rStyle w:val="afff8"/>
            <w:rFonts w:ascii="宋体" w:hAnsi="宋体"/>
            <w:color w:val="auto"/>
            <w:sz w:val="24"/>
            <w:szCs w:val="24"/>
          </w:rPr>
          <w:t>12. 合同价格、计量与支付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44</w:t>
        </w:r>
        <w:r w:rsidR="00B24DDD" w:rsidRPr="00E57F18">
          <w:rPr>
            <w:rFonts w:ascii="宋体" w:hAnsi="宋体"/>
            <w:sz w:val="24"/>
            <w:szCs w:val="24"/>
          </w:rPr>
          <w:fldChar w:fldCharType="end"/>
        </w:r>
      </w:hyperlink>
    </w:p>
    <w:p w14:paraId="645B4DAE" w14:textId="77777777" w:rsidR="00767E3D" w:rsidRPr="00E57F18" w:rsidRDefault="00804D71">
      <w:pPr>
        <w:pStyle w:val="53"/>
        <w:ind w:firstLineChars="100" w:firstLine="210"/>
        <w:rPr>
          <w:rFonts w:ascii="宋体" w:hAnsi="宋体"/>
          <w:sz w:val="24"/>
          <w:szCs w:val="24"/>
        </w:rPr>
      </w:pPr>
      <w:hyperlink w:anchor="_Toc351203581" w:history="1">
        <w:r w:rsidR="00B24DDD" w:rsidRPr="00E57F18">
          <w:rPr>
            <w:rStyle w:val="afff8"/>
            <w:rFonts w:ascii="宋体" w:hAnsi="宋体"/>
            <w:color w:val="auto"/>
            <w:sz w:val="24"/>
            <w:szCs w:val="24"/>
          </w:rPr>
          <w:t>12.1 合同价格形式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44</w:t>
        </w:r>
        <w:r w:rsidR="00B24DDD" w:rsidRPr="00E57F18">
          <w:rPr>
            <w:rFonts w:ascii="宋体" w:hAnsi="宋体"/>
            <w:sz w:val="24"/>
            <w:szCs w:val="24"/>
          </w:rPr>
          <w:fldChar w:fldCharType="end"/>
        </w:r>
      </w:hyperlink>
    </w:p>
    <w:p w14:paraId="1DBFF5CA" w14:textId="77777777" w:rsidR="00767E3D" w:rsidRPr="00E57F18" w:rsidRDefault="00804D71">
      <w:pPr>
        <w:pStyle w:val="53"/>
        <w:ind w:firstLineChars="100" w:firstLine="210"/>
        <w:rPr>
          <w:rFonts w:ascii="宋体" w:hAnsi="宋体"/>
          <w:sz w:val="24"/>
          <w:szCs w:val="24"/>
        </w:rPr>
      </w:pPr>
      <w:hyperlink w:anchor="_Toc351203582" w:history="1">
        <w:r w:rsidR="00B24DDD" w:rsidRPr="00E57F18">
          <w:rPr>
            <w:rStyle w:val="afff8"/>
            <w:rFonts w:ascii="宋体" w:hAnsi="宋体"/>
            <w:color w:val="auto"/>
            <w:sz w:val="24"/>
            <w:szCs w:val="24"/>
          </w:rPr>
          <w:t>12.2 预付款</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45</w:t>
        </w:r>
        <w:r w:rsidR="00B24DDD" w:rsidRPr="00E57F18">
          <w:rPr>
            <w:rFonts w:ascii="宋体" w:hAnsi="宋体"/>
            <w:sz w:val="24"/>
            <w:szCs w:val="24"/>
          </w:rPr>
          <w:fldChar w:fldCharType="end"/>
        </w:r>
      </w:hyperlink>
    </w:p>
    <w:p w14:paraId="6844F73C" w14:textId="77777777" w:rsidR="00767E3D" w:rsidRPr="00E57F18" w:rsidRDefault="00804D71">
      <w:pPr>
        <w:pStyle w:val="53"/>
        <w:ind w:firstLineChars="100" w:firstLine="210"/>
        <w:rPr>
          <w:rFonts w:ascii="宋体" w:hAnsi="宋体"/>
          <w:sz w:val="24"/>
          <w:szCs w:val="24"/>
        </w:rPr>
      </w:pPr>
      <w:hyperlink w:anchor="_Toc351203583" w:history="1">
        <w:r w:rsidR="00B24DDD" w:rsidRPr="00E57F18">
          <w:rPr>
            <w:rStyle w:val="afff8"/>
            <w:rFonts w:ascii="宋体" w:hAnsi="宋体"/>
            <w:color w:val="auto"/>
            <w:sz w:val="24"/>
            <w:szCs w:val="24"/>
          </w:rPr>
          <w:t>12.3 计量</w:t>
        </w:r>
        <w:r w:rsidR="00B24DDD" w:rsidRPr="00E57F18">
          <w:rPr>
            <w:rFonts w:ascii="宋体" w:hAnsi="宋体"/>
            <w:sz w:val="24"/>
            <w:szCs w:val="24"/>
          </w:rPr>
          <w:tab/>
        </w:r>
        <w:r w:rsidR="00B24DDD" w:rsidRPr="00E57F18">
          <w:rPr>
            <w:rFonts w:ascii="宋体" w:hAnsi="宋体" w:hint="eastAsia"/>
            <w:sz w:val="24"/>
            <w:szCs w:val="24"/>
          </w:rPr>
          <w:t>70</w:t>
        </w:r>
      </w:hyperlink>
    </w:p>
    <w:p w14:paraId="38CDA31F" w14:textId="77777777" w:rsidR="00767E3D" w:rsidRPr="00E57F18" w:rsidRDefault="00804D71">
      <w:pPr>
        <w:pStyle w:val="53"/>
        <w:ind w:firstLineChars="100" w:firstLine="210"/>
        <w:rPr>
          <w:rFonts w:ascii="宋体" w:hAnsi="宋体"/>
          <w:sz w:val="24"/>
          <w:szCs w:val="24"/>
        </w:rPr>
      </w:pPr>
      <w:hyperlink w:anchor="_Toc351203584" w:history="1">
        <w:r w:rsidR="00B24DDD" w:rsidRPr="00E57F18">
          <w:rPr>
            <w:rStyle w:val="afff8"/>
            <w:rFonts w:ascii="宋体" w:hAnsi="宋体"/>
            <w:color w:val="auto"/>
            <w:sz w:val="24"/>
            <w:szCs w:val="24"/>
          </w:rPr>
          <w:t>12.4 工程进度款支付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46</w:t>
        </w:r>
        <w:r w:rsidR="00B24DDD" w:rsidRPr="00E57F18">
          <w:rPr>
            <w:rFonts w:ascii="宋体" w:hAnsi="宋体"/>
            <w:sz w:val="24"/>
            <w:szCs w:val="24"/>
          </w:rPr>
          <w:fldChar w:fldCharType="end"/>
        </w:r>
      </w:hyperlink>
    </w:p>
    <w:p w14:paraId="43F7AC6F" w14:textId="77777777" w:rsidR="00767E3D" w:rsidRPr="00E57F18" w:rsidRDefault="00804D71">
      <w:pPr>
        <w:pStyle w:val="53"/>
        <w:ind w:firstLineChars="100" w:firstLine="210"/>
        <w:rPr>
          <w:rFonts w:ascii="宋体" w:hAnsi="宋体"/>
          <w:sz w:val="24"/>
          <w:szCs w:val="24"/>
        </w:rPr>
      </w:pPr>
      <w:hyperlink w:anchor="_Toc351203585" w:history="1">
        <w:r w:rsidR="00B24DDD" w:rsidRPr="00E57F18">
          <w:rPr>
            <w:rStyle w:val="afff8"/>
            <w:rFonts w:ascii="宋体" w:hAnsi="宋体"/>
            <w:color w:val="auto"/>
            <w:sz w:val="24"/>
            <w:szCs w:val="24"/>
          </w:rPr>
          <w:t>12.5 支付账户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0F9F05CE" w14:textId="77777777" w:rsidR="00767E3D" w:rsidRPr="00E57F18" w:rsidRDefault="00804D71">
      <w:pPr>
        <w:pStyle w:val="44"/>
        <w:ind w:firstLineChars="100" w:firstLine="210"/>
        <w:rPr>
          <w:rFonts w:ascii="宋体" w:hAnsi="宋体"/>
          <w:sz w:val="24"/>
          <w:szCs w:val="24"/>
        </w:rPr>
      </w:pPr>
      <w:hyperlink w:anchor="_Toc351203586" w:history="1">
        <w:r w:rsidR="00B24DDD" w:rsidRPr="00E57F18">
          <w:rPr>
            <w:rStyle w:val="afff8"/>
            <w:rFonts w:ascii="宋体" w:hAnsi="宋体"/>
            <w:color w:val="auto"/>
            <w:sz w:val="24"/>
            <w:szCs w:val="24"/>
          </w:rPr>
          <w:t>13. 验收和工程试车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62AE5D64" w14:textId="77777777" w:rsidR="00767E3D" w:rsidRPr="00E57F18" w:rsidRDefault="00804D71">
      <w:pPr>
        <w:pStyle w:val="53"/>
        <w:ind w:firstLineChars="100" w:firstLine="210"/>
        <w:rPr>
          <w:rFonts w:ascii="宋体" w:hAnsi="宋体"/>
          <w:sz w:val="24"/>
          <w:szCs w:val="24"/>
        </w:rPr>
      </w:pPr>
      <w:hyperlink w:anchor="_Toc351203587" w:history="1">
        <w:r w:rsidR="00B24DDD" w:rsidRPr="00E57F18">
          <w:rPr>
            <w:rStyle w:val="afff8"/>
            <w:rFonts w:ascii="宋体" w:hAnsi="宋体"/>
            <w:color w:val="auto"/>
            <w:sz w:val="24"/>
            <w:szCs w:val="24"/>
          </w:rPr>
          <w:t>13.1 分部分项工程验收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5641AFF3" w14:textId="77777777" w:rsidR="00767E3D" w:rsidRPr="00E57F18" w:rsidRDefault="00804D71">
      <w:pPr>
        <w:pStyle w:val="53"/>
        <w:ind w:firstLineChars="100" w:firstLine="210"/>
        <w:rPr>
          <w:rFonts w:ascii="宋体" w:hAnsi="宋体"/>
          <w:sz w:val="24"/>
          <w:szCs w:val="24"/>
        </w:rPr>
      </w:pPr>
      <w:hyperlink w:anchor="_Toc351203588" w:history="1">
        <w:r w:rsidR="00B24DDD" w:rsidRPr="00E57F18">
          <w:rPr>
            <w:rStyle w:val="afff8"/>
            <w:rFonts w:ascii="宋体" w:hAnsi="宋体"/>
            <w:color w:val="auto"/>
            <w:sz w:val="24"/>
            <w:szCs w:val="24"/>
          </w:rPr>
          <w:t>13.2竣工验收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3107E953" w14:textId="77777777" w:rsidR="00767E3D" w:rsidRPr="00E57F18" w:rsidRDefault="00804D71">
      <w:pPr>
        <w:pStyle w:val="53"/>
        <w:ind w:firstLineChars="100" w:firstLine="210"/>
        <w:rPr>
          <w:rFonts w:ascii="宋体" w:hAnsi="宋体"/>
          <w:sz w:val="24"/>
          <w:szCs w:val="24"/>
        </w:rPr>
      </w:pPr>
      <w:hyperlink w:anchor="_Toc351203589" w:history="1">
        <w:r w:rsidR="00B24DDD" w:rsidRPr="00E57F18">
          <w:rPr>
            <w:rStyle w:val="afff8"/>
            <w:rFonts w:ascii="宋体" w:hAnsi="宋体"/>
            <w:color w:val="auto"/>
            <w:sz w:val="24"/>
            <w:szCs w:val="24"/>
          </w:rPr>
          <w:t>13.3工程试车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51</w:t>
        </w:r>
        <w:r w:rsidR="00B24DDD" w:rsidRPr="00E57F18">
          <w:rPr>
            <w:rFonts w:ascii="宋体" w:hAnsi="宋体"/>
            <w:sz w:val="24"/>
            <w:szCs w:val="24"/>
          </w:rPr>
          <w:fldChar w:fldCharType="end"/>
        </w:r>
      </w:hyperlink>
    </w:p>
    <w:p w14:paraId="178EEC26" w14:textId="77777777" w:rsidR="00767E3D" w:rsidRPr="00E57F18" w:rsidRDefault="00804D71">
      <w:pPr>
        <w:pStyle w:val="53"/>
        <w:ind w:firstLineChars="100" w:firstLine="210"/>
        <w:rPr>
          <w:rFonts w:ascii="宋体" w:hAnsi="宋体"/>
          <w:sz w:val="24"/>
          <w:szCs w:val="24"/>
        </w:rPr>
      </w:pPr>
      <w:hyperlink w:anchor="_Toc351203590" w:history="1">
        <w:r w:rsidR="00B24DDD" w:rsidRPr="00E57F18">
          <w:rPr>
            <w:rStyle w:val="afff8"/>
            <w:rFonts w:ascii="宋体" w:hAnsi="宋体"/>
            <w:color w:val="auto"/>
            <w:sz w:val="24"/>
            <w:szCs w:val="24"/>
          </w:rPr>
          <w:t>13.4提前交付单位工程的验收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52</w:t>
        </w:r>
        <w:r w:rsidR="00B24DDD" w:rsidRPr="00E57F18">
          <w:rPr>
            <w:rFonts w:ascii="宋体" w:hAnsi="宋体"/>
            <w:sz w:val="24"/>
            <w:szCs w:val="24"/>
          </w:rPr>
          <w:fldChar w:fldCharType="end"/>
        </w:r>
      </w:hyperlink>
    </w:p>
    <w:p w14:paraId="61061CDC" w14:textId="77777777" w:rsidR="00767E3D" w:rsidRPr="00E57F18" w:rsidRDefault="00804D71">
      <w:pPr>
        <w:pStyle w:val="53"/>
        <w:ind w:firstLineChars="100" w:firstLine="210"/>
        <w:rPr>
          <w:rFonts w:ascii="宋体" w:hAnsi="宋体"/>
          <w:sz w:val="24"/>
          <w:szCs w:val="24"/>
        </w:rPr>
      </w:pPr>
      <w:hyperlink w:anchor="_Toc351203591" w:history="1">
        <w:r w:rsidR="00B24DDD" w:rsidRPr="00E57F18">
          <w:rPr>
            <w:rStyle w:val="afff8"/>
            <w:rFonts w:ascii="宋体" w:hAnsi="宋体"/>
            <w:color w:val="auto"/>
            <w:sz w:val="24"/>
            <w:szCs w:val="24"/>
          </w:rPr>
          <w:t>13.5 施工期运行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52</w:t>
        </w:r>
        <w:r w:rsidR="00B24DDD" w:rsidRPr="00E57F18">
          <w:rPr>
            <w:rFonts w:ascii="宋体" w:hAnsi="宋体"/>
            <w:sz w:val="24"/>
            <w:szCs w:val="24"/>
          </w:rPr>
          <w:fldChar w:fldCharType="end"/>
        </w:r>
      </w:hyperlink>
    </w:p>
    <w:p w14:paraId="428E0075" w14:textId="77777777" w:rsidR="00767E3D" w:rsidRPr="00E57F18" w:rsidRDefault="00804D71">
      <w:pPr>
        <w:pStyle w:val="53"/>
        <w:ind w:firstLineChars="100" w:firstLine="210"/>
        <w:rPr>
          <w:rFonts w:ascii="宋体" w:hAnsi="宋体"/>
          <w:sz w:val="24"/>
          <w:szCs w:val="24"/>
        </w:rPr>
      </w:pPr>
      <w:hyperlink w:anchor="_Toc351203592" w:history="1">
        <w:r w:rsidR="00B24DDD" w:rsidRPr="00E57F18">
          <w:rPr>
            <w:rStyle w:val="afff8"/>
            <w:rFonts w:ascii="宋体" w:hAnsi="宋体"/>
            <w:color w:val="auto"/>
            <w:sz w:val="24"/>
            <w:szCs w:val="24"/>
          </w:rPr>
          <w:t>13.6 竣工退场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52</w:t>
        </w:r>
        <w:r w:rsidR="00B24DDD" w:rsidRPr="00E57F18">
          <w:rPr>
            <w:rFonts w:ascii="宋体" w:hAnsi="宋体"/>
            <w:sz w:val="24"/>
            <w:szCs w:val="24"/>
          </w:rPr>
          <w:fldChar w:fldCharType="end"/>
        </w:r>
      </w:hyperlink>
    </w:p>
    <w:p w14:paraId="5CB46EDB" w14:textId="77777777" w:rsidR="00767E3D" w:rsidRPr="00E57F18" w:rsidRDefault="00804D71">
      <w:pPr>
        <w:pStyle w:val="44"/>
        <w:ind w:firstLineChars="100" w:firstLine="210"/>
        <w:rPr>
          <w:rFonts w:ascii="宋体" w:hAnsi="宋体"/>
          <w:sz w:val="24"/>
          <w:szCs w:val="24"/>
        </w:rPr>
      </w:pPr>
      <w:hyperlink w:anchor="_Toc351203593" w:history="1">
        <w:r w:rsidR="00B24DDD" w:rsidRPr="00E57F18">
          <w:rPr>
            <w:rStyle w:val="afff8"/>
            <w:rFonts w:ascii="宋体" w:hAnsi="宋体"/>
            <w:color w:val="auto"/>
            <w:sz w:val="24"/>
            <w:szCs w:val="24"/>
          </w:rPr>
          <w:t>14. 竣工结算</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53</w:t>
        </w:r>
        <w:r w:rsidR="00B24DDD" w:rsidRPr="00E57F18">
          <w:rPr>
            <w:rFonts w:ascii="宋体" w:hAnsi="宋体"/>
            <w:sz w:val="24"/>
            <w:szCs w:val="24"/>
          </w:rPr>
          <w:fldChar w:fldCharType="end"/>
        </w:r>
      </w:hyperlink>
    </w:p>
    <w:p w14:paraId="110DA60C" w14:textId="77777777" w:rsidR="00767E3D" w:rsidRPr="00E57F18" w:rsidRDefault="00804D71">
      <w:pPr>
        <w:pStyle w:val="53"/>
        <w:ind w:firstLineChars="100" w:firstLine="210"/>
        <w:rPr>
          <w:rFonts w:ascii="宋体" w:hAnsi="宋体"/>
          <w:sz w:val="24"/>
          <w:szCs w:val="24"/>
        </w:rPr>
      </w:pPr>
      <w:hyperlink w:anchor="_Toc351203594" w:history="1">
        <w:r w:rsidR="00B24DDD" w:rsidRPr="00E57F18">
          <w:rPr>
            <w:rStyle w:val="afff8"/>
            <w:rFonts w:ascii="宋体" w:hAnsi="宋体"/>
            <w:color w:val="auto"/>
            <w:sz w:val="24"/>
            <w:szCs w:val="24"/>
          </w:rPr>
          <w:t>14.1 竣工结算申请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53</w:t>
        </w:r>
        <w:r w:rsidR="00B24DDD" w:rsidRPr="00E57F18">
          <w:rPr>
            <w:rFonts w:ascii="宋体" w:hAnsi="宋体"/>
            <w:sz w:val="24"/>
            <w:szCs w:val="24"/>
          </w:rPr>
          <w:fldChar w:fldCharType="end"/>
        </w:r>
      </w:hyperlink>
    </w:p>
    <w:p w14:paraId="53A7CFB5" w14:textId="77777777" w:rsidR="00767E3D" w:rsidRPr="00E57F18" w:rsidRDefault="00804D71">
      <w:pPr>
        <w:pStyle w:val="53"/>
        <w:ind w:firstLineChars="100" w:firstLine="210"/>
        <w:rPr>
          <w:rFonts w:ascii="宋体" w:hAnsi="宋体"/>
          <w:sz w:val="24"/>
          <w:szCs w:val="24"/>
        </w:rPr>
      </w:pPr>
      <w:hyperlink w:anchor="_Toc351203595" w:history="1">
        <w:r w:rsidR="00B24DDD" w:rsidRPr="00E57F18">
          <w:rPr>
            <w:rStyle w:val="afff8"/>
            <w:rFonts w:ascii="宋体" w:hAnsi="宋体"/>
            <w:color w:val="auto"/>
            <w:sz w:val="24"/>
            <w:szCs w:val="24"/>
          </w:rPr>
          <w:t>14.2 竣工</w:t>
        </w:r>
        <w:bookmarkStart w:id="35" w:name="_Hlt356058165"/>
        <w:bookmarkStart w:id="36" w:name="_Hlt356058166"/>
        <w:r w:rsidR="00B24DDD" w:rsidRPr="00E57F18">
          <w:rPr>
            <w:rStyle w:val="afff8"/>
            <w:rFonts w:ascii="宋体" w:hAnsi="宋体"/>
            <w:color w:val="auto"/>
            <w:sz w:val="24"/>
            <w:szCs w:val="24"/>
          </w:rPr>
          <w:t>结</w:t>
        </w:r>
        <w:bookmarkEnd w:id="35"/>
        <w:bookmarkEnd w:id="36"/>
        <w:r w:rsidR="00B24DDD" w:rsidRPr="00E57F18">
          <w:rPr>
            <w:rStyle w:val="afff8"/>
            <w:rFonts w:ascii="宋体" w:hAnsi="宋体"/>
            <w:color w:val="auto"/>
            <w:sz w:val="24"/>
            <w:szCs w:val="24"/>
          </w:rPr>
          <w:t>算审核</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53</w:t>
        </w:r>
        <w:r w:rsidR="00B24DDD" w:rsidRPr="00E57F18">
          <w:rPr>
            <w:rFonts w:ascii="宋体" w:hAnsi="宋体"/>
            <w:sz w:val="24"/>
            <w:szCs w:val="24"/>
          </w:rPr>
          <w:fldChar w:fldCharType="end"/>
        </w:r>
      </w:hyperlink>
    </w:p>
    <w:p w14:paraId="67D8392E" w14:textId="77777777" w:rsidR="00767E3D" w:rsidRPr="00E57F18" w:rsidRDefault="00804D71">
      <w:pPr>
        <w:pStyle w:val="53"/>
        <w:ind w:firstLineChars="100" w:firstLine="210"/>
        <w:rPr>
          <w:rFonts w:ascii="宋体" w:hAnsi="宋体"/>
          <w:sz w:val="24"/>
          <w:szCs w:val="24"/>
        </w:rPr>
      </w:pPr>
      <w:hyperlink w:anchor="_Toc351203596" w:history="1">
        <w:r w:rsidR="00B24DDD" w:rsidRPr="00E57F18">
          <w:rPr>
            <w:rStyle w:val="afff8"/>
            <w:rFonts w:ascii="宋体" w:hAnsi="宋体"/>
            <w:color w:val="auto"/>
            <w:sz w:val="24"/>
            <w:szCs w:val="24"/>
          </w:rPr>
          <w:t>14.3 甩项竣工协议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54</w:t>
        </w:r>
        <w:r w:rsidR="00B24DDD" w:rsidRPr="00E57F18">
          <w:rPr>
            <w:rFonts w:ascii="宋体" w:hAnsi="宋体"/>
            <w:sz w:val="24"/>
            <w:szCs w:val="24"/>
          </w:rPr>
          <w:fldChar w:fldCharType="end"/>
        </w:r>
      </w:hyperlink>
    </w:p>
    <w:p w14:paraId="6D167F29" w14:textId="77777777" w:rsidR="00767E3D" w:rsidRPr="00E57F18" w:rsidRDefault="00804D71">
      <w:pPr>
        <w:pStyle w:val="53"/>
        <w:ind w:firstLineChars="100" w:firstLine="210"/>
        <w:rPr>
          <w:rFonts w:ascii="宋体" w:hAnsi="宋体"/>
          <w:sz w:val="24"/>
          <w:szCs w:val="24"/>
        </w:rPr>
      </w:pPr>
      <w:hyperlink w:anchor="_Toc351203597" w:history="1">
        <w:r w:rsidR="00B24DDD" w:rsidRPr="00E57F18">
          <w:rPr>
            <w:rStyle w:val="afff8"/>
            <w:rFonts w:ascii="宋体" w:hAnsi="宋体"/>
            <w:color w:val="auto"/>
            <w:sz w:val="24"/>
            <w:szCs w:val="24"/>
          </w:rPr>
          <w:t>14.4 最终结清</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54</w:t>
        </w:r>
        <w:r w:rsidR="00B24DDD" w:rsidRPr="00E57F18">
          <w:rPr>
            <w:rFonts w:ascii="宋体" w:hAnsi="宋体"/>
            <w:sz w:val="24"/>
            <w:szCs w:val="24"/>
          </w:rPr>
          <w:fldChar w:fldCharType="end"/>
        </w:r>
      </w:hyperlink>
    </w:p>
    <w:p w14:paraId="131945DA" w14:textId="77777777" w:rsidR="00767E3D" w:rsidRPr="00E57F18" w:rsidRDefault="00804D71">
      <w:pPr>
        <w:pStyle w:val="44"/>
        <w:ind w:firstLineChars="100" w:firstLine="210"/>
        <w:rPr>
          <w:rFonts w:ascii="宋体" w:hAnsi="宋体"/>
          <w:sz w:val="24"/>
          <w:szCs w:val="24"/>
        </w:rPr>
      </w:pPr>
      <w:hyperlink w:anchor="_Toc351203598" w:history="1">
        <w:r w:rsidR="00B24DDD" w:rsidRPr="00E57F18">
          <w:rPr>
            <w:rStyle w:val="afff8"/>
            <w:rFonts w:ascii="宋体" w:hAnsi="宋体"/>
            <w:color w:val="auto"/>
            <w:sz w:val="24"/>
            <w:szCs w:val="24"/>
          </w:rPr>
          <w:t>15. 缺陷责任与保修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55</w:t>
        </w:r>
        <w:r w:rsidR="00B24DDD" w:rsidRPr="00E57F18">
          <w:rPr>
            <w:rFonts w:ascii="宋体" w:hAnsi="宋体"/>
            <w:sz w:val="24"/>
            <w:szCs w:val="24"/>
          </w:rPr>
          <w:fldChar w:fldCharType="end"/>
        </w:r>
      </w:hyperlink>
    </w:p>
    <w:p w14:paraId="4B997CB5" w14:textId="77777777" w:rsidR="00767E3D" w:rsidRPr="00E57F18" w:rsidRDefault="00804D71">
      <w:pPr>
        <w:pStyle w:val="53"/>
        <w:ind w:firstLineChars="100" w:firstLine="210"/>
        <w:rPr>
          <w:rFonts w:ascii="宋体" w:hAnsi="宋体"/>
          <w:sz w:val="24"/>
          <w:szCs w:val="24"/>
        </w:rPr>
      </w:pPr>
      <w:hyperlink w:anchor="_Toc351203599" w:history="1">
        <w:r w:rsidR="00B24DDD" w:rsidRPr="00E57F18">
          <w:rPr>
            <w:rStyle w:val="afff8"/>
            <w:rFonts w:ascii="宋体" w:hAnsi="宋体"/>
            <w:color w:val="auto"/>
            <w:sz w:val="24"/>
            <w:szCs w:val="24"/>
          </w:rPr>
          <w:t>15.1 工程保修的原则</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55</w:t>
        </w:r>
        <w:r w:rsidR="00B24DDD" w:rsidRPr="00E57F18">
          <w:rPr>
            <w:rFonts w:ascii="宋体" w:hAnsi="宋体"/>
            <w:sz w:val="24"/>
            <w:szCs w:val="24"/>
          </w:rPr>
          <w:fldChar w:fldCharType="end"/>
        </w:r>
      </w:hyperlink>
    </w:p>
    <w:p w14:paraId="5A5214A7" w14:textId="77777777" w:rsidR="00767E3D" w:rsidRPr="00E57F18" w:rsidRDefault="00804D71">
      <w:pPr>
        <w:pStyle w:val="53"/>
        <w:ind w:firstLineChars="100" w:firstLine="210"/>
        <w:rPr>
          <w:rFonts w:ascii="宋体" w:hAnsi="宋体"/>
          <w:sz w:val="24"/>
          <w:szCs w:val="24"/>
        </w:rPr>
      </w:pPr>
      <w:hyperlink w:anchor="_Toc351203600" w:history="1">
        <w:r w:rsidR="00B24DDD" w:rsidRPr="00E57F18">
          <w:rPr>
            <w:rStyle w:val="afff8"/>
            <w:rFonts w:ascii="宋体" w:hAnsi="宋体"/>
            <w:color w:val="auto"/>
            <w:sz w:val="24"/>
            <w:szCs w:val="24"/>
          </w:rPr>
          <w:t>15.2 缺</w:t>
        </w:r>
        <w:bookmarkStart w:id="37" w:name="_Hlt354658488"/>
        <w:bookmarkStart w:id="38" w:name="_Hlt354658487"/>
        <w:r w:rsidR="00B24DDD" w:rsidRPr="00E57F18">
          <w:rPr>
            <w:rStyle w:val="afff8"/>
            <w:rFonts w:ascii="宋体" w:hAnsi="宋体"/>
            <w:color w:val="auto"/>
            <w:sz w:val="24"/>
            <w:szCs w:val="24"/>
          </w:rPr>
          <w:t>陷</w:t>
        </w:r>
        <w:bookmarkEnd w:id="37"/>
        <w:bookmarkEnd w:id="38"/>
        <w:r w:rsidR="00B24DDD" w:rsidRPr="00E57F18">
          <w:rPr>
            <w:rStyle w:val="afff8"/>
            <w:rFonts w:ascii="宋体" w:hAnsi="宋体"/>
            <w:color w:val="auto"/>
            <w:sz w:val="24"/>
            <w:szCs w:val="24"/>
          </w:rPr>
          <w:t>责任期</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55</w:t>
        </w:r>
        <w:r w:rsidR="00B24DDD" w:rsidRPr="00E57F18">
          <w:rPr>
            <w:rFonts w:ascii="宋体" w:hAnsi="宋体"/>
            <w:sz w:val="24"/>
            <w:szCs w:val="24"/>
          </w:rPr>
          <w:fldChar w:fldCharType="end"/>
        </w:r>
      </w:hyperlink>
    </w:p>
    <w:p w14:paraId="19EF2FE6" w14:textId="77777777" w:rsidR="00767E3D" w:rsidRPr="00E57F18" w:rsidRDefault="00804D71">
      <w:pPr>
        <w:pStyle w:val="53"/>
        <w:ind w:firstLineChars="100" w:firstLine="210"/>
        <w:rPr>
          <w:rFonts w:ascii="宋体" w:hAnsi="宋体"/>
          <w:sz w:val="24"/>
          <w:szCs w:val="24"/>
        </w:rPr>
      </w:pPr>
      <w:hyperlink w:anchor="_Toc351203601" w:history="1">
        <w:r w:rsidR="00B24DDD" w:rsidRPr="00E57F18">
          <w:rPr>
            <w:rStyle w:val="afff8"/>
            <w:rFonts w:ascii="宋体" w:hAnsi="宋体"/>
            <w:color w:val="auto"/>
            <w:sz w:val="24"/>
            <w:szCs w:val="24"/>
          </w:rPr>
          <w:t>15.3 质量保证金</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56</w:t>
        </w:r>
        <w:r w:rsidR="00B24DDD" w:rsidRPr="00E57F18">
          <w:rPr>
            <w:rFonts w:ascii="宋体" w:hAnsi="宋体"/>
            <w:sz w:val="24"/>
            <w:szCs w:val="24"/>
          </w:rPr>
          <w:fldChar w:fldCharType="end"/>
        </w:r>
      </w:hyperlink>
    </w:p>
    <w:p w14:paraId="080D4D3F" w14:textId="77777777" w:rsidR="00767E3D" w:rsidRPr="00E57F18" w:rsidRDefault="00804D71">
      <w:pPr>
        <w:pStyle w:val="53"/>
        <w:ind w:firstLineChars="100" w:firstLine="210"/>
        <w:rPr>
          <w:rFonts w:ascii="宋体" w:hAnsi="宋体"/>
          <w:sz w:val="24"/>
          <w:szCs w:val="24"/>
        </w:rPr>
      </w:pPr>
      <w:hyperlink w:anchor="_Toc351203602" w:history="1">
        <w:r w:rsidR="00B24DDD" w:rsidRPr="00E57F18">
          <w:rPr>
            <w:rStyle w:val="afff8"/>
            <w:rFonts w:ascii="宋体" w:hAnsi="宋体"/>
            <w:color w:val="auto"/>
            <w:sz w:val="24"/>
            <w:szCs w:val="24"/>
          </w:rPr>
          <w:t>15.4 保修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57</w:t>
        </w:r>
        <w:r w:rsidR="00B24DDD" w:rsidRPr="00E57F18">
          <w:rPr>
            <w:rFonts w:ascii="宋体" w:hAnsi="宋体"/>
            <w:sz w:val="24"/>
            <w:szCs w:val="24"/>
          </w:rPr>
          <w:fldChar w:fldCharType="end"/>
        </w:r>
      </w:hyperlink>
    </w:p>
    <w:p w14:paraId="01591054" w14:textId="77777777" w:rsidR="00767E3D" w:rsidRPr="00E57F18" w:rsidRDefault="00804D71">
      <w:pPr>
        <w:pStyle w:val="44"/>
        <w:ind w:firstLineChars="100" w:firstLine="210"/>
        <w:rPr>
          <w:rFonts w:ascii="宋体" w:hAnsi="宋体"/>
          <w:sz w:val="24"/>
          <w:szCs w:val="24"/>
        </w:rPr>
      </w:pPr>
      <w:hyperlink w:anchor="_Toc351203603" w:history="1">
        <w:r w:rsidR="00B24DDD" w:rsidRPr="00E57F18">
          <w:rPr>
            <w:rStyle w:val="afff8"/>
            <w:rFonts w:ascii="宋体" w:hAnsi="宋体"/>
            <w:color w:val="auto"/>
            <w:sz w:val="24"/>
            <w:szCs w:val="24"/>
          </w:rPr>
          <w:t>16. 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58</w:t>
        </w:r>
        <w:r w:rsidR="00B24DDD" w:rsidRPr="00E57F18">
          <w:rPr>
            <w:rFonts w:ascii="宋体" w:hAnsi="宋体"/>
            <w:sz w:val="24"/>
            <w:szCs w:val="24"/>
          </w:rPr>
          <w:fldChar w:fldCharType="end"/>
        </w:r>
      </w:hyperlink>
    </w:p>
    <w:p w14:paraId="50D420F6" w14:textId="77777777" w:rsidR="00767E3D" w:rsidRPr="00E57F18" w:rsidRDefault="00804D71">
      <w:pPr>
        <w:pStyle w:val="53"/>
        <w:ind w:firstLineChars="100" w:firstLine="210"/>
        <w:rPr>
          <w:rFonts w:ascii="宋体" w:hAnsi="宋体"/>
          <w:sz w:val="24"/>
          <w:szCs w:val="24"/>
        </w:rPr>
      </w:pPr>
      <w:hyperlink w:anchor="_Toc351203604" w:history="1">
        <w:r w:rsidR="00B24DDD" w:rsidRPr="00E57F18">
          <w:rPr>
            <w:rStyle w:val="afff8"/>
            <w:rFonts w:ascii="宋体" w:hAnsi="宋体"/>
            <w:color w:val="auto"/>
            <w:sz w:val="24"/>
            <w:szCs w:val="24"/>
          </w:rPr>
          <w:t>16.1 发包人违约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58</w:t>
        </w:r>
        <w:r w:rsidR="00B24DDD" w:rsidRPr="00E57F18">
          <w:rPr>
            <w:rFonts w:ascii="宋体" w:hAnsi="宋体"/>
            <w:sz w:val="24"/>
            <w:szCs w:val="24"/>
          </w:rPr>
          <w:fldChar w:fldCharType="end"/>
        </w:r>
      </w:hyperlink>
    </w:p>
    <w:p w14:paraId="75014AEB" w14:textId="77777777" w:rsidR="00767E3D" w:rsidRPr="00E57F18" w:rsidRDefault="00804D71">
      <w:pPr>
        <w:pStyle w:val="53"/>
        <w:ind w:firstLineChars="100" w:firstLine="210"/>
        <w:rPr>
          <w:rFonts w:ascii="宋体" w:hAnsi="宋体"/>
          <w:sz w:val="24"/>
          <w:szCs w:val="24"/>
        </w:rPr>
      </w:pPr>
      <w:hyperlink w:anchor="_Toc351203605" w:history="1">
        <w:r w:rsidR="00B24DDD" w:rsidRPr="00E57F18">
          <w:rPr>
            <w:rStyle w:val="afff8"/>
            <w:rFonts w:ascii="宋体" w:hAnsi="宋体"/>
            <w:color w:val="auto"/>
            <w:sz w:val="24"/>
            <w:szCs w:val="24"/>
          </w:rPr>
          <w:t>16.2 承包人违约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60</w:t>
        </w:r>
        <w:r w:rsidR="00B24DDD" w:rsidRPr="00E57F18">
          <w:rPr>
            <w:rFonts w:ascii="宋体" w:hAnsi="宋体"/>
            <w:sz w:val="24"/>
            <w:szCs w:val="24"/>
          </w:rPr>
          <w:fldChar w:fldCharType="end"/>
        </w:r>
      </w:hyperlink>
    </w:p>
    <w:p w14:paraId="4DA3FE99" w14:textId="77777777" w:rsidR="00767E3D" w:rsidRPr="00E57F18" w:rsidRDefault="00804D71">
      <w:pPr>
        <w:pStyle w:val="53"/>
        <w:ind w:firstLineChars="100" w:firstLine="210"/>
        <w:rPr>
          <w:rFonts w:ascii="宋体" w:hAnsi="宋体"/>
          <w:sz w:val="24"/>
          <w:szCs w:val="24"/>
        </w:rPr>
      </w:pPr>
      <w:hyperlink w:anchor="_Toc351203606" w:history="1">
        <w:r w:rsidR="00B24DDD" w:rsidRPr="00E57F18">
          <w:rPr>
            <w:rStyle w:val="afff8"/>
            <w:rFonts w:ascii="宋体" w:hAnsi="宋体"/>
            <w:color w:val="auto"/>
            <w:sz w:val="24"/>
            <w:szCs w:val="24"/>
          </w:rPr>
          <w:t>16.3 第三人造成的违约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61</w:t>
        </w:r>
        <w:r w:rsidR="00B24DDD" w:rsidRPr="00E57F18">
          <w:rPr>
            <w:rFonts w:ascii="宋体" w:hAnsi="宋体"/>
            <w:sz w:val="24"/>
            <w:szCs w:val="24"/>
          </w:rPr>
          <w:fldChar w:fldCharType="end"/>
        </w:r>
      </w:hyperlink>
    </w:p>
    <w:p w14:paraId="276B1CB5" w14:textId="77777777" w:rsidR="00767E3D" w:rsidRPr="00E57F18" w:rsidRDefault="00804D71">
      <w:pPr>
        <w:pStyle w:val="44"/>
        <w:ind w:firstLineChars="100" w:firstLine="210"/>
        <w:rPr>
          <w:rFonts w:ascii="宋体" w:hAnsi="宋体"/>
          <w:sz w:val="24"/>
          <w:szCs w:val="24"/>
        </w:rPr>
      </w:pPr>
      <w:hyperlink w:anchor="_Toc351203607" w:history="1">
        <w:r w:rsidR="00B24DDD" w:rsidRPr="00E57F18">
          <w:rPr>
            <w:rStyle w:val="afff8"/>
            <w:rFonts w:ascii="宋体" w:hAnsi="宋体"/>
            <w:color w:val="auto"/>
            <w:sz w:val="24"/>
            <w:szCs w:val="24"/>
          </w:rPr>
          <w:t>17. 不可抗力</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61</w:t>
        </w:r>
        <w:r w:rsidR="00B24DDD" w:rsidRPr="00E57F18">
          <w:rPr>
            <w:rFonts w:ascii="宋体" w:hAnsi="宋体"/>
            <w:sz w:val="24"/>
            <w:szCs w:val="24"/>
          </w:rPr>
          <w:fldChar w:fldCharType="end"/>
        </w:r>
      </w:hyperlink>
    </w:p>
    <w:p w14:paraId="53391F86" w14:textId="77777777" w:rsidR="00767E3D" w:rsidRPr="00E57F18" w:rsidRDefault="00804D71">
      <w:pPr>
        <w:pStyle w:val="53"/>
        <w:ind w:firstLineChars="100" w:firstLine="210"/>
        <w:rPr>
          <w:rFonts w:ascii="宋体" w:hAnsi="宋体"/>
          <w:sz w:val="24"/>
          <w:szCs w:val="24"/>
        </w:rPr>
      </w:pPr>
      <w:hyperlink w:anchor="_Toc351203608" w:history="1">
        <w:r w:rsidR="00B24DDD" w:rsidRPr="00E57F18">
          <w:rPr>
            <w:rStyle w:val="afff8"/>
            <w:rFonts w:ascii="宋体" w:hAnsi="宋体"/>
            <w:color w:val="auto"/>
            <w:sz w:val="24"/>
            <w:szCs w:val="24"/>
          </w:rPr>
          <w:t>17.1 不可抗力的确认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61</w:t>
        </w:r>
        <w:r w:rsidR="00B24DDD" w:rsidRPr="00E57F18">
          <w:rPr>
            <w:rFonts w:ascii="宋体" w:hAnsi="宋体"/>
            <w:sz w:val="24"/>
            <w:szCs w:val="24"/>
          </w:rPr>
          <w:fldChar w:fldCharType="end"/>
        </w:r>
      </w:hyperlink>
    </w:p>
    <w:p w14:paraId="517B345E" w14:textId="77777777" w:rsidR="00767E3D" w:rsidRPr="00E57F18" w:rsidRDefault="00804D71">
      <w:pPr>
        <w:pStyle w:val="53"/>
        <w:ind w:firstLineChars="100" w:firstLine="210"/>
        <w:rPr>
          <w:rFonts w:ascii="宋体" w:hAnsi="宋体"/>
          <w:sz w:val="24"/>
          <w:szCs w:val="24"/>
        </w:rPr>
      </w:pPr>
      <w:hyperlink w:anchor="_Toc351203609" w:history="1">
        <w:r w:rsidR="00B24DDD" w:rsidRPr="00E57F18">
          <w:rPr>
            <w:rStyle w:val="afff8"/>
            <w:rFonts w:ascii="宋体" w:hAnsi="宋体"/>
            <w:color w:val="auto"/>
            <w:sz w:val="24"/>
            <w:szCs w:val="24"/>
          </w:rPr>
          <w:t>17.2 不可抗力的通知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62</w:t>
        </w:r>
        <w:r w:rsidR="00B24DDD" w:rsidRPr="00E57F18">
          <w:rPr>
            <w:rFonts w:ascii="宋体" w:hAnsi="宋体"/>
            <w:sz w:val="24"/>
            <w:szCs w:val="24"/>
          </w:rPr>
          <w:fldChar w:fldCharType="end"/>
        </w:r>
      </w:hyperlink>
    </w:p>
    <w:p w14:paraId="7E94C812" w14:textId="77777777" w:rsidR="00767E3D" w:rsidRPr="00E57F18" w:rsidRDefault="00804D71">
      <w:pPr>
        <w:pStyle w:val="53"/>
        <w:ind w:firstLineChars="100" w:firstLine="210"/>
        <w:rPr>
          <w:rFonts w:ascii="宋体" w:hAnsi="宋体"/>
          <w:sz w:val="24"/>
          <w:szCs w:val="24"/>
        </w:rPr>
      </w:pPr>
      <w:hyperlink w:anchor="_Toc351203610" w:history="1">
        <w:r w:rsidR="00B24DDD" w:rsidRPr="00E57F18">
          <w:rPr>
            <w:rStyle w:val="afff8"/>
            <w:rFonts w:ascii="宋体" w:hAnsi="宋体"/>
            <w:color w:val="auto"/>
            <w:sz w:val="24"/>
            <w:szCs w:val="24"/>
          </w:rPr>
          <w:t>17.3 不可抗力后果的承担</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62</w:t>
        </w:r>
        <w:r w:rsidR="00B24DDD" w:rsidRPr="00E57F18">
          <w:rPr>
            <w:rFonts w:ascii="宋体" w:hAnsi="宋体"/>
            <w:sz w:val="24"/>
            <w:szCs w:val="24"/>
          </w:rPr>
          <w:fldChar w:fldCharType="end"/>
        </w:r>
      </w:hyperlink>
    </w:p>
    <w:p w14:paraId="2CCC5725" w14:textId="77777777" w:rsidR="00767E3D" w:rsidRPr="00E57F18" w:rsidRDefault="00804D71">
      <w:pPr>
        <w:pStyle w:val="53"/>
        <w:ind w:firstLineChars="100" w:firstLine="210"/>
        <w:rPr>
          <w:rFonts w:ascii="宋体" w:hAnsi="宋体"/>
          <w:sz w:val="24"/>
          <w:szCs w:val="24"/>
        </w:rPr>
      </w:pPr>
      <w:hyperlink w:anchor="_Toc351203611" w:history="1">
        <w:r w:rsidR="00B24DDD" w:rsidRPr="00E57F18">
          <w:rPr>
            <w:rStyle w:val="afff8"/>
            <w:rFonts w:ascii="宋体" w:hAnsi="宋体"/>
            <w:color w:val="auto"/>
            <w:sz w:val="24"/>
            <w:szCs w:val="24"/>
          </w:rPr>
          <w:t>17.4 因不可抗力解除合同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363802FB" w14:textId="77777777" w:rsidR="00767E3D" w:rsidRPr="00E57F18" w:rsidRDefault="00804D71">
      <w:pPr>
        <w:pStyle w:val="44"/>
        <w:ind w:firstLineChars="100" w:firstLine="210"/>
        <w:rPr>
          <w:rFonts w:ascii="宋体" w:hAnsi="宋体"/>
          <w:sz w:val="24"/>
          <w:szCs w:val="24"/>
        </w:rPr>
      </w:pPr>
      <w:hyperlink w:anchor="_Toc351203612" w:history="1">
        <w:r w:rsidR="00B24DDD" w:rsidRPr="00E57F18">
          <w:rPr>
            <w:rStyle w:val="afff8"/>
            <w:rFonts w:ascii="宋体" w:hAnsi="宋体"/>
            <w:color w:val="auto"/>
            <w:sz w:val="24"/>
            <w:szCs w:val="24"/>
          </w:rPr>
          <w:t>18. 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1DD7172D" w14:textId="77777777" w:rsidR="00767E3D" w:rsidRPr="00E57F18" w:rsidRDefault="00804D71">
      <w:pPr>
        <w:pStyle w:val="53"/>
        <w:ind w:firstLineChars="100" w:firstLine="210"/>
        <w:rPr>
          <w:rFonts w:ascii="宋体" w:hAnsi="宋体"/>
          <w:sz w:val="24"/>
          <w:szCs w:val="24"/>
        </w:rPr>
      </w:pPr>
      <w:hyperlink w:anchor="_Toc351203613" w:history="1">
        <w:r w:rsidR="00B24DDD" w:rsidRPr="00E57F18">
          <w:rPr>
            <w:rStyle w:val="afff8"/>
            <w:rFonts w:ascii="宋体" w:hAnsi="宋体"/>
            <w:color w:val="auto"/>
            <w:sz w:val="24"/>
            <w:szCs w:val="24"/>
          </w:rPr>
          <w:t>18.1 工程保险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5FA0D178" w14:textId="77777777" w:rsidR="00767E3D" w:rsidRPr="00E57F18" w:rsidRDefault="00804D71">
      <w:pPr>
        <w:pStyle w:val="53"/>
        <w:ind w:firstLineChars="100" w:firstLine="210"/>
        <w:rPr>
          <w:rFonts w:ascii="宋体" w:hAnsi="宋体"/>
          <w:sz w:val="24"/>
          <w:szCs w:val="24"/>
        </w:rPr>
      </w:pPr>
      <w:hyperlink w:anchor="_Toc351203614" w:history="1">
        <w:r w:rsidR="00B24DDD" w:rsidRPr="00E57F18">
          <w:rPr>
            <w:rStyle w:val="afff8"/>
            <w:rFonts w:ascii="宋体" w:hAnsi="宋体"/>
            <w:color w:val="auto"/>
            <w:sz w:val="24"/>
            <w:szCs w:val="24"/>
          </w:rPr>
          <w:t>18.2 工伤保险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3790C44F" w14:textId="77777777" w:rsidR="00767E3D" w:rsidRPr="00E57F18" w:rsidRDefault="00804D71">
      <w:pPr>
        <w:pStyle w:val="53"/>
        <w:ind w:firstLineChars="100" w:firstLine="210"/>
        <w:rPr>
          <w:rFonts w:ascii="宋体" w:hAnsi="宋体"/>
          <w:sz w:val="24"/>
          <w:szCs w:val="24"/>
        </w:rPr>
      </w:pPr>
      <w:hyperlink w:anchor="_Toc351203615" w:history="1">
        <w:r w:rsidR="00B24DDD" w:rsidRPr="00E57F18">
          <w:rPr>
            <w:rStyle w:val="afff8"/>
            <w:rFonts w:ascii="宋体" w:hAnsi="宋体"/>
            <w:color w:val="auto"/>
            <w:sz w:val="24"/>
            <w:szCs w:val="24"/>
          </w:rPr>
          <w:t>18.3</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其他保险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47C7CAC3" w14:textId="77777777" w:rsidR="00767E3D" w:rsidRPr="00E57F18" w:rsidRDefault="00804D71">
      <w:pPr>
        <w:pStyle w:val="53"/>
        <w:ind w:firstLineChars="100" w:firstLine="210"/>
        <w:rPr>
          <w:rFonts w:ascii="宋体" w:hAnsi="宋体"/>
          <w:sz w:val="24"/>
          <w:szCs w:val="24"/>
        </w:rPr>
      </w:pPr>
      <w:hyperlink w:anchor="_Toc351203616" w:history="1">
        <w:r w:rsidR="00B24DDD" w:rsidRPr="00E57F18">
          <w:rPr>
            <w:rStyle w:val="afff8"/>
            <w:rFonts w:ascii="宋体" w:hAnsi="宋体"/>
            <w:color w:val="auto"/>
            <w:sz w:val="24"/>
            <w:szCs w:val="24"/>
          </w:rPr>
          <w:t>18.4</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持续保险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56BA804B" w14:textId="77777777" w:rsidR="00767E3D" w:rsidRPr="00E57F18" w:rsidRDefault="00804D71">
      <w:pPr>
        <w:pStyle w:val="53"/>
        <w:ind w:firstLineChars="100" w:firstLine="210"/>
        <w:rPr>
          <w:rFonts w:ascii="宋体" w:hAnsi="宋体"/>
          <w:sz w:val="24"/>
          <w:szCs w:val="24"/>
        </w:rPr>
      </w:pPr>
      <w:hyperlink w:anchor="_Toc351203617" w:history="1">
        <w:r w:rsidR="00B24DDD" w:rsidRPr="00E57F18">
          <w:rPr>
            <w:rStyle w:val="afff8"/>
            <w:rFonts w:ascii="宋体" w:hAnsi="宋体"/>
            <w:color w:val="auto"/>
            <w:sz w:val="24"/>
            <w:szCs w:val="24"/>
          </w:rPr>
          <w:t>18.5 保险凭证</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4BD894D6" w14:textId="77777777" w:rsidR="00767E3D" w:rsidRPr="00E57F18" w:rsidRDefault="00804D71">
      <w:pPr>
        <w:pStyle w:val="53"/>
        <w:ind w:firstLineChars="100" w:firstLine="210"/>
        <w:rPr>
          <w:rFonts w:ascii="宋体" w:hAnsi="宋体"/>
          <w:sz w:val="24"/>
          <w:szCs w:val="24"/>
        </w:rPr>
      </w:pPr>
      <w:hyperlink w:anchor="_Toc351203618" w:history="1">
        <w:r w:rsidR="00B24DDD" w:rsidRPr="00E57F18">
          <w:rPr>
            <w:rStyle w:val="afff8"/>
            <w:rFonts w:ascii="宋体" w:hAnsi="宋体"/>
            <w:color w:val="auto"/>
            <w:sz w:val="24"/>
            <w:szCs w:val="24"/>
          </w:rPr>
          <w:t>18.6 未按约定投保的补救</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4ED2BC8B" w14:textId="77777777" w:rsidR="00767E3D" w:rsidRPr="00E57F18" w:rsidRDefault="00804D71">
      <w:pPr>
        <w:pStyle w:val="53"/>
        <w:ind w:firstLineChars="100" w:firstLine="210"/>
        <w:rPr>
          <w:rFonts w:ascii="宋体" w:hAnsi="宋体"/>
          <w:sz w:val="24"/>
          <w:szCs w:val="24"/>
        </w:rPr>
      </w:pPr>
      <w:hyperlink w:anchor="_Toc351203619" w:history="1">
        <w:r w:rsidR="00B24DDD" w:rsidRPr="00E57F18">
          <w:rPr>
            <w:rStyle w:val="afff8"/>
            <w:rFonts w:ascii="宋体" w:hAnsi="宋体"/>
            <w:color w:val="auto"/>
            <w:sz w:val="24"/>
            <w:szCs w:val="24"/>
          </w:rPr>
          <w:t>18.7 通知义务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0598026E" w14:textId="77777777" w:rsidR="00767E3D" w:rsidRPr="00E57F18" w:rsidRDefault="00804D71">
      <w:pPr>
        <w:pStyle w:val="44"/>
        <w:ind w:firstLineChars="100" w:firstLine="210"/>
        <w:rPr>
          <w:rFonts w:ascii="宋体" w:hAnsi="宋体"/>
          <w:sz w:val="24"/>
          <w:szCs w:val="24"/>
        </w:rPr>
      </w:pPr>
      <w:hyperlink w:anchor="_Toc351203620" w:history="1">
        <w:r w:rsidR="00B24DDD" w:rsidRPr="00E57F18">
          <w:rPr>
            <w:rStyle w:val="afff8"/>
            <w:rFonts w:ascii="宋体" w:hAnsi="宋体"/>
            <w:color w:val="auto"/>
            <w:sz w:val="24"/>
            <w:szCs w:val="24"/>
          </w:rPr>
          <w:t>19. 索赔</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33A1F8F3" w14:textId="77777777" w:rsidR="00767E3D" w:rsidRPr="00E57F18" w:rsidRDefault="00804D71">
      <w:pPr>
        <w:pStyle w:val="53"/>
        <w:ind w:firstLineChars="100" w:firstLine="210"/>
        <w:rPr>
          <w:rFonts w:ascii="宋体" w:hAnsi="宋体"/>
          <w:sz w:val="24"/>
          <w:szCs w:val="24"/>
        </w:rPr>
      </w:pPr>
      <w:hyperlink w:anchor="_Toc351203621" w:history="1">
        <w:r w:rsidR="00B24DDD" w:rsidRPr="00E57F18">
          <w:rPr>
            <w:rStyle w:val="afff8"/>
            <w:rFonts w:ascii="宋体" w:hAnsi="宋体"/>
            <w:color w:val="auto"/>
            <w:sz w:val="24"/>
            <w:szCs w:val="24"/>
          </w:rPr>
          <w:t>19.1</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承包人的索赔</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67D84496" w14:textId="77777777" w:rsidR="00767E3D" w:rsidRPr="00E57F18" w:rsidRDefault="00804D71">
      <w:pPr>
        <w:pStyle w:val="53"/>
        <w:ind w:firstLineChars="100" w:firstLine="210"/>
        <w:rPr>
          <w:rFonts w:ascii="宋体" w:hAnsi="宋体"/>
          <w:sz w:val="24"/>
          <w:szCs w:val="24"/>
        </w:rPr>
      </w:pPr>
      <w:hyperlink w:anchor="_Toc351203622" w:history="1">
        <w:r w:rsidR="00B24DDD" w:rsidRPr="00E57F18">
          <w:rPr>
            <w:rStyle w:val="afff8"/>
            <w:rFonts w:ascii="宋体" w:hAnsi="宋体"/>
            <w:color w:val="auto"/>
            <w:sz w:val="24"/>
            <w:szCs w:val="24"/>
          </w:rPr>
          <w:t>19.2 对承包人索赔的处理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65</w:t>
        </w:r>
        <w:r w:rsidR="00B24DDD" w:rsidRPr="00E57F18">
          <w:rPr>
            <w:rFonts w:ascii="宋体" w:hAnsi="宋体"/>
            <w:sz w:val="24"/>
            <w:szCs w:val="24"/>
          </w:rPr>
          <w:fldChar w:fldCharType="end"/>
        </w:r>
      </w:hyperlink>
    </w:p>
    <w:p w14:paraId="6ECC252D" w14:textId="77777777" w:rsidR="00767E3D" w:rsidRPr="00E57F18" w:rsidRDefault="00804D71">
      <w:pPr>
        <w:pStyle w:val="53"/>
        <w:ind w:firstLineChars="100" w:firstLine="210"/>
        <w:rPr>
          <w:rFonts w:ascii="宋体" w:hAnsi="宋体"/>
          <w:sz w:val="24"/>
          <w:szCs w:val="24"/>
        </w:rPr>
      </w:pPr>
      <w:hyperlink w:anchor="_Toc351203623" w:history="1">
        <w:r w:rsidR="00B24DDD" w:rsidRPr="00E57F18">
          <w:rPr>
            <w:rStyle w:val="afff8"/>
            <w:rFonts w:ascii="宋体" w:hAnsi="宋体"/>
            <w:color w:val="auto"/>
            <w:sz w:val="24"/>
            <w:szCs w:val="24"/>
          </w:rPr>
          <w:t>19.3</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发包人的索赔</w:t>
        </w:r>
        <w:r w:rsidR="00B24DDD" w:rsidRPr="00E57F18">
          <w:rPr>
            <w:rFonts w:ascii="宋体" w:hAnsi="宋体"/>
            <w:sz w:val="24"/>
            <w:szCs w:val="24"/>
          </w:rPr>
          <w:tab/>
        </w:r>
        <w:r w:rsidR="00B24DDD" w:rsidRPr="00E57F18">
          <w:rPr>
            <w:rFonts w:ascii="宋体" w:hAnsi="宋体" w:hint="eastAsia"/>
            <w:sz w:val="24"/>
            <w:szCs w:val="24"/>
          </w:rPr>
          <w:t>100</w:t>
        </w:r>
      </w:hyperlink>
    </w:p>
    <w:p w14:paraId="28BB24C3" w14:textId="77777777" w:rsidR="00767E3D" w:rsidRPr="00E57F18" w:rsidRDefault="00804D71">
      <w:pPr>
        <w:pStyle w:val="53"/>
        <w:ind w:firstLineChars="100" w:firstLine="210"/>
        <w:rPr>
          <w:rFonts w:ascii="宋体" w:hAnsi="宋体"/>
          <w:sz w:val="24"/>
          <w:szCs w:val="24"/>
        </w:rPr>
      </w:pPr>
      <w:hyperlink w:anchor="_Toc351203624" w:history="1">
        <w:r w:rsidR="00B24DDD" w:rsidRPr="00E57F18">
          <w:rPr>
            <w:rStyle w:val="afff8"/>
            <w:rFonts w:ascii="宋体" w:hAnsi="宋体"/>
            <w:color w:val="auto"/>
            <w:sz w:val="24"/>
            <w:szCs w:val="24"/>
          </w:rPr>
          <w:t>19.4 对发包人索赔的处理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65</w:t>
        </w:r>
        <w:r w:rsidR="00B24DDD" w:rsidRPr="00E57F18">
          <w:rPr>
            <w:rFonts w:ascii="宋体" w:hAnsi="宋体"/>
            <w:sz w:val="24"/>
            <w:szCs w:val="24"/>
          </w:rPr>
          <w:fldChar w:fldCharType="end"/>
        </w:r>
      </w:hyperlink>
    </w:p>
    <w:p w14:paraId="2E7E1898" w14:textId="77777777" w:rsidR="00767E3D" w:rsidRPr="00E57F18" w:rsidRDefault="00804D71">
      <w:pPr>
        <w:pStyle w:val="53"/>
        <w:ind w:firstLineChars="100" w:firstLine="210"/>
        <w:rPr>
          <w:rFonts w:ascii="宋体" w:hAnsi="宋体"/>
          <w:sz w:val="24"/>
          <w:szCs w:val="24"/>
        </w:rPr>
      </w:pPr>
      <w:hyperlink w:anchor="_Toc351203625" w:history="1">
        <w:r w:rsidR="00B24DDD" w:rsidRPr="00E57F18">
          <w:rPr>
            <w:rStyle w:val="afff8"/>
            <w:rFonts w:ascii="宋体" w:hAnsi="宋体"/>
            <w:color w:val="auto"/>
            <w:sz w:val="24"/>
            <w:szCs w:val="24"/>
          </w:rPr>
          <w:t>19.5 提出索赔的期限</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36824B32" w14:textId="77777777" w:rsidR="00767E3D" w:rsidRPr="00E57F18" w:rsidRDefault="00804D71">
      <w:pPr>
        <w:pStyle w:val="44"/>
        <w:ind w:firstLineChars="100" w:firstLine="210"/>
        <w:rPr>
          <w:rFonts w:ascii="宋体" w:hAnsi="宋体"/>
          <w:sz w:val="24"/>
          <w:szCs w:val="24"/>
        </w:rPr>
      </w:pPr>
      <w:hyperlink w:anchor="_Toc351203626" w:history="1">
        <w:r w:rsidR="00B24DDD" w:rsidRPr="00E57F18">
          <w:rPr>
            <w:rStyle w:val="afff8"/>
            <w:rFonts w:ascii="宋体" w:hAnsi="宋体"/>
            <w:color w:val="auto"/>
            <w:sz w:val="24"/>
            <w:szCs w:val="24"/>
          </w:rPr>
          <w:t>20. 争议解决</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3F8B9E0C" w14:textId="77777777" w:rsidR="00767E3D" w:rsidRPr="00E57F18" w:rsidRDefault="00804D71">
      <w:pPr>
        <w:pStyle w:val="53"/>
        <w:ind w:firstLineChars="100" w:firstLine="210"/>
        <w:rPr>
          <w:rFonts w:ascii="宋体" w:hAnsi="宋体"/>
          <w:sz w:val="24"/>
          <w:szCs w:val="24"/>
        </w:rPr>
      </w:pPr>
      <w:hyperlink w:anchor="_Toc351203627" w:history="1">
        <w:r w:rsidR="00B24DDD" w:rsidRPr="00E57F18">
          <w:rPr>
            <w:rStyle w:val="afff8"/>
            <w:rFonts w:ascii="宋体" w:hAnsi="宋体"/>
            <w:color w:val="auto"/>
            <w:sz w:val="24"/>
            <w:szCs w:val="24"/>
          </w:rPr>
          <w:t>20.1和解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6A3B06E0" w14:textId="77777777" w:rsidR="00767E3D" w:rsidRPr="00E57F18" w:rsidRDefault="00804D71">
      <w:pPr>
        <w:pStyle w:val="53"/>
        <w:ind w:firstLineChars="100" w:firstLine="210"/>
        <w:rPr>
          <w:rFonts w:ascii="宋体" w:hAnsi="宋体"/>
          <w:sz w:val="24"/>
          <w:szCs w:val="24"/>
        </w:rPr>
      </w:pPr>
      <w:hyperlink w:anchor="_Toc351203628" w:history="1">
        <w:r w:rsidR="00B24DDD" w:rsidRPr="00E57F18">
          <w:rPr>
            <w:rStyle w:val="afff8"/>
            <w:rFonts w:ascii="宋体" w:hAnsi="宋体"/>
            <w:color w:val="auto"/>
            <w:sz w:val="24"/>
            <w:szCs w:val="24"/>
          </w:rPr>
          <w:t>20.2调解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7583BB61" w14:textId="77777777" w:rsidR="00767E3D" w:rsidRPr="00E57F18" w:rsidRDefault="00804D71">
      <w:pPr>
        <w:pStyle w:val="53"/>
        <w:ind w:firstLineChars="100" w:firstLine="210"/>
        <w:rPr>
          <w:rFonts w:ascii="宋体" w:hAnsi="宋体"/>
          <w:sz w:val="24"/>
          <w:szCs w:val="24"/>
        </w:rPr>
      </w:pPr>
      <w:hyperlink w:anchor="_Toc351203629" w:history="1">
        <w:r w:rsidR="00B24DDD" w:rsidRPr="00E57F18">
          <w:rPr>
            <w:rStyle w:val="afff8"/>
            <w:rFonts w:ascii="宋体" w:hAnsi="宋体"/>
            <w:color w:val="auto"/>
            <w:sz w:val="24"/>
            <w:szCs w:val="24"/>
          </w:rPr>
          <w:t>20.3争议评审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59B869AE" w14:textId="77777777" w:rsidR="00767E3D" w:rsidRPr="00E57F18" w:rsidRDefault="00804D71">
      <w:pPr>
        <w:pStyle w:val="53"/>
        <w:ind w:firstLineChars="100" w:firstLine="210"/>
        <w:rPr>
          <w:rFonts w:ascii="宋体" w:hAnsi="宋体"/>
          <w:sz w:val="24"/>
          <w:szCs w:val="24"/>
        </w:rPr>
      </w:pPr>
      <w:hyperlink w:anchor="_Toc351203630" w:history="1">
        <w:r w:rsidR="00B24DDD" w:rsidRPr="00E57F18">
          <w:rPr>
            <w:rStyle w:val="afff8"/>
            <w:rFonts w:ascii="宋体" w:hAnsi="宋体"/>
            <w:color w:val="auto"/>
            <w:sz w:val="24"/>
            <w:szCs w:val="24"/>
          </w:rPr>
          <w:t>20.4仲裁或诉讼</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_Toc351203630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67</w:t>
        </w:r>
        <w:r w:rsidR="00B24DDD" w:rsidRPr="00E57F18">
          <w:rPr>
            <w:rFonts w:ascii="宋体" w:hAnsi="宋体"/>
            <w:sz w:val="24"/>
            <w:szCs w:val="24"/>
          </w:rPr>
          <w:fldChar w:fldCharType="end"/>
        </w:r>
      </w:hyperlink>
    </w:p>
    <w:p w14:paraId="12BB125A" w14:textId="77777777" w:rsidR="00767E3D" w:rsidRPr="00E57F18" w:rsidRDefault="00804D71">
      <w:pPr>
        <w:pStyle w:val="53"/>
        <w:ind w:firstLineChars="100" w:firstLine="210"/>
        <w:rPr>
          <w:rFonts w:ascii="宋体" w:hAnsi="宋体"/>
          <w:sz w:val="24"/>
          <w:szCs w:val="24"/>
        </w:rPr>
      </w:pPr>
      <w:hyperlink w:anchor="_Toc351203631" w:history="1">
        <w:r w:rsidR="00B24DDD" w:rsidRPr="00E57F18">
          <w:rPr>
            <w:rStyle w:val="afff8"/>
            <w:rFonts w:ascii="宋体" w:hAnsi="宋体"/>
            <w:color w:val="auto"/>
            <w:sz w:val="24"/>
            <w:szCs w:val="24"/>
          </w:rPr>
          <w:t>20.5争议解决条款效力</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_Toc351203631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67</w:t>
        </w:r>
        <w:r w:rsidR="00B24DDD" w:rsidRPr="00E57F18">
          <w:rPr>
            <w:rFonts w:ascii="宋体" w:hAnsi="宋体"/>
            <w:sz w:val="24"/>
            <w:szCs w:val="24"/>
          </w:rPr>
          <w:fldChar w:fldCharType="end"/>
        </w:r>
      </w:hyperlink>
    </w:p>
    <w:p w14:paraId="2DBBCDE1" w14:textId="77777777" w:rsidR="00767E3D" w:rsidRPr="00E57F18" w:rsidRDefault="00767E3D">
      <w:pPr>
        <w:pStyle w:val="35"/>
        <w:tabs>
          <w:tab w:val="right" w:leader="dot" w:pos="8810"/>
        </w:tabs>
        <w:ind w:firstLine="562"/>
        <w:rPr>
          <w:rStyle w:val="afff8"/>
          <w:rFonts w:ascii="宋体" w:hAnsi="宋体"/>
          <w:b/>
          <w:color w:val="auto"/>
          <w:sz w:val="24"/>
          <w:szCs w:val="24"/>
        </w:rPr>
      </w:pPr>
    </w:p>
    <w:p w14:paraId="18D5F9A5" w14:textId="77777777" w:rsidR="00767E3D" w:rsidRPr="00E57F18" w:rsidRDefault="00804D71">
      <w:pPr>
        <w:pStyle w:val="35"/>
        <w:tabs>
          <w:tab w:val="right" w:leader="dot" w:pos="8810"/>
        </w:tabs>
        <w:ind w:leftChars="0" w:left="0" w:firstLineChars="100" w:firstLine="210"/>
        <w:rPr>
          <w:rFonts w:ascii="宋体" w:hAnsi="宋体"/>
          <w:sz w:val="24"/>
          <w:szCs w:val="24"/>
        </w:rPr>
      </w:pPr>
      <w:hyperlink w:anchor="_Toc351203632" w:history="1">
        <w:r w:rsidR="00B24DDD" w:rsidRPr="00E57F18">
          <w:rPr>
            <w:rStyle w:val="afff8"/>
            <w:rFonts w:ascii="宋体" w:hAnsi="宋体"/>
            <w:b/>
            <w:color w:val="auto"/>
            <w:sz w:val="24"/>
            <w:szCs w:val="24"/>
          </w:rPr>
          <w:t>第三部分 专用合同条款</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hyperlink>
      <w:r w:rsidR="00B24DDD" w:rsidRPr="00E57F18">
        <w:rPr>
          <w:rFonts w:ascii="宋体" w:hAnsi="宋体" w:hint="eastAsia"/>
          <w:sz w:val="24"/>
          <w:szCs w:val="24"/>
        </w:rPr>
        <w:t>104</w:t>
      </w:r>
    </w:p>
    <w:p w14:paraId="63D6FEAA" w14:textId="77777777" w:rsidR="00767E3D" w:rsidRPr="00E57F18" w:rsidRDefault="00804D71">
      <w:pPr>
        <w:pStyle w:val="44"/>
        <w:ind w:firstLineChars="100" w:firstLine="210"/>
        <w:rPr>
          <w:rFonts w:ascii="宋体" w:hAnsi="宋体"/>
          <w:sz w:val="24"/>
          <w:szCs w:val="24"/>
        </w:rPr>
      </w:pPr>
      <w:hyperlink w:anchor="_Toc351203633" w:history="1">
        <w:r w:rsidR="00B24DDD" w:rsidRPr="00E57F18">
          <w:rPr>
            <w:rStyle w:val="afff8"/>
            <w:rFonts w:ascii="宋体" w:hAnsi="宋体"/>
            <w:color w:val="auto"/>
            <w:sz w:val="24"/>
            <w:szCs w:val="24"/>
          </w:rPr>
          <w:t>1. 一般约定</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04</w:t>
      </w:r>
    </w:p>
    <w:p w14:paraId="49F4A3C9" w14:textId="77777777" w:rsidR="00767E3D" w:rsidRPr="00E57F18" w:rsidRDefault="00804D71">
      <w:pPr>
        <w:pStyle w:val="44"/>
        <w:ind w:firstLineChars="100" w:firstLine="210"/>
        <w:rPr>
          <w:rFonts w:ascii="宋体" w:hAnsi="宋体"/>
          <w:sz w:val="24"/>
          <w:szCs w:val="24"/>
        </w:rPr>
      </w:pPr>
      <w:hyperlink w:anchor="_Toc351203634" w:history="1">
        <w:r w:rsidR="00B24DDD" w:rsidRPr="00E57F18">
          <w:rPr>
            <w:rStyle w:val="afff8"/>
            <w:rFonts w:ascii="宋体" w:hAnsi="宋体"/>
            <w:color w:val="auto"/>
            <w:sz w:val="24"/>
            <w:szCs w:val="24"/>
          </w:rPr>
          <w:t>2. 发包人</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08</w:t>
      </w:r>
    </w:p>
    <w:p w14:paraId="493C42AA" w14:textId="77777777" w:rsidR="00767E3D" w:rsidRPr="00E57F18" w:rsidRDefault="00804D71">
      <w:pPr>
        <w:pStyle w:val="44"/>
        <w:ind w:firstLineChars="100" w:firstLine="210"/>
        <w:rPr>
          <w:rFonts w:ascii="宋体" w:hAnsi="宋体"/>
          <w:sz w:val="24"/>
          <w:szCs w:val="24"/>
        </w:rPr>
      </w:pPr>
      <w:hyperlink w:anchor="_Toc351203635" w:history="1">
        <w:r w:rsidR="00B24DDD" w:rsidRPr="00E57F18">
          <w:rPr>
            <w:rStyle w:val="afff8"/>
            <w:rFonts w:ascii="宋体" w:hAnsi="宋体"/>
            <w:color w:val="auto"/>
            <w:sz w:val="24"/>
            <w:szCs w:val="24"/>
          </w:rPr>
          <w:t>3. 承包人</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09</w:t>
      </w:r>
    </w:p>
    <w:p w14:paraId="27D65C22" w14:textId="77777777" w:rsidR="00767E3D" w:rsidRPr="00E57F18" w:rsidRDefault="00804D71">
      <w:pPr>
        <w:pStyle w:val="44"/>
        <w:ind w:firstLineChars="100" w:firstLine="210"/>
        <w:rPr>
          <w:rFonts w:ascii="宋体" w:hAnsi="宋体"/>
          <w:sz w:val="24"/>
          <w:szCs w:val="24"/>
        </w:rPr>
      </w:pPr>
      <w:hyperlink w:anchor="_Toc351203636" w:history="1">
        <w:r w:rsidR="00B24DDD" w:rsidRPr="00E57F18">
          <w:rPr>
            <w:rStyle w:val="afff8"/>
            <w:rFonts w:ascii="宋体" w:hAnsi="宋体"/>
            <w:color w:val="auto"/>
            <w:sz w:val="24"/>
            <w:szCs w:val="24"/>
          </w:rPr>
          <w:t>4. 监理人</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12</w:t>
      </w:r>
    </w:p>
    <w:p w14:paraId="65995F2A" w14:textId="77777777" w:rsidR="00767E3D" w:rsidRPr="00E57F18" w:rsidRDefault="00804D71">
      <w:pPr>
        <w:pStyle w:val="44"/>
        <w:ind w:firstLineChars="100" w:firstLine="210"/>
        <w:rPr>
          <w:rFonts w:ascii="宋体" w:hAnsi="宋体"/>
          <w:sz w:val="24"/>
          <w:szCs w:val="24"/>
        </w:rPr>
      </w:pPr>
      <w:hyperlink w:anchor="_Toc351203637" w:history="1">
        <w:r w:rsidR="00B24DDD" w:rsidRPr="00E57F18">
          <w:rPr>
            <w:rStyle w:val="afff8"/>
            <w:rFonts w:ascii="宋体" w:hAnsi="宋体"/>
            <w:color w:val="auto"/>
            <w:sz w:val="24"/>
            <w:szCs w:val="24"/>
          </w:rPr>
          <w:t>5. 工程质量</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13</w:t>
      </w:r>
    </w:p>
    <w:p w14:paraId="47E4ADCB" w14:textId="77777777" w:rsidR="00767E3D" w:rsidRPr="00E57F18" w:rsidRDefault="00804D71">
      <w:pPr>
        <w:pStyle w:val="44"/>
        <w:ind w:firstLineChars="100" w:firstLine="210"/>
        <w:rPr>
          <w:rFonts w:ascii="宋体" w:hAnsi="宋体"/>
          <w:sz w:val="24"/>
          <w:szCs w:val="24"/>
        </w:rPr>
      </w:pPr>
      <w:hyperlink w:anchor="_Toc351203638" w:history="1">
        <w:r w:rsidR="00B24DDD" w:rsidRPr="00E57F18">
          <w:rPr>
            <w:rStyle w:val="afff8"/>
            <w:rFonts w:ascii="宋体" w:hAnsi="宋体"/>
            <w:color w:val="auto"/>
            <w:sz w:val="24"/>
            <w:szCs w:val="24"/>
          </w:rPr>
          <w:t>6. 安全文明施工与环境保护</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14</w:t>
      </w:r>
    </w:p>
    <w:p w14:paraId="2AEC0EED" w14:textId="77777777" w:rsidR="00767E3D" w:rsidRPr="00E57F18" w:rsidRDefault="00804D71">
      <w:pPr>
        <w:pStyle w:val="44"/>
        <w:ind w:firstLineChars="100" w:firstLine="210"/>
        <w:rPr>
          <w:rFonts w:ascii="宋体" w:hAnsi="宋体"/>
          <w:sz w:val="24"/>
          <w:szCs w:val="24"/>
        </w:rPr>
      </w:pPr>
      <w:hyperlink w:anchor="_Toc351203639" w:history="1">
        <w:r w:rsidR="00B24DDD" w:rsidRPr="00E57F18">
          <w:rPr>
            <w:rStyle w:val="afff8"/>
            <w:rFonts w:ascii="宋体" w:hAnsi="宋体"/>
            <w:color w:val="auto"/>
            <w:sz w:val="24"/>
            <w:szCs w:val="24"/>
          </w:rPr>
          <w:t>7. 工期和进度</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14</w:t>
      </w:r>
    </w:p>
    <w:p w14:paraId="3D056D32" w14:textId="77777777" w:rsidR="00767E3D" w:rsidRPr="00E57F18" w:rsidRDefault="00804D71">
      <w:pPr>
        <w:pStyle w:val="44"/>
        <w:ind w:firstLineChars="100" w:firstLine="210"/>
        <w:rPr>
          <w:rFonts w:ascii="宋体" w:hAnsi="宋体"/>
          <w:sz w:val="24"/>
          <w:szCs w:val="24"/>
        </w:rPr>
      </w:pPr>
      <w:hyperlink w:anchor="_Toc351203640" w:history="1">
        <w:r w:rsidR="00B24DDD" w:rsidRPr="00E57F18">
          <w:rPr>
            <w:rStyle w:val="afff8"/>
            <w:rFonts w:ascii="宋体" w:hAnsi="宋体"/>
            <w:color w:val="auto"/>
            <w:sz w:val="24"/>
            <w:szCs w:val="24"/>
          </w:rPr>
          <w:t>8. 材料与设备</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16</w:t>
      </w:r>
    </w:p>
    <w:p w14:paraId="143ADB80" w14:textId="77777777" w:rsidR="00767E3D" w:rsidRPr="00E57F18" w:rsidRDefault="00804D71">
      <w:pPr>
        <w:pStyle w:val="44"/>
        <w:ind w:firstLineChars="100" w:firstLine="210"/>
        <w:rPr>
          <w:rFonts w:ascii="宋体" w:hAnsi="宋体"/>
          <w:sz w:val="24"/>
          <w:szCs w:val="24"/>
        </w:rPr>
      </w:pPr>
      <w:hyperlink w:anchor="_Toc351203641" w:history="1">
        <w:r w:rsidR="00B24DDD" w:rsidRPr="00E57F18">
          <w:rPr>
            <w:rStyle w:val="afff8"/>
            <w:rFonts w:ascii="宋体" w:hAnsi="宋体"/>
            <w:color w:val="auto"/>
            <w:sz w:val="24"/>
            <w:szCs w:val="24"/>
          </w:rPr>
          <w:t>9. 试验与检验</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17</w:t>
      </w:r>
    </w:p>
    <w:p w14:paraId="31038A27" w14:textId="77777777" w:rsidR="00767E3D" w:rsidRPr="00E57F18" w:rsidRDefault="00804D71">
      <w:pPr>
        <w:pStyle w:val="44"/>
        <w:ind w:firstLineChars="100" w:firstLine="210"/>
        <w:rPr>
          <w:rFonts w:ascii="宋体" w:hAnsi="宋体"/>
          <w:sz w:val="24"/>
          <w:szCs w:val="24"/>
        </w:rPr>
      </w:pPr>
      <w:hyperlink w:anchor="_Toc351203642" w:history="1">
        <w:r w:rsidR="00B24DDD" w:rsidRPr="00E57F18">
          <w:rPr>
            <w:rStyle w:val="afff8"/>
            <w:rFonts w:ascii="宋体" w:hAnsi="宋体"/>
            <w:color w:val="auto"/>
            <w:sz w:val="24"/>
            <w:szCs w:val="24"/>
          </w:rPr>
          <w:t>10. 变更</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18</w:t>
      </w:r>
    </w:p>
    <w:p w14:paraId="6FD7CD09" w14:textId="77777777" w:rsidR="00767E3D" w:rsidRPr="00E57F18" w:rsidRDefault="00804D71">
      <w:pPr>
        <w:pStyle w:val="44"/>
        <w:ind w:firstLineChars="100" w:firstLine="210"/>
        <w:rPr>
          <w:rFonts w:ascii="宋体" w:hAnsi="宋体"/>
          <w:sz w:val="24"/>
          <w:szCs w:val="24"/>
        </w:rPr>
      </w:pPr>
      <w:hyperlink w:anchor="_Toc351203643" w:history="1">
        <w:r w:rsidR="00B24DDD" w:rsidRPr="00E57F18">
          <w:rPr>
            <w:rStyle w:val="afff8"/>
            <w:rFonts w:ascii="宋体" w:hAnsi="宋体"/>
            <w:color w:val="auto"/>
            <w:sz w:val="24"/>
            <w:szCs w:val="24"/>
          </w:rPr>
          <w:t>11. 价格调整</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19</w:t>
      </w:r>
    </w:p>
    <w:p w14:paraId="44E1CE6D" w14:textId="77777777" w:rsidR="00767E3D" w:rsidRPr="00E57F18" w:rsidRDefault="00804D71">
      <w:pPr>
        <w:pStyle w:val="44"/>
        <w:ind w:firstLineChars="100" w:firstLine="210"/>
        <w:rPr>
          <w:rFonts w:ascii="宋体" w:hAnsi="宋体"/>
          <w:sz w:val="24"/>
          <w:szCs w:val="24"/>
        </w:rPr>
      </w:pPr>
      <w:hyperlink w:anchor="_Toc351203644" w:history="1">
        <w:r w:rsidR="00B24DDD" w:rsidRPr="00E57F18">
          <w:rPr>
            <w:rStyle w:val="afff8"/>
            <w:rFonts w:ascii="宋体" w:hAnsi="宋体"/>
            <w:color w:val="auto"/>
            <w:sz w:val="24"/>
            <w:szCs w:val="24"/>
          </w:rPr>
          <w:t>12. 合同价格、计量与支付</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20</w:t>
      </w:r>
    </w:p>
    <w:p w14:paraId="25B904B0" w14:textId="77777777" w:rsidR="00767E3D" w:rsidRPr="00E57F18" w:rsidRDefault="00804D71">
      <w:pPr>
        <w:pStyle w:val="44"/>
        <w:ind w:firstLineChars="100" w:firstLine="210"/>
        <w:rPr>
          <w:rFonts w:ascii="宋体" w:hAnsi="宋体"/>
          <w:sz w:val="24"/>
          <w:szCs w:val="24"/>
        </w:rPr>
      </w:pPr>
      <w:hyperlink w:anchor="_Toc351203645" w:history="1">
        <w:r w:rsidR="00B24DDD" w:rsidRPr="00E57F18">
          <w:rPr>
            <w:rStyle w:val="afff8"/>
            <w:rFonts w:ascii="宋体" w:hAnsi="宋体"/>
            <w:color w:val="auto"/>
            <w:sz w:val="24"/>
            <w:szCs w:val="24"/>
          </w:rPr>
          <w:t>13.</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验收和工程试车</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23</w:t>
      </w:r>
    </w:p>
    <w:p w14:paraId="45F5ACA7" w14:textId="77777777" w:rsidR="00767E3D" w:rsidRPr="00E57F18" w:rsidRDefault="00804D71">
      <w:pPr>
        <w:pStyle w:val="44"/>
        <w:ind w:firstLineChars="100" w:firstLine="210"/>
        <w:rPr>
          <w:rFonts w:ascii="宋体" w:hAnsi="宋体"/>
          <w:sz w:val="24"/>
          <w:szCs w:val="24"/>
        </w:rPr>
      </w:pPr>
      <w:hyperlink w:anchor="_Toc351203646" w:history="1">
        <w:r w:rsidR="00B24DDD" w:rsidRPr="00E57F18">
          <w:rPr>
            <w:rStyle w:val="afff8"/>
            <w:rFonts w:ascii="宋体" w:hAnsi="宋体"/>
            <w:color w:val="auto"/>
            <w:sz w:val="24"/>
            <w:szCs w:val="24"/>
          </w:rPr>
          <w:t>14. 竣工结算</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24</w:t>
      </w:r>
    </w:p>
    <w:p w14:paraId="7CED5EE7" w14:textId="77777777" w:rsidR="00767E3D" w:rsidRPr="00E57F18" w:rsidRDefault="00804D71">
      <w:pPr>
        <w:pStyle w:val="44"/>
        <w:ind w:firstLineChars="100" w:firstLine="210"/>
        <w:rPr>
          <w:rFonts w:ascii="宋体" w:hAnsi="宋体"/>
          <w:sz w:val="24"/>
          <w:szCs w:val="24"/>
        </w:rPr>
      </w:pPr>
      <w:hyperlink w:anchor="_Toc351203647" w:history="1">
        <w:r w:rsidR="00B24DDD" w:rsidRPr="00E57F18">
          <w:rPr>
            <w:rStyle w:val="afff8"/>
            <w:rFonts w:ascii="宋体" w:hAnsi="宋体"/>
            <w:color w:val="auto"/>
            <w:sz w:val="24"/>
            <w:szCs w:val="24"/>
          </w:rPr>
          <w:t>15. 缺陷责任期与保修</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25</w:t>
      </w:r>
    </w:p>
    <w:p w14:paraId="395EB4C3" w14:textId="77777777" w:rsidR="00767E3D" w:rsidRPr="00E57F18" w:rsidRDefault="00804D71">
      <w:pPr>
        <w:pStyle w:val="44"/>
        <w:ind w:firstLineChars="100" w:firstLine="210"/>
        <w:rPr>
          <w:rFonts w:ascii="宋体" w:hAnsi="宋体"/>
          <w:sz w:val="24"/>
          <w:szCs w:val="24"/>
        </w:rPr>
      </w:pPr>
      <w:hyperlink w:anchor="_Toc351203648" w:history="1">
        <w:r w:rsidR="00B24DDD" w:rsidRPr="00E57F18">
          <w:rPr>
            <w:rStyle w:val="afff8"/>
            <w:rFonts w:ascii="宋体" w:hAnsi="宋体"/>
            <w:color w:val="auto"/>
            <w:sz w:val="24"/>
            <w:szCs w:val="24"/>
          </w:rPr>
          <w:t>16. 违约</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26</w:t>
      </w:r>
    </w:p>
    <w:p w14:paraId="01496599" w14:textId="77777777" w:rsidR="00767E3D" w:rsidRPr="00E57F18" w:rsidRDefault="00804D71">
      <w:pPr>
        <w:pStyle w:val="44"/>
        <w:ind w:firstLineChars="100" w:firstLine="210"/>
        <w:rPr>
          <w:rFonts w:ascii="宋体" w:hAnsi="宋体"/>
          <w:sz w:val="24"/>
          <w:szCs w:val="24"/>
        </w:rPr>
      </w:pPr>
      <w:hyperlink w:anchor="_Toc351203649" w:history="1">
        <w:r w:rsidR="00B24DDD" w:rsidRPr="00E57F18">
          <w:rPr>
            <w:rStyle w:val="afff8"/>
            <w:rFonts w:ascii="宋体" w:hAnsi="宋体"/>
            <w:color w:val="auto"/>
            <w:sz w:val="24"/>
            <w:szCs w:val="24"/>
          </w:rPr>
          <w:t>17. 不可抗力</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28</w:t>
      </w:r>
    </w:p>
    <w:p w14:paraId="77CB605E" w14:textId="77777777" w:rsidR="00767E3D" w:rsidRPr="00E57F18" w:rsidRDefault="00804D71">
      <w:pPr>
        <w:pStyle w:val="44"/>
        <w:ind w:firstLineChars="100" w:firstLine="210"/>
        <w:rPr>
          <w:rFonts w:ascii="宋体" w:hAnsi="宋体"/>
          <w:sz w:val="24"/>
          <w:szCs w:val="24"/>
        </w:rPr>
      </w:pPr>
      <w:hyperlink w:anchor="_Toc351203650" w:history="1">
        <w:r w:rsidR="00B24DDD" w:rsidRPr="00E57F18">
          <w:rPr>
            <w:rStyle w:val="afff8"/>
            <w:rFonts w:ascii="宋体" w:hAnsi="宋体"/>
            <w:color w:val="auto"/>
            <w:sz w:val="24"/>
            <w:szCs w:val="24"/>
          </w:rPr>
          <w:t>18. 保险</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29</w:t>
      </w:r>
    </w:p>
    <w:p w14:paraId="503CE26C" w14:textId="77777777" w:rsidR="00767E3D" w:rsidRPr="00E57F18" w:rsidRDefault="00804D71">
      <w:pPr>
        <w:pStyle w:val="44"/>
        <w:ind w:firstLineChars="100" w:firstLine="210"/>
        <w:rPr>
          <w:rFonts w:ascii="宋体" w:hAnsi="宋体"/>
          <w:sz w:val="24"/>
          <w:szCs w:val="24"/>
        </w:rPr>
      </w:pPr>
      <w:hyperlink w:anchor="_Toc351203651" w:history="1">
        <w:r w:rsidR="00B24DDD" w:rsidRPr="00E57F18">
          <w:rPr>
            <w:rStyle w:val="afff8"/>
            <w:rFonts w:ascii="宋体" w:hAnsi="宋体"/>
            <w:color w:val="auto"/>
            <w:sz w:val="24"/>
            <w:szCs w:val="24"/>
          </w:rPr>
          <w:t>20. 争议解决</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29</w:t>
      </w:r>
    </w:p>
    <w:p w14:paraId="4AC71A62" w14:textId="77777777" w:rsidR="00767E3D" w:rsidRPr="00E57F18" w:rsidRDefault="00804D71">
      <w:pPr>
        <w:pStyle w:val="44"/>
        <w:ind w:firstLineChars="100" w:firstLine="210"/>
        <w:rPr>
          <w:rFonts w:ascii="Times New Roman" w:eastAsia="仿宋_GB2312" w:hAnsi="Times New Roman"/>
          <w:sz w:val="28"/>
          <w:szCs w:val="28"/>
        </w:rPr>
      </w:pPr>
      <w:hyperlink w:anchor="_Toc351203652" w:history="1">
        <w:r w:rsidR="00B24DDD" w:rsidRPr="00E57F18">
          <w:rPr>
            <w:rStyle w:val="afff8"/>
            <w:rFonts w:ascii="宋体" w:hAnsi="宋体"/>
            <w:color w:val="auto"/>
            <w:sz w:val="24"/>
            <w:szCs w:val="24"/>
          </w:rPr>
          <w:t>附件</w:t>
        </w:r>
        <w:r w:rsidR="00B24DDD" w:rsidRPr="00E57F18">
          <w:rPr>
            <w:rFonts w:ascii="宋体" w:hAnsi="宋体" w:hint="eastAsia"/>
            <w:sz w:val="24"/>
            <w:szCs w:val="24"/>
          </w:rPr>
          <w:t>...........1</w:t>
        </w:r>
      </w:hyperlink>
      <w:r w:rsidR="00B24DDD" w:rsidRPr="00E57F18">
        <w:rPr>
          <w:rFonts w:ascii="宋体" w:hAnsi="宋体" w:hint="eastAsia"/>
          <w:sz w:val="24"/>
          <w:szCs w:val="24"/>
        </w:rPr>
        <w:t>31</w:t>
      </w:r>
    </w:p>
    <w:p w14:paraId="2D8C6B74" w14:textId="77777777" w:rsidR="00767E3D" w:rsidRPr="00E57F18" w:rsidRDefault="00B24DDD">
      <w:pPr>
        <w:pStyle w:val="31"/>
        <w:jc w:val="center"/>
        <w:rPr>
          <w:rFonts w:ascii="Times New Roman" w:eastAsia="仿宋_GB2312" w:hAnsi="Times New Roman"/>
          <w:sz w:val="28"/>
          <w:szCs w:val="28"/>
        </w:rPr>
        <w:sectPr w:rsidR="00767E3D" w:rsidRPr="00E57F18">
          <w:footerReference w:type="first" r:id="rId9"/>
          <w:pgSz w:w="11906" w:h="16838"/>
          <w:pgMar w:top="1418" w:right="1555" w:bottom="1418" w:left="1531" w:header="851" w:footer="992" w:gutter="0"/>
          <w:pgNumType w:start="1"/>
          <w:cols w:space="720"/>
          <w:titlePg/>
          <w:docGrid w:type="lines" w:linePitch="312"/>
        </w:sectPr>
      </w:pPr>
      <w:r w:rsidRPr="00E57F18">
        <w:rPr>
          <w:rFonts w:ascii="Times New Roman" w:eastAsia="仿宋_GB2312" w:hAnsi="Times New Roman"/>
          <w:sz w:val="28"/>
          <w:szCs w:val="28"/>
        </w:rPr>
        <w:fldChar w:fldCharType="end"/>
      </w:r>
      <w:bookmarkStart w:id="39" w:name="_Toc351203480"/>
    </w:p>
    <w:p w14:paraId="7F02FF67" w14:textId="77777777" w:rsidR="00767E3D" w:rsidRPr="00E57F18" w:rsidRDefault="00B24DDD">
      <w:pPr>
        <w:pStyle w:val="31"/>
        <w:jc w:val="center"/>
        <w:rPr>
          <w:rFonts w:ascii="Times New Roman" w:eastAsia="华文中宋" w:hAnsi="Times New Roman"/>
          <w:b w:val="0"/>
          <w:sz w:val="44"/>
          <w:szCs w:val="44"/>
        </w:rPr>
      </w:pPr>
      <w:bookmarkStart w:id="40" w:name="_Toc128408867"/>
      <w:r w:rsidRPr="00E57F18">
        <w:rPr>
          <w:rFonts w:ascii="华文中宋" w:eastAsia="华文中宋" w:hAnsi="华文中宋"/>
          <w:sz w:val="44"/>
          <w:szCs w:val="44"/>
        </w:rPr>
        <w:lastRenderedPageBreak/>
        <w:t>第一部分 合同协议书</w:t>
      </w:r>
      <w:bookmarkEnd w:id="33"/>
      <w:bookmarkEnd w:id="34"/>
      <w:bookmarkEnd w:id="39"/>
      <w:bookmarkEnd w:id="40"/>
    </w:p>
    <w:p w14:paraId="310D1073" w14:textId="77777777" w:rsidR="00767E3D" w:rsidRPr="00E57F18" w:rsidRDefault="00B24DDD">
      <w:pPr>
        <w:spacing w:line="360" w:lineRule="auto"/>
        <w:rPr>
          <w:rFonts w:ascii="宋体" w:hAnsi="宋体"/>
          <w:b/>
          <w:sz w:val="24"/>
          <w:szCs w:val="24"/>
          <w:u w:val="single"/>
        </w:rPr>
      </w:pPr>
      <w:r w:rsidRPr="00E57F18">
        <w:rPr>
          <w:rFonts w:ascii="宋体" w:hAnsi="宋体"/>
          <w:b/>
          <w:sz w:val="24"/>
          <w:szCs w:val="24"/>
        </w:rPr>
        <w:t>发包人（全称）：</w:t>
      </w:r>
      <w:r w:rsidRPr="00E57F18">
        <w:rPr>
          <w:rFonts w:ascii="宋体" w:hAnsi="宋体"/>
          <w:b/>
          <w:sz w:val="24"/>
          <w:szCs w:val="24"/>
          <w:u w:val="single"/>
        </w:rPr>
        <w:t xml:space="preserve">                                    </w:t>
      </w:r>
    </w:p>
    <w:p w14:paraId="5D3CD355" w14:textId="77777777" w:rsidR="00767E3D" w:rsidRPr="00E57F18" w:rsidRDefault="00B24DDD">
      <w:pPr>
        <w:spacing w:line="360" w:lineRule="auto"/>
        <w:rPr>
          <w:rFonts w:ascii="宋体" w:hAnsi="宋体"/>
          <w:b/>
          <w:sz w:val="24"/>
          <w:szCs w:val="24"/>
          <w:u w:val="single"/>
        </w:rPr>
      </w:pPr>
      <w:r w:rsidRPr="00E57F18">
        <w:rPr>
          <w:rFonts w:ascii="宋体" w:hAnsi="宋体"/>
          <w:b/>
          <w:sz w:val="24"/>
          <w:szCs w:val="24"/>
        </w:rPr>
        <w:t>承包人（全称）：</w:t>
      </w:r>
      <w:r w:rsidRPr="00E57F18">
        <w:rPr>
          <w:rFonts w:ascii="宋体" w:hAnsi="宋体"/>
          <w:b/>
          <w:sz w:val="24"/>
          <w:szCs w:val="24"/>
          <w:u w:val="single"/>
        </w:rPr>
        <w:t xml:space="preserve">                                    </w:t>
      </w:r>
    </w:p>
    <w:p w14:paraId="01844FA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根据《中华人民共和国合同法》、《中华人民共和国建筑法》及有关法律规定，遵循平等、自愿、公平和诚实信用的原则，双方就</w:t>
      </w:r>
    </w:p>
    <w:p w14:paraId="4BEF8E9B" w14:textId="77777777" w:rsidR="00767E3D" w:rsidRPr="00E57F18" w:rsidRDefault="00B24DDD">
      <w:pPr>
        <w:spacing w:line="360" w:lineRule="auto"/>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rPr>
        <w:t>工程施工及有关事项协商一致</w:t>
      </w:r>
      <w:r w:rsidRPr="00E57F18">
        <w:rPr>
          <w:rFonts w:ascii="宋体" w:hAnsi="宋体" w:hint="eastAsia"/>
          <w:sz w:val="24"/>
          <w:szCs w:val="24"/>
        </w:rPr>
        <w:t>，</w:t>
      </w:r>
      <w:r w:rsidRPr="00E57F18">
        <w:rPr>
          <w:rFonts w:ascii="宋体" w:hAnsi="宋体"/>
          <w:sz w:val="24"/>
          <w:szCs w:val="24"/>
        </w:rPr>
        <w:t>共同达成如下协议：</w:t>
      </w:r>
    </w:p>
    <w:p w14:paraId="403EB636"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1" w:name="_Toc351203481"/>
      <w:r w:rsidRPr="00E57F18">
        <w:rPr>
          <w:rFonts w:ascii="宋体" w:eastAsia="宋体" w:hAnsi="宋体"/>
          <w:b w:val="0"/>
          <w:sz w:val="24"/>
          <w:szCs w:val="24"/>
        </w:rPr>
        <w:t>一、工程概况</w:t>
      </w:r>
      <w:bookmarkEnd w:id="41"/>
    </w:p>
    <w:p w14:paraId="40E11C1F" w14:textId="77777777" w:rsidR="00767E3D" w:rsidRPr="00E57F18" w:rsidRDefault="00B24DDD">
      <w:pPr>
        <w:spacing w:line="360" w:lineRule="auto"/>
        <w:ind w:firstLineChars="196" w:firstLine="470"/>
        <w:rPr>
          <w:rFonts w:ascii="宋体" w:hAnsi="宋体"/>
          <w:sz w:val="24"/>
          <w:szCs w:val="24"/>
          <w:u w:val="single"/>
        </w:rPr>
      </w:pPr>
      <w:r w:rsidRPr="00E57F18">
        <w:rPr>
          <w:rFonts w:ascii="宋体" w:hAnsi="宋体"/>
          <w:bCs/>
          <w:sz w:val="24"/>
          <w:szCs w:val="24"/>
        </w:rPr>
        <w:t>1.工程名称</w:t>
      </w:r>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sz w:val="24"/>
          <w:szCs w:val="24"/>
        </w:rPr>
        <w:t>。</w:t>
      </w:r>
    </w:p>
    <w:p w14:paraId="17009753"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bCs/>
          <w:sz w:val="24"/>
          <w:szCs w:val="24"/>
        </w:rPr>
        <w:t>2.工程地点：</w:t>
      </w:r>
      <w:r w:rsidRPr="00E57F18">
        <w:rPr>
          <w:rFonts w:ascii="宋体" w:hAnsi="宋体"/>
          <w:sz w:val="24"/>
          <w:szCs w:val="24"/>
          <w:u w:val="single"/>
        </w:rPr>
        <w:t xml:space="preserve">                                 </w:t>
      </w:r>
      <w:r w:rsidRPr="00E57F18">
        <w:rPr>
          <w:rFonts w:ascii="宋体" w:hAnsi="宋体"/>
          <w:sz w:val="24"/>
          <w:szCs w:val="24"/>
        </w:rPr>
        <w:t>。</w:t>
      </w:r>
    </w:p>
    <w:p w14:paraId="0CB9F843"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bCs/>
          <w:sz w:val="24"/>
          <w:szCs w:val="24"/>
        </w:rPr>
        <w:t>3.工程立项批准文号：</w:t>
      </w:r>
      <w:r w:rsidRPr="00E57F18">
        <w:rPr>
          <w:rFonts w:ascii="宋体" w:hAnsi="宋体"/>
          <w:sz w:val="24"/>
          <w:szCs w:val="24"/>
          <w:u w:val="single"/>
        </w:rPr>
        <w:t xml:space="preserve">                         </w:t>
      </w:r>
      <w:r w:rsidRPr="00E57F18">
        <w:rPr>
          <w:rFonts w:ascii="宋体" w:hAnsi="宋体"/>
          <w:bCs/>
          <w:sz w:val="24"/>
          <w:szCs w:val="24"/>
        </w:rPr>
        <w:t>。</w:t>
      </w:r>
    </w:p>
    <w:p w14:paraId="5575E327"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bCs/>
          <w:sz w:val="24"/>
          <w:szCs w:val="24"/>
        </w:rPr>
        <w:t>4.资金来源：</w:t>
      </w:r>
      <w:r w:rsidRPr="00E57F18">
        <w:rPr>
          <w:rFonts w:ascii="宋体" w:hAnsi="宋体"/>
          <w:sz w:val="24"/>
          <w:szCs w:val="24"/>
          <w:u w:val="single"/>
        </w:rPr>
        <w:t xml:space="preserve">  </w:t>
      </w:r>
      <w:r w:rsidRPr="00E57F18">
        <w:rPr>
          <w:rFonts w:ascii="宋体" w:hAnsi="宋体" w:hint="eastAsia"/>
          <w:sz w:val="24"/>
          <w:szCs w:val="24"/>
          <w:u w:val="single"/>
        </w:rPr>
        <w:t xml:space="preserve">企业自筹 </w:t>
      </w:r>
      <w:r w:rsidRPr="00E57F18">
        <w:rPr>
          <w:rFonts w:ascii="宋体" w:hAnsi="宋体"/>
          <w:sz w:val="24"/>
          <w:szCs w:val="24"/>
          <w:u w:val="single"/>
        </w:rPr>
        <w:t xml:space="preserve"> </w:t>
      </w:r>
      <w:r w:rsidRPr="00E57F18">
        <w:rPr>
          <w:rFonts w:ascii="宋体" w:hAnsi="宋体"/>
          <w:bCs/>
          <w:sz w:val="24"/>
          <w:szCs w:val="24"/>
        </w:rPr>
        <w:t>。</w:t>
      </w:r>
    </w:p>
    <w:p w14:paraId="26982D94"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hint="eastAsia"/>
          <w:bCs/>
          <w:sz w:val="24"/>
          <w:szCs w:val="24"/>
        </w:rPr>
        <w:t>5.工程内容：</w:t>
      </w:r>
      <w:r w:rsidRPr="00E57F18">
        <w:rPr>
          <w:rFonts w:ascii="宋体" w:hAnsi="宋体"/>
          <w:sz w:val="24"/>
          <w:szCs w:val="24"/>
          <w:u w:val="single"/>
        </w:rPr>
        <w:t xml:space="preserve">                                 </w:t>
      </w:r>
      <w:r w:rsidRPr="00E57F18">
        <w:rPr>
          <w:rFonts w:ascii="宋体" w:hAnsi="宋体"/>
          <w:bCs/>
          <w:sz w:val="24"/>
          <w:szCs w:val="24"/>
        </w:rPr>
        <w:t>。</w:t>
      </w:r>
    </w:p>
    <w:p w14:paraId="37195B83"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hint="eastAsia"/>
          <w:sz w:val="24"/>
          <w:szCs w:val="24"/>
        </w:rPr>
        <w:t>群体工程应附《</w:t>
      </w:r>
      <w:r w:rsidRPr="00E57F18">
        <w:rPr>
          <w:rFonts w:ascii="宋体" w:hAnsi="宋体"/>
          <w:sz w:val="24"/>
          <w:szCs w:val="24"/>
        </w:rPr>
        <w:t>承包人承揽工程项目一览表</w:t>
      </w:r>
      <w:r w:rsidRPr="00E57F18">
        <w:rPr>
          <w:rFonts w:ascii="宋体" w:hAnsi="宋体" w:hint="eastAsia"/>
          <w:sz w:val="24"/>
          <w:szCs w:val="24"/>
        </w:rPr>
        <w:t>》（附件1）。</w:t>
      </w:r>
    </w:p>
    <w:p w14:paraId="62D874C6"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hint="eastAsia"/>
          <w:bCs/>
          <w:sz w:val="24"/>
          <w:szCs w:val="24"/>
        </w:rPr>
        <w:t>6</w:t>
      </w:r>
      <w:r w:rsidRPr="00E57F18">
        <w:rPr>
          <w:rFonts w:ascii="宋体" w:hAnsi="宋体"/>
          <w:bCs/>
          <w:sz w:val="24"/>
          <w:szCs w:val="24"/>
        </w:rPr>
        <w:t>.工程承包范围：</w:t>
      </w:r>
    </w:p>
    <w:p w14:paraId="2504B503" w14:textId="77777777" w:rsidR="00767E3D" w:rsidRPr="00E57F18" w:rsidRDefault="00B24DDD">
      <w:pPr>
        <w:spacing w:line="360" w:lineRule="auto"/>
        <w:ind w:firstLineChars="193" w:firstLine="463"/>
        <w:rPr>
          <w:rFonts w:ascii="宋体" w:hAnsi="宋体"/>
          <w:sz w:val="24"/>
          <w:szCs w:val="24"/>
        </w:rPr>
      </w:pPr>
      <w:r w:rsidRPr="00E57F18">
        <w:rPr>
          <w:rFonts w:ascii="宋体" w:hAnsi="宋体"/>
          <w:sz w:val="24"/>
          <w:szCs w:val="24"/>
          <w:u w:val="single"/>
        </w:rPr>
        <w:t xml:space="preserve">                                 </w:t>
      </w:r>
    </w:p>
    <w:p w14:paraId="40A0E8D7" w14:textId="77777777" w:rsidR="00767E3D" w:rsidRPr="00E57F18" w:rsidRDefault="00B24DDD">
      <w:pPr>
        <w:pStyle w:val="41"/>
        <w:spacing w:before="120" w:after="120" w:line="360" w:lineRule="auto"/>
        <w:rPr>
          <w:rFonts w:ascii="宋体" w:eastAsia="宋体" w:hAnsi="宋体"/>
          <w:b w:val="0"/>
          <w:sz w:val="24"/>
          <w:szCs w:val="24"/>
        </w:rPr>
      </w:pPr>
      <w:r w:rsidRPr="00E57F18">
        <w:rPr>
          <w:rFonts w:ascii="宋体" w:eastAsia="宋体" w:hAnsi="宋体"/>
          <w:b w:val="0"/>
          <w:sz w:val="24"/>
          <w:szCs w:val="24"/>
        </w:rPr>
        <w:t xml:space="preserve">   </w:t>
      </w:r>
      <w:bookmarkStart w:id="42" w:name="_Toc351203482"/>
      <w:r w:rsidRPr="00E57F18">
        <w:rPr>
          <w:rFonts w:ascii="宋体" w:eastAsia="宋体" w:hAnsi="宋体"/>
          <w:b w:val="0"/>
          <w:sz w:val="24"/>
          <w:szCs w:val="24"/>
        </w:rPr>
        <w:t>二、合同工期</w:t>
      </w:r>
      <w:bookmarkEnd w:id="42"/>
    </w:p>
    <w:p w14:paraId="78115525"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计划开工日期：</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4BFC72DD"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计划竣工日期：</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2ECF5D08"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工期总日历天数：</w:t>
      </w:r>
      <w:r w:rsidRPr="00E57F18">
        <w:rPr>
          <w:rFonts w:ascii="宋体" w:hAnsi="宋体"/>
          <w:sz w:val="24"/>
          <w:szCs w:val="24"/>
          <w:u w:val="single"/>
        </w:rPr>
        <w:t xml:space="preserve">       </w:t>
      </w:r>
      <w:r w:rsidRPr="00E57F18">
        <w:rPr>
          <w:rFonts w:ascii="宋体" w:hAnsi="宋体"/>
          <w:sz w:val="24"/>
          <w:szCs w:val="24"/>
        </w:rPr>
        <w:t>天。工期总日历天数与根据前述计划开竣工日期计算的工期天数不一致的，以工期总日历天数为准。</w:t>
      </w:r>
    </w:p>
    <w:p w14:paraId="6430C017"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43" w:name="_Toc351203483"/>
      <w:r w:rsidRPr="00E57F18">
        <w:rPr>
          <w:rFonts w:ascii="宋体" w:eastAsia="宋体" w:hAnsi="宋体"/>
          <w:b w:val="0"/>
          <w:sz w:val="24"/>
          <w:szCs w:val="24"/>
        </w:rPr>
        <w:t>三、质量标准</w:t>
      </w:r>
      <w:bookmarkEnd w:id="43"/>
    </w:p>
    <w:p w14:paraId="3D46176F"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工程质量符合</w:t>
      </w:r>
      <w:r w:rsidRPr="00E57F18">
        <w:rPr>
          <w:rFonts w:ascii="宋体" w:hAnsi="宋体"/>
          <w:sz w:val="24"/>
          <w:szCs w:val="24"/>
          <w:u w:val="single"/>
        </w:rPr>
        <w:t xml:space="preserve">       </w:t>
      </w:r>
      <w:r w:rsidRPr="00E57F18">
        <w:rPr>
          <w:rFonts w:ascii="宋体" w:hAnsi="宋体"/>
          <w:sz w:val="24"/>
          <w:szCs w:val="24"/>
        </w:rPr>
        <w:t>标准。</w:t>
      </w:r>
    </w:p>
    <w:p w14:paraId="44FDD870"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4" w:name="_Toc351203484"/>
      <w:r w:rsidRPr="00E57F18">
        <w:rPr>
          <w:rFonts w:ascii="宋体" w:eastAsia="宋体" w:hAnsi="宋体"/>
          <w:b w:val="0"/>
          <w:sz w:val="24"/>
          <w:szCs w:val="24"/>
        </w:rPr>
        <w:t>四、签约合同价与合同价格形式</w:t>
      </w:r>
      <w:bookmarkEnd w:id="44"/>
      <w:r w:rsidRPr="00E57F18">
        <w:rPr>
          <w:rFonts w:ascii="宋体" w:eastAsia="宋体" w:hAnsi="宋体"/>
          <w:b w:val="0"/>
          <w:sz w:val="24"/>
          <w:szCs w:val="24"/>
        </w:rPr>
        <w:tab/>
      </w:r>
    </w:p>
    <w:p w14:paraId="596515B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1.签约合同价为：</w:t>
      </w:r>
    </w:p>
    <w:p w14:paraId="15FF86FF" w14:textId="77777777" w:rsidR="00767E3D" w:rsidRPr="00E57F18" w:rsidRDefault="00B24DDD">
      <w:pPr>
        <w:spacing w:line="360" w:lineRule="auto"/>
        <w:ind w:firstLineChars="250" w:firstLine="60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06EA92D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其中：</w:t>
      </w:r>
    </w:p>
    <w:p w14:paraId="70112B4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（1）安全文明施工费：</w:t>
      </w:r>
    </w:p>
    <w:p w14:paraId="5DB5704C"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rPr>
        <w:t>元)；</w:t>
      </w:r>
    </w:p>
    <w:p w14:paraId="14A1EE0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（2）材料和工程设备暂估价金额：</w:t>
      </w:r>
    </w:p>
    <w:p w14:paraId="2336256B"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6F46324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（3）专业工程暂估价金额：</w:t>
      </w:r>
    </w:p>
    <w:p w14:paraId="73043877"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03F729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（4）暂列金额：</w:t>
      </w:r>
    </w:p>
    <w:p w14:paraId="3C0153CC"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19F8899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2.合同价格形式：</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rPr>
        <w:t>。</w:t>
      </w:r>
    </w:p>
    <w:p w14:paraId="6EC2F61D" w14:textId="77777777" w:rsidR="00767E3D" w:rsidRPr="00E57F18" w:rsidRDefault="00B24DDD">
      <w:pPr>
        <w:pStyle w:val="41"/>
        <w:spacing w:before="120" w:after="120" w:line="360" w:lineRule="auto"/>
        <w:rPr>
          <w:rFonts w:ascii="宋体" w:eastAsia="宋体" w:hAnsi="宋体"/>
          <w:b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5" w:name="_Toc351203485"/>
      <w:r w:rsidRPr="00E57F18">
        <w:rPr>
          <w:rFonts w:ascii="宋体" w:eastAsia="宋体" w:hAnsi="宋体"/>
          <w:b w:val="0"/>
          <w:sz w:val="24"/>
          <w:szCs w:val="24"/>
        </w:rPr>
        <w:t>五、</w:t>
      </w:r>
      <w:bookmarkEnd w:id="45"/>
      <w:r w:rsidRPr="00E57F18">
        <w:rPr>
          <w:rFonts w:ascii="宋体" w:eastAsia="宋体" w:hAnsi="宋体"/>
          <w:b w:val="0"/>
          <w:sz w:val="24"/>
          <w:szCs w:val="24"/>
        </w:rPr>
        <w:t>项目经理</w:t>
      </w:r>
    </w:p>
    <w:p w14:paraId="4868A05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承包人项目经理：</w:t>
      </w:r>
      <w:r w:rsidRPr="00E57F18">
        <w:rPr>
          <w:rFonts w:ascii="宋体" w:hAnsi="宋体"/>
          <w:sz w:val="24"/>
          <w:szCs w:val="24"/>
          <w:u w:val="single"/>
        </w:rPr>
        <w:t xml:space="preserve">                  </w:t>
      </w:r>
      <w:r w:rsidRPr="00E57F18">
        <w:rPr>
          <w:rFonts w:ascii="宋体" w:hAnsi="宋体"/>
          <w:sz w:val="24"/>
          <w:szCs w:val="24"/>
        </w:rPr>
        <w:t>。</w:t>
      </w:r>
    </w:p>
    <w:p w14:paraId="70DBC8FF"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6" w:name="_Toc351203486"/>
      <w:r w:rsidRPr="00E57F18">
        <w:rPr>
          <w:rFonts w:ascii="宋体" w:eastAsia="宋体" w:hAnsi="宋体"/>
          <w:b w:val="0"/>
          <w:sz w:val="24"/>
          <w:szCs w:val="24"/>
        </w:rPr>
        <w:t>六、合同文件构成</w:t>
      </w:r>
      <w:bookmarkEnd w:id="46"/>
    </w:p>
    <w:p w14:paraId="3ABAE2F6"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本协议书与下列文件一起构成合同文件：</w:t>
      </w:r>
    </w:p>
    <w:p w14:paraId="2EA1C8D1"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（1）中标通知书（如果有）；</w:t>
      </w:r>
    </w:p>
    <w:p w14:paraId="0FA1BE6A"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 xml:space="preserve">（2）投标函及其附录（如果有）； </w:t>
      </w:r>
    </w:p>
    <w:p w14:paraId="4B129CB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（3）专用合同条款及其附件；</w:t>
      </w:r>
    </w:p>
    <w:p w14:paraId="2413A2E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（4）通用合同条款；</w:t>
      </w:r>
    </w:p>
    <w:p w14:paraId="205E34A4"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（5）技术标准和要求；</w:t>
      </w:r>
    </w:p>
    <w:p w14:paraId="5916498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（6）图纸；</w:t>
      </w:r>
    </w:p>
    <w:p w14:paraId="4710751F"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（7）已标价工程量清单或预算书；</w:t>
      </w:r>
    </w:p>
    <w:p w14:paraId="5D6A0A5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（8）其他合同文件。</w:t>
      </w:r>
    </w:p>
    <w:p w14:paraId="481C8566"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在合同订立及履行过程中形成的与合同有关的文件均构成合同文件组成部分。</w:t>
      </w:r>
    </w:p>
    <w:p w14:paraId="09367E50"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上述各项合同文件包括合同当事人就该项合同文件所</w:t>
      </w:r>
      <w:proofErr w:type="gramStart"/>
      <w:r w:rsidRPr="00E57F18">
        <w:rPr>
          <w:rFonts w:ascii="宋体" w:hAnsi="宋体"/>
          <w:sz w:val="24"/>
          <w:szCs w:val="24"/>
        </w:rPr>
        <w:t>作出</w:t>
      </w:r>
      <w:proofErr w:type="gramEnd"/>
      <w:r w:rsidRPr="00E57F18">
        <w:rPr>
          <w:rFonts w:ascii="宋体" w:hAnsi="宋体"/>
          <w:sz w:val="24"/>
          <w:szCs w:val="24"/>
        </w:rPr>
        <w:t>的补充和修改，属于同一类内容的文件，应以最新签署的为准。</w:t>
      </w:r>
      <w:r w:rsidRPr="00E57F18">
        <w:rPr>
          <w:rFonts w:ascii="宋体" w:hAnsi="宋体" w:hint="eastAsia"/>
          <w:sz w:val="24"/>
          <w:szCs w:val="24"/>
        </w:rPr>
        <w:t>专用合同条款及其附件须经合同当事人签字或盖章。</w:t>
      </w:r>
    </w:p>
    <w:p w14:paraId="0A9877E4" w14:textId="77777777" w:rsidR="00767E3D" w:rsidRPr="00E57F18" w:rsidRDefault="00B24DDD">
      <w:pPr>
        <w:pStyle w:val="41"/>
        <w:spacing w:before="120" w:after="120" w:line="360" w:lineRule="auto"/>
        <w:rPr>
          <w:rFonts w:ascii="宋体" w:eastAsia="宋体" w:hAnsi="宋体"/>
          <w:b w:val="0"/>
          <w:bCs w:val="0"/>
          <w:sz w:val="24"/>
          <w:szCs w:val="24"/>
        </w:rPr>
      </w:pPr>
      <w:r w:rsidRPr="00E57F18">
        <w:rPr>
          <w:rFonts w:ascii="宋体" w:eastAsia="宋体" w:hAnsi="宋体"/>
          <w:b w:val="0"/>
          <w:bCs w:val="0"/>
          <w:sz w:val="24"/>
          <w:szCs w:val="24"/>
        </w:rPr>
        <w:t xml:space="preserve">   </w:t>
      </w:r>
      <w:r w:rsidRPr="00E57F18">
        <w:rPr>
          <w:rFonts w:ascii="宋体" w:eastAsia="宋体" w:hAnsi="宋体"/>
          <w:b w:val="0"/>
          <w:sz w:val="24"/>
          <w:szCs w:val="24"/>
        </w:rPr>
        <w:t xml:space="preserve"> </w:t>
      </w:r>
      <w:bookmarkStart w:id="47" w:name="_Toc351203487"/>
      <w:r w:rsidRPr="00E57F18">
        <w:rPr>
          <w:rFonts w:ascii="宋体" w:eastAsia="宋体" w:hAnsi="宋体"/>
          <w:b w:val="0"/>
          <w:sz w:val="24"/>
          <w:szCs w:val="24"/>
        </w:rPr>
        <w:t>七、承诺</w:t>
      </w:r>
      <w:bookmarkEnd w:id="47"/>
    </w:p>
    <w:p w14:paraId="163C1B7B"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1.发包人承诺按照法律规定履行项目审批手续、筹集工程建设资金并按照合同约定的期限和方式支付合同价款。</w:t>
      </w:r>
    </w:p>
    <w:p w14:paraId="1AF6F343"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lastRenderedPageBreak/>
        <w:t>2.承包人承诺按照法律规定及合同约定组织完成工程施工，确保工程质量和安全，不进行转包及违法分包，并在缺陷责任期及保修期内承担相应的工程维修责任。</w:t>
      </w:r>
    </w:p>
    <w:p w14:paraId="0EDEFFF3"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3.发包人和承包人通过招投标形式签订合同的，双方理解并</w:t>
      </w:r>
      <w:r w:rsidRPr="00E57F18">
        <w:rPr>
          <w:rFonts w:ascii="宋体" w:hAnsi="宋体" w:hint="eastAsia"/>
          <w:bCs/>
          <w:sz w:val="24"/>
          <w:szCs w:val="24"/>
        </w:rPr>
        <w:t>承诺</w:t>
      </w:r>
      <w:r w:rsidRPr="00E57F18">
        <w:rPr>
          <w:rFonts w:ascii="宋体" w:hAnsi="宋体"/>
          <w:bCs/>
          <w:sz w:val="24"/>
          <w:szCs w:val="24"/>
        </w:rPr>
        <w:t>不再就同一工程另行签订与合同实质性内容相背离的协议。</w:t>
      </w:r>
    </w:p>
    <w:p w14:paraId="1C0DC002" w14:textId="77777777" w:rsidR="00767E3D" w:rsidRPr="00E57F18" w:rsidRDefault="00B24DDD">
      <w:pPr>
        <w:spacing w:line="360" w:lineRule="auto"/>
        <w:rPr>
          <w:rFonts w:ascii="宋体" w:hAnsi="宋体"/>
          <w:bCs/>
          <w:sz w:val="24"/>
          <w:szCs w:val="24"/>
        </w:rPr>
      </w:pPr>
      <w:bookmarkStart w:id="48" w:name="_Toc351203488"/>
      <w:r w:rsidRPr="00E57F18">
        <w:rPr>
          <w:rFonts w:ascii="宋体" w:hAnsi="宋体" w:hint="eastAsia"/>
          <w:b/>
          <w:sz w:val="24"/>
          <w:szCs w:val="24"/>
        </w:rPr>
        <w:t xml:space="preserve">    </w:t>
      </w:r>
      <w:r w:rsidRPr="00E57F18">
        <w:rPr>
          <w:rFonts w:ascii="宋体" w:hAnsi="宋体"/>
          <w:b/>
          <w:sz w:val="24"/>
          <w:szCs w:val="24"/>
        </w:rPr>
        <w:t>八、词语含义</w:t>
      </w:r>
      <w:bookmarkEnd w:id="48"/>
    </w:p>
    <w:p w14:paraId="568BBF14"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本协议书中词语含义与第二部分通用合同条款中赋予的含义相同。</w:t>
      </w:r>
    </w:p>
    <w:p w14:paraId="4A2E3E81"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9" w:name="_Toc351203489"/>
      <w:r w:rsidRPr="00E57F18">
        <w:rPr>
          <w:rFonts w:ascii="宋体" w:eastAsia="宋体" w:hAnsi="宋体"/>
          <w:b w:val="0"/>
          <w:sz w:val="24"/>
          <w:szCs w:val="24"/>
        </w:rPr>
        <w:t>九、签订时间</w:t>
      </w:r>
      <w:bookmarkEnd w:id="49"/>
    </w:p>
    <w:p w14:paraId="6B20A557"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本合同签订</w:t>
      </w:r>
      <w:r w:rsidRPr="00E57F18">
        <w:rPr>
          <w:rFonts w:ascii="宋体" w:hAnsi="宋体" w:hint="eastAsia"/>
          <w:bCs/>
          <w:sz w:val="24"/>
          <w:szCs w:val="24"/>
        </w:rPr>
        <w:t>时间：</w:t>
      </w:r>
      <w:r w:rsidRPr="00E57F18">
        <w:rPr>
          <w:rFonts w:ascii="宋体" w:hAnsi="宋体"/>
          <w:bCs/>
          <w:sz w:val="24"/>
          <w:szCs w:val="24"/>
          <w:u w:val="single"/>
        </w:rPr>
        <w:t xml:space="preserve">         </w:t>
      </w:r>
      <w:r w:rsidRPr="00E57F18">
        <w:rPr>
          <w:rFonts w:ascii="宋体" w:hAnsi="宋体"/>
          <w:bCs/>
          <w:sz w:val="24"/>
          <w:szCs w:val="24"/>
        </w:rPr>
        <w:t>年</w:t>
      </w:r>
      <w:r w:rsidRPr="00E57F18">
        <w:rPr>
          <w:rFonts w:ascii="宋体" w:hAnsi="宋体"/>
          <w:bCs/>
          <w:sz w:val="24"/>
          <w:szCs w:val="24"/>
          <w:u w:val="single"/>
        </w:rPr>
        <w:t xml:space="preserve">    </w:t>
      </w:r>
      <w:r w:rsidRPr="00E57F18">
        <w:rPr>
          <w:rFonts w:ascii="宋体" w:hAnsi="宋体"/>
          <w:bCs/>
          <w:sz w:val="24"/>
          <w:szCs w:val="24"/>
        </w:rPr>
        <w:t>月</w:t>
      </w:r>
      <w:r w:rsidRPr="00E57F18">
        <w:rPr>
          <w:rFonts w:ascii="宋体" w:hAnsi="宋体"/>
          <w:bCs/>
          <w:sz w:val="24"/>
          <w:szCs w:val="24"/>
          <w:u w:val="single"/>
        </w:rPr>
        <w:t xml:space="preserve">    </w:t>
      </w:r>
      <w:r w:rsidRPr="00E57F18">
        <w:rPr>
          <w:rFonts w:ascii="宋体" w:hAnsi="宋体"/>
          <w:bCs/>
          <w:sz w:val="24"/>
          <w:szCs w:val="24"/>
        </w:rPr>
        <w:t>日。</w:t>
      </w:r>
    </w:p>
    <w:p w14:paraId="5E73E993"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0" w:name="_Toc351203490"/>
      <w:r w:rsidRPr="00E57F18">
        <w:rPr>
          <w:rFonts w:ascii="宋体" w:eastAsia="宋体" w:hAnsi="宋体"/>
          <w:b w:val="0"/>
          <w:sz w:val="24"/>
          <w:szCs w:val="24"/>
        </w:rPr>
        <w:t>十、签订地点</w:t>
      </w:r>
      <w:bookmarkEnd w:id="50"/>
    </w:p>
    <w:p w14:paraId="1FD486B1"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本合同签订</w:t>
      </w:r>
      <w:r w:rsidRPr="00E57F18">
        <w:rPr>
          <w:rFonts w:ascii="宋体" w:hAnsi="宋体" w:hint="eastAsia"/>
          <w:bCs/>
          <w:sz w:val="24"/>
          <w:szCs w:val="24"/>
        </w:rPr>
        <w:t>地：</w:t>
      </w:r>
      <w:r w:rsidRPr="00E57F18">
        <w:rPr>
          <w:rFonts w:ascii="宋体" w:hAnsi="宋体" w:hint="eastAsia"/>
          <w:bCs/>
          <w:sz w:val="24"/>
          <w:szCs w:val="24"/>
          <w:u w:val="single"/>
        </w:rPr>
        <w:t xml:space="preserve"> </w:t>
      </w:r>
      <w:r w:rsidRPr="00E57F18">
        <w:rPr>
          <w:rFonts w:ascii="宋体" w:hAnsi="宋体"/>
          <w:bCs/>
          <w:sz w:val="24"/>
          <w:szCs w:val="24"/>
          <w:u w:val="single"/>
        </w:rPr>
        <w:t xml:space="preserve">            </w:t>
      </w:r>
      <w:r w:rsidRPr="00E57F18">
        <w:rPr>
          <w:rFonts w:ascii="宋体" w:hAnsi="宋体"/>
          <w:bCs/>
          <w:sz w:val="24"/>
          <w:szCs w:val="24"/>
        </w:rPr>
        <w:t>。</w:t>
      </w:r>
    </w:p>
    <w:p w14:paraId="3740096C"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1" w:name="_Toc351203491"/>
      <w:r w:rsidRPr="00E57F18">
        <w:rPr>
          <w:rFonts w:ascii="宋体" w:eastAsia="宋体" w:hAnsi="宋体"/>
          <w:b w:val="0"/>
          <w:sz w:val="24"/>
          <w:szCs w:val="24"/>
        </w:rPr>
        <w:t>十一、补充协议</w:t>
      </w:r>
      <w:bookmarkEnd w:id="51"/>
    </w:p>
    <w:p w14:paraId="2EB634E6" w14:textId="77777777" w:rsidR="00767E3D" w:rsidRPr="00E57F18" w:rsidRDefault="00B24DDD">
      <w:pPr>
        <w:spacing w:line="360" w:lineRule="auto"/>
        <w:ind w:firstLineChars="200" w:firstLine="480"/>
        <w:rPr>
          <w:rFonts w:ascii="宋体" w:hAnsi="宋体"/>
          <w:b/>
          <w:bCs/>
          <w:sz w:val="24"/>
          <w:szCs w:val="24"/>
        </w:rPr>
      </w:pPr>
      <w:r w:rsidRPr="00E57F18">
        <w:rPr>
          <w:rFonts w:ascii="宋体" w:hAnsi="宋体"/>
          <w:bCs/>
          <w:sz w:val="24"/>
          <w:szCs w:val="24"/>
        </w:rPr>
        <w:t>合同未尽事宜，合同当事人另行签订补充协议</w:t>
      </w:r>
      <w:r w:rsidRPr="00E57F18">
        <w:rPr>
          <w:rFonts w:ascii="宋体" w:hAnsi="宋体" w:hint="eastAsia"/>
          <w:bCs/>
          <w:sz w:val="24"/>
          <w:szCs w:val="24"/>
        </w:rPr>
        <w:t>，</w:t>
      </w:r>
      <w:r w:rsidRPr="00E57F18">
        <w:rPr>
          <w:rFonts w:ascii="宋体" w:hAnsi="宋体"/>
          <w:bCs/>
          <w:sz w:val="24"/>
          <w:szCs w:val="24"/>
        </w:rPr>
        <w:t>补充协议是合同的组成部分。</w:t>
      </w:r>
    </w:p>
    <w:p w14:paraId="1F182C08"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2" w:name="_Toc351203492"/>
      <w:r w:rsidRPr="00E57F18">
        <w:rPr>
          <w:rFonts w:ascii="宋体" w:eastAsia="宋体" w:hAnsi="宋体"/>
          <w:b w:val="0"/>
          <w:sz w:val="24"/>
          <w:szCs w:val="24"/>
        </w:rPr>
        <w:t>十二、合同生效</w:t>
      </w:r>
      <w:bookmarkEnd w:id="52"/>
    </w:p>
    <w:p w14:paraId="7D5DE587"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本合同自</w:t>
      </w:r>
      <w:r w:rsidRPr="00E57F18">
        <w:rPr>
          <w:rFonts w:ascii="宋体" w:hAnsi="宋体"/>
          <w:bCs/>
          <w:sz w:val="24"/>
          <w:szCs w:val="24"/>
          <w:u w:val="single"/>
        </w:rPr>
        <w:t xml:space="preserve">  </w:t>
      </w:r>
      <w:r w:rsidRPr="00E57F18">
        <w:rPr>
          <w:rFonts w:ascii="宋体" w:hAnsi="宋体" w:hint="eastAsia"/>
          <w:bCs/>
          <w:sz w:val="24"/>
          <w:szCs w:val="24"/>
          <w:u w:val="single"/>
        </w:rPr>
        <w:t>双方法人代表签字盖章后</w:t>
      </w:r>
      <w:r w:rsidRPr="00E57F18">
        <w:rPr>
          <w:rFonts w:ascii="宋体" w:hAnsi="宋体"/>
          <w:bCs/>
          <w:sz w:val="24"/>
          <w:szCs w:val="24"/>
          <w:u w:val="single"/>
        </w:rPr>
        <w:t xml:space="preserve"> </w:t>
      </w:r>
      <w:r w:rsidRPr="00E57F18">
        <w:rPr>
          <w:rFonts w:ascii="宋体" w:hAnsi="宋体"/>
          <w:bCs/>
          <w:sz w:val="24"/>
          <w:szCs w:val="24"/>
        </w:rPr>
        <w:t>生效。</w:t>
      </w:r>
    </w:p>
    <w:p w14:paraId="163B55D8"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3" w:name="_Toc351203493"/>
      <w:r w:rsidRPr="00E57F18">
        <w:rPr>
          <w:rFonts w:ascii="宋体" w:eastAsia="宋体" w:hAnsi="宋体"/>
          <w:b w:val="0"/>
          <w:sz w:val="24"/>
          <w:szCs w:val="24"/>
        </w:rPr>
        <w:t>十三、合同份数</w:t>
      </w:r>
      <w:bookmarkEnd w:id="53"/>
    </w:p>
    <w:p w14:paraId="7D590539"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本合同一式</w:t>
      </w:r>
      <w:r w:rsidRPr="00E57F18">
        <w:rPr>
          <w:rFonts w:ascii="宋体" w:hAnsi="宋体"/>
          <w:bCs/>
          <w:sz w:val="24"/>
          <w:szCs w:val="24"/>
          <w:u w:val="single"/>
        </w:rPr>
        <w:t xml:space="preserve">  </w:t>
      </w:r>
      <w:r w:rsidRPr="00E57F18">
        <w:rPr>
          <w:rFonts w:ascii="宋体" w:hAnsi="宋体" w:hint="eastAsia"/>
          <w:bCs/>
          <w:sz w:val="24"/>
          <w:szCs w:val="24"/>
          <w:u w:val="single"/>
        </w:rPr>
        <w:t xml:space="preserve">陆 </w:t>
      </w:r>
      <w:r w:rsidRPr="00E57F18">
        <w:rPr>
          <w:rFonts w:ascii="宋体" w:hAnsi="宋体"/>
          <w:bCs/>
          <w:sz w:val="24"/>
          <w:szCs w:val="24"/>
          <w:u w:val="single"/>
        </w:rPr>
        <w:t xml:space="preserve"> </w:t>
      </w:r>
      <w:r w:rsidRPr="00E57F18">
        <w:rPr>
          <w:rFonts w:ascii="宋体" w:hAnsi="宋体"/>
          <w:bCs/>
          <w:sz w:val="24"/>
          <w:szCs w:val="24"/>
        </w:rPr>
        <w:t>份，均具有同等法律效力，发包人执</w:t>
      </w:r>
      <w:r w:rsidRPr="00E57F18">
        <w:rPr>
          <w:rFonts w:ascii="宋体" w:hAnsi="宋体"/>
          <w:bCs/>
          <w:sz w:val="24"/>
          <w:szCs w:val="24"/>
          <w:u w:val="single"/>
        </w:rPr>
        <w:t xml:space="preserve">  </w:t>
      </w:r>
      <w:proofErr w:type="gramStart"/>
      <w:r w:rsidRPr="00E57F18">
        <w:rPr>
          <w:rFonts w:ascii="宋体" w:hAnsi="宋体" w:hint="eastAsia"/>
          <w:bCs/>
          <w:sz w:val="24"/>
          <w:szCs w:val="24"/>
          <w:u w:val="single"/>
        </w:rPr>
        <w:t>叁</w:t>
      </w:r>
      <w:proofErr w:type="gramEnd"/>
      <w:r w:rsidRPr="00E57F18">
        <w:rPr>
          <w:rFonts w:ascii="宋体" w:hAnsi="宋体" w:hint="eastAsia"/>
          <w:bCs/>
          <w:sz w:val="24"/>
          <w:szCs w:val="24"/>
          <w:u w:val="single"/>
        </w:rPr>
        <w:t xml:space="preserve">   </w:t>
      </w:r>
      <w:r w:rsidRPr="00E57F18">
        <w:rPr>
          <w:rFonts w:ascii="宋体" w:hAnsi="宋体"/>
          <w:bCs/>
          <w:sz w:val="24"/>
          <w:szCs w:val="24"/>
          <w:u w:val="single"/>
        </w:rPr>
        <w:t xml:space="preserve"> </w:t>
      </w:r>
      <w:r w:rsidRPr="00E57F18">
        <w:rPr>
          <w:rFonts w:ascii="宋体" w:hAnsi="宋体"/>
          <w:bCs/>
          <w:sz w:val="24"/>
          <w:szCs w:val="24"/>
        </w:rPr>
        <w:t>份，承包人执</w:t>
      </w:r>
      <w:r w:rsidRPr="00E57F18">
        <w:rPr>
          <w:rFonts w:ascii="宋体" w:hAnsi="宋体"/>
          <w:bCs/>
          <w:sz w:val="24"/>
          <w:szCs w:val="24"/>
          <w:u w:val="single"/>
        </w:rPr>
        <w:t xml:space="preserve">  </w:t>
      </w:r>
      <w:proofErr w:type="gramStart"/>
      <w:r w:rsidRPr="00E57F18">
        <w:rPr>
          <w:rFonts w:ascii="宋体" w:hAnsi="宋体" w:hint="eastAsia"/>
          <w:bCs/>
          <w:sz w:val="24"/>
          <w:szCs w:val="24"/>
          <w:u w:val="single"/>
        </w:rPr>
        <w:t>叁</w:t>
      </w:r>
      <w:proofErr w:type="gramEnd"/>
      <w:r w:rsidRPr="00E57F18">
        <w:rPr>
          <w:rFonts w:ascii="宋体" w:hAnsi="宋体" w:hint="eastAsia"/>
          <w:bCs/>
          <w:sz w:val="24"/>
          <w:szCs w:val="24"/>
          <w:u w:val="single"/>
        </w:rPr>
        <w:t xml:space="preserve"> </w:t>
      </w:r>
      <w:r w:rsidRPr="00E57F18">
        <w:rPr>
          <w:rFonts w:ascii="宋体" w:hAnsi="宋体"/>
          <w:bCs/>
          <w:sz w:val="24"/>
          <w:szCs w:val="24"/>
          <w:u w:val="single"/>
        </w:rPr>
        <w:t xml:space="preserve"> </w:t>
      </w:r>
      <w:r w:rsidRPr="00E57F18">
        <w:rPr>
          <w:rFonts w:ascii="宋体" w:hAnsi="宋体"/>
          <w:bCs/>
          <w:sz w:val="24"/>
          <w:szCs w:val="24"/>
        </w:rPr>
        <w:t>份。</w:t>
      </w:r>
    </w:p>
    <w:p w14:paraId="5B2A6007" w14:textId="77777777" w:rsidR="00767E3D" w:rsidRPr="00E57F18" w:rsidRDefault="00767E3D">
      <w:pPr>
        <w:spacing w:line="360" w:lineRule="auto"/>
        <w:rPr>
          <w:rFonts w:ascii="宋体" w:hAnsi="宋体"/>
          <w:sz w:val="24"/>
          <w:szCs w:val="24"/>
        </w:rPr>
      </w:pPr>
    </w:p>
    <w:p w14:paraId="03B2E45B" w14:textId="77777777" w:rsidR="00767E3D" w:rsidRPr="00E57F18" w:rsidRDefault="00B24DDD">
      <w:pPr>
        <w:spacing w:line="360" w:lineRule="auto"/>
        <w:rPr>
          <w:rFonts w:ascii="宋体" w:hAnsi="宋体"/>
          <w:sz w:val="24"/>
          <w:szCs w:val="24"/>
        </w:rPr>
      </w:pPr>
      <w:r w:rsidRPr="00E57F18">
        <w:rPr>
          <w:rFonts w:ascii="宋体" w:hAnsi="宋体"/>
          <w:sz w:val="24"/>
          <w:szCs w:val="24"/>
        </w:rPr>
        <w:t>发包人</w:t>
      </w:r>
      <w:r w:rsidRPr="00E57F18">
        <w:rPr>
          <w:rFonts w:ascii="宋体" w:hAnsi="宋体" w:hint="eastAsia"/>
          <w:sz w:val="24"/>
          <w:szCs w:val="24"/>
        </w:rPr>
        <w:t xml:space="preserve">：  </w:t>
      </w:r>
      <w:r w:rsidRPr="00E57F18">
        <w:rPr>
          <w:rFonts w:ascii="宋体" w:hAnsi="宋体"/>
          <w:sz w:val="24"/>
          <w:szCs w:val="24"/>
        </w:rPr>
        <w:t>(公章)</w:t>
      </w:r>
      <w:r w:rsidRPr="00E57F18">
        <w:rPr>
          <w:rFonts w:ascii="宋体" w:hAnsi="宋体" w:hint="eastAsia"/>
          <w:sz w:val="24"/>
          <w:szCs w:val="24"/>
        </w:rPr>
        <w:t xml:space="preserve">             </w:t>
      </w:r>
      <w:r w:rsidRPr="00E57F18">
        <w:rPr>
          <w:rFonts w:ascii="宋体" w:hAnsi="宋体"/>
          <w:sz w:val="24"/>
          <w:szCs w:val="24"/>
        </w:rPr>
        <w:t>承包人</w:t>
      </w:r>
      <w:r w:rsidRPr="00E57F18">
        <w:rPr>
          <w:rFonts w:ascii="宋体" w:hAnsi="宋体" w:hint="eastAsia"/>
          <w:sz w:val="24"/>
          <w:szCs w:val="24"/>
        </w:rPr>
        <w:t xml:space="preserve">：  </w:t>
      </w:r>
      <w:r w:rsidRPr="00E57F18">
        <w:rPr>
          <w:rFonts w:ascii="宋体" w:hAnsi="宋体"/>
          <w:sz w:val="24"/>
          <w:szCs w:val="24"/>
        </w:rPr>
        <w:t>(公章)</w:t>
      </w:r>
    </w:p>
    <w:p w14:paraId="00EF3B8C" w14:textId="77777777" w:rsidR="00767E3D" w:rsidRPr="00E57F18" w:rsidRDefault="00B24DDD">
      <w:pPr>
        <w:spacing w:line="360" w:lineRule="auto"/>
        <w:rPr>
          <w:rFonts w:ascii="宋体" w:hAnsi="宋体"/>
          <w:sz w:val="24"/>
          <w:szCs w:val="24"/>
          <w:u w:val="single"/>
        </w:rPr>
      </w:pPr>
      <w:r w:rsidRPr="00E57F18">
        <w:rPr>
          <w:rFonts w:ascii="宋体" w:hAnsi="宋体" w:hint="eastAsia"/>
          <w:sz w:val="24"/>
          <w:szCs w:val="24"/>
        </w:rPr>
        <w:t xml:space="preserve">                                 </w:t>
      </w:r>
    </w:p>
    <w:p w14:paraId="74CC1E15" w14:textId="77777777" w:rsidR="00767E3D" w:rsidRPr="00E57F18" w:rsidRDefault="00B24DDD">
      <w:pPr>
        <w:spacing w:line="360" w:lineRule="auto"/>
        <w:rPr>
          <w:rFonts w:ascii="宋体" w:hAnsi="宋体"/>
          <w:sz w:val="24"/>
          <w:szCs w:val="24"/>
        </w:rPr>
      </w:pPr>
      <w:r w:rsidRPr="00E57F18">
        <w:rPr>
          <w:rFonts w:ascii="宋体" w:hAnsi="宋体" w:hint="eastAsia"/>
          <w:sz w:val="24"/>
          <w:szCs w:val="24"/>
        </w:rPr>
        <w:t>法定代表人或其委托代理人：  法定代表人或其委托代理人：</w:t>
      </w:r>
    </w:p>
    <w:p w14:paraId="55AAFC9F" w14:textId="77777777" w:rsidR="00767E3D" w:rsidRPr="00E57F18" w:rsidRDefault="00B24DDD">
      <w:pPr>
        <w:spacing w:line="360" w:lineRule="auto"/>
        <w:rPr>
          <w:rFonts w:ascii="宋体" w:hAnsi="宋体"/>
          <w:sz w:val="24"/>
          <w:szCs w:val="24"/>
        </w:rPr>
      </w:pPr>
      <w:r w:rsidRPr="00E57F18">
        <w:rPr>
          <w:rFonts w:ascii="宋体" w:hAnsi="宋体" w:hint="eastAsia"/>
          <w:sz w:val="24"/>
          <w:szCs w:val="24"/>
        </w:rPr>
        <w:t>（签字）                    （签字）</w:t>
      </w:r>
    </w:p>
    <w:p w14:paraId="1BAA41D8" w14:textId="77777777" w:rsidR="00767E3D" w:rsidRPr="00E57F18" w:rsidRDefault="00767E3D">
      <w:pPr>
        <w:spacing w:line="360" w:lineRule="auto"/>
        <w:rPr>
          <w:rFonts w:ascii="宋体" w:hAnsi="宋体"/>
          <w:sz w:val="24"/>
          <w:szCs w:val="24"/>
          <w:u w:val="single"/>
        </w:rPr>
      </w:pPr>
    </w:p>
    <w:p w14:paraId="6DACCC64" w14:textId="77777777" w:rsidR="00767E3D" w:rsidRPr="00E57F18" w:rsidRDefault="00B24DDD">
      <w:pPr>
        <w:tabs>
          <w:tab w:val="left" w:pos="4410"/>
        </w:tabs>
        <w:spacing w:line="360" w:lineRule="auto"/>
        <w:rPr>
          <w:rFonts w:ascii="宋体" w:hAnsi="宋体"/>
          <w:sz w:val="24"/>
          <w:szCs w:val="24"/>
        </w:rPr>
      </w:pPr>
      <w:r w:rsidRPr="00E57F18">
        <w:rPr>
          <w:rFonts w:ascii="宋体" w:hAnsi="宋体" w:hint="eastAsia"/>
          <w:sz w:val="24"/>
          <w:szCs w:val="24"/>
        </w:rPr>
        <w:t>组织机构代码：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组织机构代码：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p>
    <w:p w14:paraId="1929F8C3"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地  址：</w:t>
      </w:r>
      <w:r w:rsidRPr="00E57F18">
        <w:rPr>
          <w:rFonts w:ascii="宋体" w:hAnsi="宋体"/>
          <w:sz w:val="24"/>
          <w:szCs w:val="24"/>
          <w:u w:val="single"/>
        </w:rPr>
        <w:t xml:space="preserve">                </w:t>
      </w:r>
    </w:p>
    <w:p w14:paraId="7A3921FC" w14:textId="77777777" w:rsidR="00767E3D" w:rsidRPr="00E57F18" w:rsidRDefault="00B24DDD">
      <w:pPr>
        <w:spacing w:line="360" w:lineRule="auto"/>
        <w:rPr>
          <w:rFonts w:ascii="宋体" w:hAnsi="宋体"/>
          <w:sz w:val="24"/>
          <w:szCs w:val="24"/>
        </w:rPr>
      </w:pPr>
      <w:r w:rsidRPr="00E57F18">
        <w:rPr>
          <w:rFonts w:ascii="宋体" w:hAnsi="宋体"/>
          <w:sz w:val="24"/>
          <w:szCs w:val="24"/>
        </w:rPr>
        <w:t>邮政编码：</w:t>
      </w:r>
      <w:r w:rsidRPr="00E57F18">
        <w:rPr>
          <w:rFonts w:ascii="宋体" w:hAnsi="宋体"/>
          <w:sz w:val="24"/>
          <w:szCs w:val="24"/>
          <w:u w:val="single"/>
        </w:rPr>
        <w:t xml:space="preserve">                </w:t>
      </w:r>
      <w:r w:rsidRPr="00E57F18">
        <w:rPr>
          <w:rFonts w:ascii="宋体" w:hAnsi="宋体"/>
          <w:sz w:val="24"/>
          <w:szCs w:val="24"/>
        </w:rPr>
        <w:t>邮政编码：</w:t>
      </w:r>
      <w:r w:rsidRPr="00E57F18">
        <w:rPr>
          <w:rFonts w:ascii="宋体" w:hAnsi="宋体"/>
          <w:sz w:val="24"/>
          <w:szCs w:val="24"/>
          <w:u w:val="single"/>
        </w:rPr>
        <w:t xml:space="preserve">              </w:t>
      </w:r>
    </w:p>
    <w:p w14:paraId="7CD9B5E2"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rPr>
        <w:t>法定代表人：</w:t>
      </w:r>
      <w:r w:rsidRPr="00E57F18">
        <w:rPr>
          <w:rFonts w:ascii="宋体" w:hAnsi="宋体"/>
          <w:sz w:val="24"/>
          <w:szCs w:val="24"/>
          <w:u w:val="single"/>
        </w:rPr>
        <w:t xml:space="preserve">            </w:t>
      </w:r>
    </w:p>
    <w:p w14:paraId="47238A53" w14:textId="77777777" w:rsidR="00767E3D" w:rsidRPr="00E57F18" w:rsidRDefault="00B24DDD">
      <w:pPr>
        <w:spacing w:line="360" w:lineRule="auto"/>
        <w:rPr>
          <w:rFonts w:ascii="宋体" w:hAnsi="宋体"/>
          <w:sz w:val="24"/>
          <w:szCs w:val="24"/>
        </w:rPr>
      </w:pPr>
      <w:r w:rsidRPr="00E57F18">
        <w:rPr>
          <w:rFonts w:ascii="宋体" w:hAnsi="宋体"/>
          <w:sz w:val="24"/>
          <w:szCs w:val="24"/>
        </w:rPr>
        <w:lastRenderedPageBreak/>
        <w:t>委托代理人：</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rPr>
        <w:t>委托代理人：</w:t>
      </w:r>
      <w:r w:rsidRPr="00E57F18">
        <w:rPr>
          <w:rFonts w:ascii="宋体" w:hAnsi="宋体"/>
          <w:sz w:val="24"/>
          <w:szCs w:val="24"/>
          <w:u w:val="single"/>
        </w:rPr>
        <w:t xml:space="preserve">            </w:t>
      </w:r>
    </w:p>
    <w:p w14:paraId="397E694B" w14:textId="77777777" w:rsidR="00767E3D" w:rsidRPr="00E57F18" w:rsidRDefault="00B24DDD">
      <w:pPr>
        <w:spacing w:line="360" w:lineRule="auto"/>
        <w:rPr>
          <w:rFonts w:ascii="宋体" w:hAnsi="宋体"/>
          <w:sz w:val="24"/>
          <w:szCs w:val="24"/>
        </w:rPr>
      </w:pPr>
      <w:r w:rsidRPr="00E57F18">
        <w:rPr>
          <w:rFonts w:ascii="宋体" w:hAnsi="宋体"/>
          <w:sz w:val="24"/>
          <w:szCs w:val="24"/>
        </w:rPr>
        <w:t>电  话：</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rPr>
        <w:t>电  话：</w:t>
      </w:r>
      <w:r w:rsidRPr="00E57F18">
        <w:rPr>
          <w:rFonts w:ascii="宋体" w:hAnsi="宋体"/>
          <w:sz w:val="24"/>
          <w:szCs w:val="24"/>
          <w:u w:val="single"/>
        </w:rPr>
        <w:t xml:space="preserve">                </w:t>
      </w:r>
    </w:p>
    <w:p w14:paraId="419A459A" w14:textId="77777777" w:rsidR="00767E3D" w:rsidRPr="00E57F18" w:rsidRDefault="00B24DDD">
      <w:pPr>
        <w:spacing w:line="360" w:lineRule="auto"/>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 xml:space="preserve"> 传  真：</w:t>
      </w:r>
      <w:r w:rsidRPr="00E57F18">
        <w:rPr>
          <w:rFonts w:ascii="宋体" w:hAnsi="宋体"/>
          <w:sz w:val="24"/>
          <w:szCs w:val="24"/>
          <w:u w:val="single"/>
        </w:rPr>
        <w:t xml:space="preserve">                </w:t>
      </w:r>
    </w:p>
    <w:p w14:paraId="566CF93D" w14:textId="77777777" w:rsidR="00767E3D" w:rsidRPr="00E57F18" w:rsidRDefault="00B24DDD">
      <w:pPr>
        <w:spacing w:line="360" w:lineRule="auto"/>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电子信箱：</w:t>
      </w:r>
      <w:r w:rsidRPr="00E57F18">
        <w:rPr>
          <w:rFonts w:ascii="宋体" w:hAnsi="宋体"/>
          <w:sz w:val="24"/>
          <w:szCs w:val="24"/>
          <w:u w:val="single"/>
        </w:rPr>
        <w:t xml:space="preserve">              </w:t>
      </w:r>
    </w:p>
    <w:p w14:paraId="2DA28043" w14:textId="77777777" w:rsidR="00767E3D" w:rsidRPr="00E57F18" w:rsidRDefault="00B24DDD">
      <w:pPr>
        <w:spacing w:line="360" w:lineRule="auto"/>
        <w:rPr>
          <w:rFonts w:ascii="宋体" w:hAnsi="宋体"/>
          <w:sz w:val="24"/>
          <w:szCs w:val="24"/>
        </w:rPr>
      </w:pPr>
      <w:r w:rsidRPr="00E57F18">
        <w:rPr>
          <w:rFonts w:ascii="宋体" w:hAnsi="宋体"/>
          <w:sz w:val="24"/>
          <w:szCs w:val="24"/>
        </w:rPr>
        <w:t>开户银行：</w:t>
      </w:r>
      <w:r w:rsidRPr="00E57F18">
        <w:rPr>
          <w:rFonts w:ascii="宋体" w:hAnsi="宋体"/>
          <w:sz w:val="24"/>
          <w:szCs w:val="24"/>
          <w:u w:val="single"/>
        </w:rPr>
        <w:t xml:space="preserve">                </w:t>
      </w:r>
      <w:r w:rsidRPr="00E57F18">
        <w:rPr>
          <w:rFonts w:ascii="宋体" w:hAnsi="宋体"/>
          <w:sz w:val="24"/>
          <w:szCs w:val="24"/>
        </w:rPr>
        <w:t>开户银行：</w:t>
      </w:r>
      <w:r w:rsidRPr="00E57F18">
        <w:rPr>
          <w:rFonts w:ascii="宋体" w:hAnsi="宋体"/>
          <w:sz w:val="24"/>
          <w:szCs w:val="24"/>
          <w:u w:val="single"/>
        </w:rPr>
        <w:t xml:space="preserve">                </w:t>
      </w:r>
    </w:p>
    <w:p w14:paraId="4E1F61C8" w14:textId="77777777" w:rsidR="00767E3D" w:rsidRPr="00E57F18" w:rsidRDefault="00B24DDD">
      <w:pPr>
        <w:spacing w:line="360" w:lineRule="auto"/>
        <w:rPr>
          <w:rFonts w:ascii="宋体" w:hAnsi="宋体"/>
          <w:sz w:val="24"/>
          <w:szCs w:val="24"/>
        </w:rPr>
      </w:pPr>
      <w:proofErr w:type="gramStart"/>
      <w:r w:rsidRPr="00E57F18">
        <w:rPr>
          <w:rFonts w:ascii="宋体" w:hAnsi="宋体"/>
          <w:sz w:val="24"/>
          <w:szCs w:val="24"/>
        </w:rPr>
        <w:t>账</w:t>
      </w:r>
      <w:proofErr w:type="gramEnd"/>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rPr>
        <w:t xml:space="preserve">  </w:t>
      </w:r>
      <w:proofErr w:type="gramStart"/>
      <w:r w:rsidRPr="00E57F18">
        <w:rPr>
          <w:rFonts w:ascii="宋体" w:hAnsi="宋体"/>
          <w:sz w:val="24"/>
          <w:szCs w:val="24"/>
        </w:rPr>
        <w:t>账</w:t>
      </w:r>
      <w:proofErr w:type="gramEnd"/>
      <w:r w:rsidRPr="00E57F18">
        <w:rPr>
          <w:rFonts w:ascii="宋体" w:hAnsi="宋体" w:hint="eastAsia"/>
          <w:sz w:val="24"/>
          <w:szCs w:val="24"/>
        </w:rPr>
        <w:t xml:space="preserve"> </w:t>
      </w:r>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u w:val="single"/>
        </w:rPr>
        <w:t xml:space="preserve"> </w:t>
      </w:r>
    </w:p>
    <w:p w14:paraId="24F70E86" w14:textId="77777777" w:rsidR="00767E3D" w:rsidRPr="00E57F18" w:rsidRDefault="00B24DDD">
      <w:pPr>
        <w:pStyle w:val="31"/>
        <w:jc w:val="center"/>
        <w:rPr>
          <w:rFonts w:ascii="华文中宋" w:eastAsia="华文中宋" w:hAnsi="华文中宋"/>
          <w:sz w:val="44"/>
          <w:szCs w:val="44"/>
        </w:rPr>
      </w:pPr>
      <w:r w:rsidRPr="00E57F18">
        <w:rPr>
          <w:rFonts w:eastAsia="仿宋_GB2312"/>
        </w:rPr>
        <w:br w:type="page"/>
      </w:r>
      <w:bookmarkStart w:id="54" w:name="_Toc128408868"/>
      <w:bookmarkStart w:id="55" w:name="_Toc351203494"/>
      <w:r w:rsidRPr="00E57F18">
        <w:rPr>
          <w:rFonts w:ascii="华文中宋" w:eastAsia="华文中宋" w:hAnsi="华文中宋"/>
          <w:sz w:val="44"/>
          <w:szCs w:val="44"/>
        </w:rPr>
        <w:lastRenderedPageBreak/>
        <w:t>第二部分 通用合同条款</w:t>
      </w:r>
      <w:bookmarkStart w:id="56" w:name="_Toc337558727"/>
      <w:bookmarkEnd w:id="54"/>
      <w:bookmarkEnd w:id="55"/>
    </w:p>
    <w:p w14:paraId="34F4EE7E" w14:textId="77777777" w:rsidR="00767E3D" w:rsidRPr="00E57F18" w:rsidRDefault="00B24DDD">
      <w:pPr>
        <w:pStyle w:val="41"/>
        <w:spacing w:before="120" w:after="120" w:line="360" w:lineRule="auto"/>
        <w:rPr>
          <w:rFonts w:ascii="宋体" w:eastAsia="宋体" w:hAnsi="宋体"/>
          <w:b w:val="0"/>
          <w:sz w:val="24"/>
          <w:szCs w:val="24"/>
        </w:rPr>
      </w:pPr>
      <w:bookmarkStart w:id="57" w:name="_Toc351203495"/>
      <w:r w:rsidRPr="00E57F18">
        <w:rPr>
          <w:rFonts w:ascii="宋体" w:eastAsia="宋体" w:hAnsi="宋体"/>
          <w:b w:val="0"/>
          <w:sz w:val="24"/>
          <w:szCs w:val="24"/>
        </w:rPr>
        <w:t>1.</w:t>
      </w:r>
      <w:bookmarkStart w:id="58" w:name="_Toc303538973"/>
      <w:bookmarkStart w:id="59" w:name="_Toc303538974"/>
      <w:bookmarkStart w:id="60" w:name="_Toc303538975"/>
      <w:bookmarkStart w:id="61" w:name="_Toc303538972"/>
      <w:bookmarkStart w:id="62" w:name="_Toc303538976"/>
      <w:bookmarkStart w:id="63" w:name="_Toc296503027"/>
      <w:bookmarkStart w:id="64" w:name="_Toc296346528"/>
      <w:bookmarkEnd w:id="58"/>
      <w:bookmarkEnd w:id="59"/>
      <w:bookmarkEnd w:id="60"/>
      <w:bookmarkEnd w:id="61"/>
      <w:bookmarkEnd w:id="62"/>
      <w:r w:rsidRPr="00E57F18">
        <w:rPr>
          <w:rFonts w:ascii="宋体" w:eastAsia="宋体" w:hAnsi="宋体"/>
          <w:b w:val="0"/>
          <w:sz w:val="24"/>
          <w:szCs w:val="24"/>
        </w:rPr>
        <w:t xml:space="preserve"> 一般约定</w:t>
      </w:r>
      <w:bookmarkEnd w:id="56"/>
      <w:bookmarkEnd w:id="57"/>
      <w:bookmarkEnd w:id="63"/>
      <w:bookmarkEnd w:id="64"/>
    </w:p>
    <w:p w14:paraId="336E1A0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65" w:name="_Toc337558728"/>
      <w:bookmarkStart w:id="66" w:name="_Toc296503028"/>
      <w:bookmarkStart w:id="67" w:name="_Toc296346529"/>
      <w:bookmarkStart w:id="68" w:name="_Toc351203496"/>
      <w:r w:rsidRPr="00E57F18">
        <w:rPr>
          <w:rFonts w:ascii="宋体" w:hAnsi="宋体"/>
          <w:b w:val="0"/>
          <w:sz w:val="24"/>
          <w:szCs w:val="24"/>
        </w:rPr>
        <w:t>1.1词语定义</w:t>
      </w:r>
      <w:bookmarkEnd w:id="65"/>
      <w:bookmarkEnd w:id="66"/>
      <w:bookmarkEnd w:id="67"/>
      <w:r w:rsidRPr="00E57F18">
        <w:rPr>
          <w:rFonts w:ascii="宋体" w:hAnsi="宋体"/>
          <w:b w:val="0"/>
          <w:sz w:val="24"/>
          <w:szCs w:val="24"/>
        </w:rPr>
        <w:t>与解释</w:t>
      </w:r>
      <w:bookmarkEnd w:id="68"/>
    </w:p>
    <w:p w14:paraId="21E8AE7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合同协议书、通用合同条款、专用合同条款中的下列词语具有本款所赋予的含义：</w:t>
      </w:r>
    </w:p>
    <w:p w14:paraId="76791E95"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kern w:val="0"/>
          <w:sz w:val="24"/>
          <w:szCs w:val="24"/>
        </w:rPr>
        <w:t xml:space="preserve">    1.1.1 合同</w:t>
      </w:r>
    </w:p>
    <w:p w14:paraId="1F972BC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1.1.1.1 合同：是指根据法律规定和合同当事人约定具有约束力的文件，构成合同的文件包括合同协议书、中标通知书（如果有）、投标函及其附录（如果有）、专用合同条款</w:t>
      </w:r>
      <w:r w:rsidRPr="00E57F18">
        <w:rPr>
          <w:rFonts w:ascii="宋体" w:hAnsi="宋体"/>
          <w:sz w:val="24"/>
          <w:szCs w:val="24"/>
        </w:rPr>
        <w:t>及其附件</w:t>
      </w:r>
      <w:r w:rsidRPr="00E57F18">
        <w:rPr>
          <w:rFonts w:ascii="宋体" w:hAnsi="宋体"/>
          <w:kern w:val="0"/>
          <w:sz w:val="24"/>
          <w:szCs w:val="24"/>
        </w:rPr>
        <w:t>、通用合同条款、技术标准和要求、图纸、已标价工程量清单或预算书以及其他合同文件。</w:t>
      </w:r>
    </w:p>
    <w:p w14:paraId="0577F9B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1.1.1.2 合同协议书：是指构成合同的由发包人和承包人共同签署的称为“合同协议书”的书面文件</w:t>
      </w:r>
      <w:r w:rsidRPr="00E57F18">
        <w:rPr>
          <w:rFonts w:ascii="宋体" w:hAnsi="宋体" w:hint="eastAsia"/>
          <w:kern w:val="0"/>
          <w:sz w:val="24"/>
          <w:szCs w:val="24"/>
        </w:rPr>
        <w:t>。</w:t>
      </w:r>
    </w:p>
    <w:p w14:paraId="66B3BBB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1.1.1.3 中标通知书：是指构成合同的</w:t>
      </w:r>
      <w:r w:rsidRPr="00E57F18">
        <w:rPr>
          <w:rFonts w:ascii="宋体" w:hAnsi="宋体" w:hint="eastAsia"/>
          <w:kern w:val="0"/>
          <w:sz w:val="24"/>
          <w:szCs w:val="24"/>
        </w:rPr>
        <w:t>由</w:t>
      </w:r>
      <w:r w:rsidRPr="00E57F18">
        <w:rPr>
          <w:rFonts w:ascii="宋体" w:hAnsi="宋体"/>
          <w:kern w:val="0"/>
          <w:sz w:val="24"/>
          <w:szCs w:val="24"/>
        </w:rPr>
        <w:t>发包人通知承包人中标的书面文件。</w:t>
      </w:r>
    </w:p>
    <w:p w14:paraId="183469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1.1.1.4 投标函：是指构成合同的由承包人填写并签署的用于投标的称为“投标函”的文件。</w:t>
      </w:r>
    </w:p>
    <w:p w14:paraId="2DCC3BB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1.1.1.5 投标函附录：是指构成合同的附在投标函后的称为“投标函附录”的文件。</w:t>
      </w:r>
    </w:p>
    <w:p w14:paraId="0F1B853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1.1.1.6 技术标准和要求：是指构成合同的施工应当遵守的或指导施工的国家、行业或地方的技术标准和要求，以及合同约定的技术标准和要求。</w:t>
      </w:r>
    </w:p>
    <w:p w14:paraId="2DD26F7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1.1.1.7 图纸：是指构成合同的图纸，包括由发包人按照合同约定提供或经发包人批准的设计文件、</w:t>
      </w:r>
      <w:r w:rsidRPr="00E57F18">
        <w:rPr>
          <w:rFonts w:ascii="宋体" w:hAnsi="宋体" w:hint="eastAsia"/>
          <w:kern w:val="0"/>
          <w:sz w:val="24"/>
          <w:szCs w:val="24"/>
        </w:rPr>
        <w:t>施工图、</w:t>
      </w:r>
      <w:r w:rsidRPr="00E57F18">
        <w:rPr>
          <w:rFonts w:ascii="宋体" w:hAnsi="宋体"/>
          <w:kern w:val="0"/>
          <w:sz w:val="24"/>
          <w:szCs w:val="24"/>
        </w:rPr>
        <w:t>鸟瞰图及模型等，</w:t>
      </w:r>
      <w:r w:rsidRPr="00E57F18">
        <w:rPr>
          <w:rFonts w:ascii="宋体" w:hAnsi="宋体" w:hint="eastAsia"/>
          <w:kern w:val="0"/>
          <w:sz w:val="24"/>
          <w:szCs w:val="24"/>
        </w:rPr>
        <w:t>以及在合同履行过程中形成的图纸文件。图纸</w:t>
      </w:r>
      <w:r w:rsidRPr="00E57F18">
        <w:rPr>
          <w:rFonts w:ascii="宋体" w:hAnsi="宋体"/>
          <w:kern w:val="0"/>
          <w:sz w:val="24"/>
          <w:szCs w:val="24"/>
        </w:rPr>
        <w:t>应当按照法律规定审查合格。</w:t>
      </w:r>
    </w:p>
    <w:p w14:paraId="7D0BE673" w14:textId="77777777" w:rsidR="00767E3D" w:rsidRPr="00E57F18" w:rsidRDefault="00B24DDD">
      <w:pPr>
        <w:autoSpaceDE w:val="0"/>
        <w:autoSpaceDN w:val="0"/>
        <w:adjustRightInd w:val="0"/>
        <w:spacing w:line="360" w:lineRule="auto"/>
        <w:ind w:firstLineChars="195" w:firstLine="468"/>
        <w:jc w:val="left"/>
        <w:rPr>
          <w:rFonts w:ascii="宋体" w:hAnsi="宋体"/>
          <w:kern w:val="0"/>
          <w:sz w:val="24"/>
          <w:szCs w:val="24"/>
        </w:rPr>
      </w:pPr>
      <w:r w:rsidRPr="00E57F18">
        <w:rPr>
          <w:rFonts w:ascii="宋体" w:hAnsi="宋体"/>
          <w:kern w:val="0"/>
          <w:sz w:val="24"/>
          <w:szCs w:val="24"/>
        </w:rPr>
        <w:t>1.1.1.8 已标价工程量清单：是指构成合同的由承包人按照规定的格式和要求填写并标明价格的工程量清单，包括说明和表格。</w:t>
      </w:r>
    </w:p>
    <w:p w14:paraId="4C94B406" w14:textId="77777777" w:rsidR="00767E3D" w:rsidRPr="00E57F18" w:rsidRDefault="00B24DDD">
      <w:pPr>
        <w:autoSpaceDE w:val="0"/>
        <w:autoSpaceDN w:val="0"/>
        <w:adjustRightInd w:val="0"/>
        <w:spacing w:line="360" w:lineRule="auto"/>
        <w:ind w:firstLineChars="195" w:firstLine="468"/>
        <w:jc w:val="left"/>
        <w:rPr>
          <w:rFonts w:ascii="宋体" w:hAnsi="宋体"/>
          <w:kern w:val="0"/>
          <w:sz w:val="24"/>
          <w:szCs w:val="24"/>
        </w:rPr>
      </w:pPr>
      <w:r w:rsidRPr="00E57F18">
        <w:rPr>
          <w:rFonts w:ascii="宋体" w:hAnsi="宋体"/>
          <w:kern w:val="0"/>
          <w:sz w:val="24"/>
          <w:szCs w:val="24"/>
        </w:rPr>
        <w:t>1.1.1.9 预算书：是指构成合同的由承包人按照发包人规定的格式和要求编制的工程预算文件。</w:t>
      </w:r>
    </w:p>
    <w:p w14:paraId="7FCB39E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1.1.1.10 其他合同文件：是指经合同当事人约定的与工程施工有关的具有合同约束力的文件或书面协议。合同当事人可以在专用合同条款中进行约定。</w:t>
      </w:r>
    </w:p>
    <w:p w14:paraId="3278FFBA"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kern w:val="0"/>
          <w:sz w:val="24"/>
          <w:szCs w:val="24"/>
        </w:rPr>
        <w:lastRenderedPageBreak/>
        <w:t xml:space="preserve">    1.1.2 合同当事人及其他相关方</w:t>
      </w:r>
    </w:p>
    <w:p w14:paraId="66F74E0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1.1.2.1 合同当事人：是指发包人和（或）承包人。</w:t>
      </w:r>
    </w:p>
    <w:p w14:paraId="387912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1.1.2.2 发包人：是指与承包人签订合同协议书的当事人及取得该当事人资格的合法继承人。</w:t>
      </w:r>
    </w:p>
    <w:p w14:paraId="17CD355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1.1.2.3 承包人：是指与发包人签订合同协议书的，具有相应工程施工承包资质的当事人及取得该当事人资格的合法继承人。</w:t>
      </w:r>
    </w:p>
    <w:p w14:paraId="3682EAB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1.1.2.4 监理人：是指在专用合同条款中指明的，受发包人委托按照法律规定进行工程监督管理的法人或其他组织。</w:t>
      </w:r>
    </w:p>
    <w:p w14:paraId="577378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1.1.2.5 设计人：是指在专用合同条款中指明的，受发包人委托负责工程设计并具备相应工程设计资质的法人或其他组织。</w:t>
      </w:r>
    </w:p>
    <w:p w14:paraId="03E5702E"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1.1.2.6 分包人：</w:t>
      </w:r>
      <w:bookmarkStart w:id="69" w:name="#go5"/>
      <w:bookmarkEnd w:id="69"/>
      <w:r w:rsidRPr="00E57F18">
        <w:rPr>
          <w:rFonts w:ascii="宋体" w:hAnsi="宋体"/>
          <w:kern w:val="0"/>
          <w:sz w:val="24"/>
          <w:szCs w:val="24"/>
        </w:rPr>
        <w:t>是指</w:t>
      </w:r>
      <w:r w:rsidRPr="00E57F18">
        <w:rPr>
          <w:rFonts w:ascii="宋体" w:hAnsi="宋体" w:hint="eastAsia"/>
          <w:kern w:val="0"/>
          <w:sz w:val="24"/>
          <w:szCs w:val="24"/>
        </w:rPr>
        <w:t>按照法律规定和</w:t>
      </w:r>
      <w:r w:rsidRPr="00E57F18">
        <w:rPr>
          <w:rFonts w:ascii="宋体" w:hAnsi="宋体"/>
          <w:kern w:val="0"/>
          <w:sz w:val="24"/>
          <w:szCs w:val="24"/>
        </w:rPr>
        <w:t>合同约定，分包</w:t>
      </w:r>
      <w:r w:rsidRPr="00E57F18">
        <w:rPr>
          <w:rFonts w:ascii="宋体" w:hAnsi="宋体" w:hint="eastAsia"/>
          <w:kern w:val="0"/>
          <w:sz w:val="24"/>
          <w:szCs w:val="24"/>
        </w:rPr>
        <w:t>部分</w:t>
      </w:r>
      <w:r w:rsidRPr="00E57F18">
        <w:rPr>
          <w:rFonts w:ascii="宋体" w:hAnsi="宋体"/>
          <w:kern w:val="0"/>
          <w:sz w:val="24"/>
          <w:szCs w:val="24"/>
        </w:rPr>
        <w:t>工程</w:t>
      </w:r>
      <w:r w:rsidRPr="00E57F18">
        <w:rPr>
          <w:rFonts w:ascii="宋体" w:hAnsi="宋体" w:hint="eastAsia"/>
          <w:kern w:val="0"/>
          <w:sz w:val="24"/>
          <w:szCs w:val="24"/>
        </w:rPr>
        <w:t>或工作</w:t>
      </w:r>
      <w:r w:rsidRPr="00E57F18">
        <w:rPr>
          <w:rFonts w:ascii="宋体" w:hAnsi="宋体"/>
          <w:kern w:val="0"/>
          <w:sz w:val="24"/>
          <w:szCs w:val="24"/>
        </w:rPr>
        <w:t>，并与</w:t>
      </w:r>
      <w:r w:rsidRPr="00E57F18">
        <w:rPr>
          <w:rFonts w:ascii="宋体" w:hAnsi="宋体" w:hint="eastAsia"/>
          <w:kern w:val="0"/>
          <w:sz w:val="24"/>
          <w:szCs w:val="24"/>
        </w:rPr>
        <w:t>承包人</w:t>
      </w:r>
      <w:r w:rsidRPr="00E57F18">
        <w:rPr>
          <w:rFonts w:ascii="宋体" w:hAnsi="宋体"/>
          <w:kern w:val="0"/>
          <w:sz w:val="24"/>
          <w:szCs w:val="24"/>
        </w:rPr>
        <w:t>签订分包合同的具有相应资质的法人。</w:t>
      </w:r>
    </w:p>
    <w:p w14:paraId="140D40D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1.1.2.7 发包人代表：是指由发包人任命并派驻施工现场在发包人授权范围内行使发包人权利的人。</w:t>
      </w:r>
    </w:p>
    <w:p w14:paraId="5B7D77C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1.1.2.8 项目经理：是指由承包人任命并派驻施工现场，在承包人授权范围内负责合同履行，</w:t>
      </w:r>
      <w:proofErr w:type="gramStart"/>
      <w:r w:rsidRPr="00E57F18">
        <w:rPr>
          <w:rFonts w:ascii="宋体" w:hAnsi="宋体"/>
          <w:kern w:val="0"/>
          <w:sz w:val="24"/>
          <w:szCs w:val="24"/>
        </w:rPr>
        <w:t>且按照</w:t>
      </w:r>
      <w:proofErr w:type="gramEnd"/>
      <w:r w:rsidRPr="00E57F18">
        <w:rPr>
          <w:rFonts w:ascii="宋体" w:hAnsi="宋体"/>
          <w:kern w:val="0"/>
          <w:sz w:val="24"/>
          <w:szCs w:val="24"/>
        </w:rPr>
        <w:t>法律规定具有相应资格的</w:t>
      </w:r>
      <w:r w:rsidRPr="00E57F18">
        <w:rPr>
          <w:rFonts w:ascii="宋体" w:hAnsi="宋体" w:hint="eastAsia"/>
          <w:kern w:val="0"/>
          <w:sz w:val="24"/>
          <w:szCs w:val="24"/>
        </w:rPr>
        <w:t>项目负责</w:t>
      </w:r>
      <w:r w:rsidRPr="00E57F18">
        <w:rPr>
          <w:rFonts w:ascii="宋体" w:hAnsi="宋体"/>
          <w:kern w:val="0"/>
          <w:sz w:val="24"/>
          <w:szCs w:val="24"/>
        </w:rPr>
        <w:t>人。</w:t>
      </w:r>
    </w:p>
    <w:p w14:paraId="7769214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1.1.2.9 总监理工程师：是指由监理人任命并派驻施工现场进行工程监理的总负责人。</w:t>
      </w:r>
    </w:p>
    <w:p w14:paraId="172E70A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 工程和设备</w:t>
      </w:r>
    </w:p>
    <w:p w14:paraId="6BA51BD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1.1.3.1 工程：是指与合同协议书中工程承包范围对应的永久工程和（或）临时工程。</w:t>
      </w:r>
    </w:p>
    <w:p w14:paraId="382B2C5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1.1.3.2 永久工程：是指按合同约定建造并移交给发包人的工程，包括工程设备。</w:t>
      </w:r>
    </w:p>
    <w:p w14:paraId="6B5159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1.1.3.3 临时工程：是指为完成合同约定的永久工程所修建的各类临时性工程，不包括施工设备。</w:t>
      </w:r>
    </w:p>
    <w:p w14:paraId="2AEC170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1.1.3.4 单位工程：是指在</w:t>
      </w:r>
      <w:r w:rsidRPr="00E57F18">
        <w:rPr>
          <w:rFonts w:ascii="宋体" w:hAnsi="宋体" w:hint="eastAsia"/>
          <w:kern w:val="0"/>
          <w:sz w:val="24"/>
          <w:szCs w:val="24"/>
        </w:rPr>
        <w:t>合同协议书</w:t>
      </w:r>
      <w:r w:rsidRPr="00E57F18">
        <w:rPr>
          <w:rFonts w:ascii="宋体" w:hAnsi="宋体"/>
          <w:kern w:val="0"/>
          <w:sz w:val="24"/>
          <w:szCs w:val="24"/>
        </w:rPr>
        <w:t>中指明的，具备独立施工条件并能形成独立使用功能的永久工程。</w:t>
      </w:r>
    </w:p>
    <w:p w14:paraId="3E3C351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1.1.3.5 工程设备：是指构成永久工程的机电设备、金属结构设备、仪器及其他类似的设备和装置。</w:t>
      </w:r>
    </w:p>
    <w:p w14:paraId="26CDB37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1.1.3.6 施工设备：是指为完成合同约定的各项工作所需的设备、器具和其他</w:t>
      </w:r>
      <w:r w:rsidRPr="00E57F18">
        <w:rPr>
          <w:rFonts w:ascii="宋体" w:hAnsi="宋体"/>
          <w:kern w:val="0"/>
          <w:sz w:val="24"/>
          <w:szCs w:val="24"/>
        </w:rPr>
        <w:lastRenderedPageBreak/>
        <w:t>物品，但不包括工程设备、临时工程和材料。</w:t>
      </w:r>
    </w:p>
    <w:p w14:paraId="3C6B66C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1.1.3.7 施工现场：是指用于工程施工的场所，以及在专用合同条款中</w:t>
      </w:r>
      <w:r w:rsidRPr="00E57F18">
        <w:rPr>
          <w:rFonts w:ascii="宋体" w:hAnsi="宋体" w:hint="eastAsia"/>
          <w:kern w:val="0"/>
          <w:sz w:val="24"/>
          <w:szCs w:val="24"/>
        </w:rPr>
        <w:t>指</w:t>
      </w:r>
      <w:r w:rsidRPr="00E57F18">
        <w:rPr>
          <w:rFonts w:ascii="宋体" w:hAnsi="宋体"/>
          <w:kern w:val="0"/>
          <w:sz w:val="24"/>
          <w:szCs w:val="24"/>
        </w:rPr>
        <w:t>明作为施工场所组成部分的其他场所，包括永久占地和临时占地。</w:t>
      </w:r>
    </w:p>
    <w:p w14:paraId="7F51B14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1.1.3.8临时设施：是指为完成合同约定的各项工作所服务的临时性生产和生活设施。</w:t>
      </w:r>
    </w:p>
    <w:p w14:paraId="7C0A25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1.1.3.9 永久占地：是指专用合同条款中指明为实施工程需永久占用的土地。</w:t>
      </w:r>
    </w:p>
    <w:p w14:paraId="2C41982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1.1.3.10 临时占地：是指专用合同条款中指明为实施工程需要临时占用的土地。</w:t>
      </w:r>
    </w:p>
    <w:p w14:paraId="6B76D1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 日期和期限</w:t>
      </w:r>
    </w:p>
    <w:p w14:paraId="484D4AD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1.1.4.1 开工日期：包括计划开工日期和实际开工日期。计划开工日期是指合同协议书约定的开工日期；实际开工日期是指监理人按照第7.3.2项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约定发出的符合法律规定的开工通知中载明的开工日期。</w:t>
      </w:r>
    </w:p>
    <w:p w14:paraId="583C167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1.1.4.2 竣工日期：包括计划竣工日期和实际竣工日期。计划竣工日期是指合同协议书约定的竣工日期</w:t>
      </w:r>
      <w:r w:rsidRPr="00E57F18">
        <w:rPr>
          <w:rFonts w:ascii="宋体" w:hAnsi="宋体" w:hint="eastAsia"/>
          <w:kern w:val="0"/>
          <w:sz w:val="24"/>
          <w:szCs w:val="24"/>
        </w:rPr>
        <w:t>；</w:t>
      </w:r>
      <w:r w:rsidRPr="00E57F18">
        <w:rPr>
          <w:rFonts w:ascii="宋体" w:hAnsi="宋体"/>
          <w:kern w:val="0"/>
          <w:sz w:val="24"/>
          <w:szCs w:val="24"/>
        </w:rPr>
        <w:t>实际竣工日期按照第13.2.3项</w:t>
      </w:r>
      <w:r w:rsidRPr="00E57F18">
        <w:rPr>
          <w:rFonts w:ascii="宋体" w:hAnsi="宋体" w:hint="eastAsia"/>
          <w:kern w:val="0"/>
          <w:sz w:val="24"/>
          <w:szCs w:val="24"/>
        </w:rPr>
        <w:t>〔</w:t>
      </w:r>
      <w:r w:rsidRPr="00E57F18">
        <w:rPr>
          <w:rFonts w:ascii="宋体" w:hAnsi="宋体"/>
          <w:kern w:val="0"/>
          <w:sz w:val="24"/>
          <w:szCs w:val="24"/>
        </w:rPr>
        <w:t>竣工日期</w:t>
      </w:r>
      <w:r w:rsidRPr="00E57F18">
        <w:rPr>
          <w:rFonts w:ascii="宋体" w:hAnsi="宋体" w:hint="eastAsia"/>
          <w:kern w:val="0"/>
          <w:sz w:val="24"/>
          <w:szCs w:val="24"/>
        </w:rPr>
        <w:t>〕</w:t>
      </w:r>
      <w:r w:rsidRPr="00E57F18">
        <w:rPr>
          <w:rFonts w:ascii="宋体" w:hAnsi="宋体"/>
          <w:kern w:val="0"/>
          <w:sz w:val="24"/>
          <w:szCs w:val="24"/>
        </w:rPr>
        <w:t xml:space="preserve">的约定确定。 </w:t>
      </w:r>
    </w:p>
    <w:p w14:paraId="14365AE0" w14:textId="77777777" w:rsidR="00767E3D" w:rsidRPr="00E57F18" w:rsidRDefault="00B24DDD">
      <w:pPr>
        <w:spacing w:line="360" w:lineRule="auto"/>
        <w:ind w:firstLineChars="203" w:firstLine="487"/>
        <w:rPr>
          <w:rFonts w:ascii="宋体" w:hAnsi="宋体"/>
          <w:sz w:val="24"/>
          <w:szCs w:val="24"/>
        </w:rPr>
      </w:pPr>
      <w:r w:rsidRPr="00E57F18">
        <w:rPr>
          <w:rFonts w:ascii="宋体" w:hAnsi="宋体"/>
          <w:kern w:val="0"/>
          <w:sz w:val="24"/>
          <w:szCs w:val="24"/>
        </w:rPr>
        <w:t>1.1.4.3 工期：是指在合同协议书约定的承包人完成工程所需的期限，包括按照合同约定所作的</w:t>
      </w:r>
      <w:r w:rsidRPr="00E57F18">
        <w:rPr>
          <w:rFonts w:ascii="宋体" w:hAnsi="宋体" w:hint="eastAsia"/>
          <w:kern w:val="0"/>
          <w:sz w:val="24"/>
          <w:szCs w:val="24"/>
        </w:rPr>
        <w:t>期限</w:t>
      </w:r>
      <w:r w:rsidRPr="00E57F18">
        <w:rPr>
          <w:rFonts w:ascii="宋体" w:hAnsi="宋体"/>
          <w:kern w:val="0"/>
          <w:sz w:val="24"/>
          <w:szCs w:val="24"/>
        </w:rPr>
        <w:t>变更。</w:t>
      </w:r>
    </w:p>
    <w:p w14:paraId="04490B1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1.1.4.4 缺陷责任期：是指承包人按照合同约定承担缺陷修复义务，且发包人</w:t>
      </w:r>
      <w:r w:rsidRPr="00E57F18">
        <w:rPr>
          <w:rFonts w:ascii="宋体" w:hAnsi="宋体" w:hint="eastAsia"/>
          <w:kern w:val="0"/>
          <w:sz w:val="24"/>
          <w:szCs w:val="24"/>
        </w:rPr>
        <w:t>预</w:t>
      </w:r>
      <w:r w:rsidRPr="00E57F18">
        <w:rPr>
          <w:rFonts w:ascii="宋体" w:hAnsi="宋体"/>
          <w:kern w:val="0"/>
          <w:sz w:val="24"/>
          <w:szCs w:val="24"/>
        </w:rPr>
        <w:t>留质量保证金</w:t>
      </w:r>
      <w:r w:rsidRPr="00E57F18">
        <w:rPr>
          <w:rFonts w:ascii="宋体" w:hAnsi="宋体" w:hint="eastAsia"/>
          <w:kern w:val="0"/>
          <w:sz w:val="24"/>
          <w:szCs w:val="24"/>
        </w:rPr>
        <w:t>（已</w:t>
      </w:r>
      <w:r w:rsidRPr="00E57F18">
        <w:rPr>
          <w:rFonts w:ascii="宋体" w:hAnsi="宋体"/>
          <w:kern w:val="0"/>
          <w:sz w:val="24"/>
          <w:szCs w:val="24"/>
        </w:rPr>
        <w:t>缴纳履约保证金的除外</w:t>
      </w:r>
      <w:r w:rsidRPr="00E57F18">
        <w:rPr>
          <w:rFonts w:ascii="宋体" w:hAnsi="宋体" w:hint="eastAsia"/>
          <w:kern w:val="0"/>
          <w:sz w:val="24"/>
          <w:szCs w:val="24"/>
        </w:rPr>
        <w:t>）</w:t>
      </w:r>
      <w:r w:rsidRPr="00E57F18">
        <w:rPr>
          <w:rFonts w:ascii="宋体" w:hAnsi="宋体"/>
          <w:kern w:val="0"/>
          <w:sz w:val="24"/>
          <w:szCs w:val="24"/>
        </w:rPr>
        <w:t>的期限，</w:t>
      </w:r>
      <w:r w:rsidRPr="00E57F18">
        <w:rPr>
          <w:rFonts w:ascii="宋体" w:hAnsi="宋体" w:hint="eastAsia"/>
          <w:kern w:val="0"/>
          <w:sz w:val="24"/>
          <w:szCs w:val="24"/>
        </w:rPr>
        <w:t>自</w:t>
      </w:r>
      <w:r w:rsidRPr="00E57F18">
        <w:rPr>
          <w:rFonts w:ascii="宋体" w:hAnsi="宋体"/>
          <w:kern w:val="0"/>
          <w:sz w:val="24"/>
          <w:szCs w:val="24"/>
        </w:rPr>
        <w:t>工程</w:t>
      </w:r>
      <w:r w:rsidRPr="00E57F18">
        <w:rPr>
          <w:rFonts w:ascii="宋体" w:hAnsi="宋体" w:hint="eastAsia"/>
          <w:kern w:val="0"/>
          <w:sz w:val="24"/>
          <w:szCs w:val="24"/>
        </w:rPr>
        <w:t>实际竣工日期</w:t>
      </w:r>
      <w:r w:rsidRPr="00E57F18">
        <w:rPr>
          <w:rFonts w:ascii="宋体" w:hAnsi="宋体"/>
          <w:kern w:val="0"/>
          <w:sz w:val="24"/>
          <w:szCs w:val="24"/>
        </w:rPr>
        <w:t>起计算。</w:t>
      </w:r>
    </w:p>
    <w:p w14:paraId="013AF7F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1.1.4.5 保修期：是指承包人按照合同约定对工程承担保修责任的期限，从工程竣工验收合格之日起计算。</w:t>
      </w:r>
    </w:p>
    <w:p w14:paraId="4E46FE8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1.1.4.6 基准日期：招标发包的工程以投标截止日前28天的日期为基准日</w:t>
      </w:r>
      <w:r w:rsidRPr="00E57F18">
        <w:rPr>
          <w:rFonts w:ascii="宋体" w:hAnsi="宋体" w:hint="eastAsia"/>
          <w:kern w:val="0"/>
          <w:sz w:val="24"/>
          <w:szCs w:val="24"/>
        </w:rPr>
        <w:t>期</w:t>
      </w:r>
      <w:r w:rsidRPr="00E57F18">
        <w:rPr>
          <w:rFonts w:ascii="宋体" w:hAnsi="宋体"/>
          <w:kern w:val="0"/>
          <w:sz w:val="24"/>
          <w:szCs w:val="24"/>
        </w:rPr>
        <w:t>，直接发包的工程以合同签订日前28天的日期为基准日</w:t>
      </w:r>
      <w:r w:rsidRPr="00E57F18">
        <w:rPr>
          <w:rFonts w:ascii="宋体" w:hAnsi="宋体" w:hint="eastAsia"/>
          <w:kern w:val="0"/>
          <w:sz w:val="24"/>
          <w:szCs w:val="24"/>
        </w:rPr>
        <w:t>期</w:t>
      </w:r>
      <w:r w:rsidRPr="00E57F18">
        <w:rPr>
          <w:rFonts w:ascii="宋体" w:hAnsi="宋体"/>
          <w:kern w:val="0"/>
          <w:sz w:val="24"/>
          <w:szCs w:val="24"/>
        </w:rPr>
        <w:t>。</w:t>
      </w:r>
    </w:p>
    <w:p w14:paraId="149EF49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1.1.4.7 天：除特别指明外，均指日历天。合同中按天计算时间的，开始当天不计入，从次日开始计算，期限最后一天的截止时间为当天24:00时。</w:t>
      </w:r>
    </w:p>
    <w:p w14:paraId="311ABDC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 合同价格和费用</w:t>
      </w:r>
    </w:p>
    <w:p w14:paraId="69EEF1C6"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1.1.5.1 签约合同价：是指</w:t>
      </w:r>
      <w:r w:rsidRPr="00E57F18">
        <w:rPr>
          <w:rFonts w:ascii="宋体" w:hAnsi="宋体"/>
          <w:sz w:val="24"/>
          <w:szCs w:val="24"/>
        </w:rPr>
        <w:t>发包人和承包人在合同协议书中确定的总金额，包括安全文明施工费、暂估价及暂列金额等。</w:t>
      </w:r>
    </w:p>
    <w:p w14:paraId="0EBE368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1.1.5.2 合同价格：是指发包人用于支付承包人按照合同约定完成承包范围内</w:t>
      </w:r>
      <w:r w:rsidRPr="00E57F18">
        <w:rPr>
          <w:rFonts w:ascii="宋体" w:hAnsi="宋体"/>
          <w:kern w:val="0"/>
          <w:sz w:val="24"/>
          <w:szCs w:val="24"/>
        </w:rPr>
        <w:lastRenderedPageBreak/>
        <w:t>全部工作的金额，包括合同履行过程中按合同约定</w:t>
      </w:r>
      <w:r w:rsidRPr="00E57F18">
        <w:rPr>
          <w:rFonts w:ascii="宋体" w:hAnsi="宋体" w:hint="eastAsia"/>
          <w:kern w:val="0"/>
          <w:sz w:val="24"/>
          <w:szCs w:val="24"/>
        </w:rPr>
        <w:t>发生的价格变化。</w:t>
      </w:r>
    </w:p>
    <w:p w14:paraId="323E038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1.1.5.3 费用：是指为履行合同所发生的或将要发生的所有必需的开支，包括管理费和应分摊的其他费用，但不包括利润。</w:t>
      </w:r>
    </w:p>
    <w:p w14:paraId="101B08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1.1.5.4 暂估价：是指发包人在工程量清单或预算书中提供的用于支付必然发生但暂时不能确定价格的材料、工程设备的单价</w:t>
      </w:r>
      <w:r w:rsidRPr="00E57F18">
        <w:rPr>
          <w:rFonts w:ascii="宋体" w:hAnsi="宋体" w:hint="eastAsia"/>
          <w:kern w:val="0"/>
          <w:sz w:val="24"/>
          <w:szCs w:val="24"/>
        </w:rPr>
        <w:t>、</w:t>
      </w:r>
      <w:r w:rsidRPr="00E57F18">
        <w:rPr>
          <w:rFonts w:ascii="宋体" w:hAnsi="宋体"/>
          <w:kern w:val="0"/>
          <w:sz w:val="24"/>
          <w:szCs w:val="24"/>
        </w:rPr>
        <w:t>专业工程以及</w:t>
      </w:r>
      <w:r w:rsidRPr="00E57F18">
        <w:rPr>
          <w:rFonts w:ascii="宋体" w:hAnsi="宋体" w:hint="eastAsia"/>
          <w:kern w:val="0"/>
          <w:sz w:val="24"/>
          <w:szCs w:val="24"/>
        </w:rPr>
        <w:t>服务工作</w:t>
      </w:r>
      <w:r w:rsidRPr="00E57F18">
        <w:rPr>
          <w:rFonts w:ascii="宋体" w:hAnsi="宋体"/>
          <w:kern w:val="0"/>
          <w:sz w:val="24"/>
          <w:szCs w:val="24"/>
        </w:rPr>
        <w:t>的金额。</w:t>
      </w:r>
    </w:p>
    <w:p w14:paraId="781DF2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1.1.5.5 暂列金额：是指发包人在工程量清单或预算书中暂定并包括在合同价格中的一笔款项</w:t>
      </w:r>
      <w:r w:rsidRPr="00E57F18">
        <w:rPr>
          <w:rFonts w:ascii="宋体" w:hAnsi="宋体" w:hint="eastAsia"/>
          <w:kern w:val="0"/>
          <w:sz w:val="24"/>
          <w:szCs w:val="24"/>
        </w:rPr>
        <w:t>，</w:t>
      </w:r>
      <w:r w:rsidRPr="00E57F18">
        <w:rPr>
          <w:rFonts w:ascii="宋体" w:hAnsi="宋体"/>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2FE02F8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1.1.5.6 计日工：是指合同履行过程中，承包人完成发包人提出的零星工作或需要采用计日工计价的变更工作时，按合同中约定的单价计价的一种方式。</w:t>
      </w:r>
    </w:p>
    <w:p w14:paraId="468CABC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1.1.5.7 质量保证金</w:t>
      </w:r>
      <w:bookmarkStart w:id="70" w:name="#go2"/>
      <w:bookmarkEnd w:id="70"/>
      <w:r w:rsidRPr="00E57F18">
        <w:rPr>
          <w:rFonts w:ascii="宋体" w:hAnsi="宋体"/>
          <w:kern w:val="0"/>
          <w:sz w:val="24"/>
          <w:szCs w:val="24"/>
        </w:rPr>
        <w:t>：是指按照第15.3款</w:t>
      </w:r>
      <w:r w:rsidRPr="00E57F18">
        <w:rPr>
          <w:rFonts w:ascii="宋体" w:hAnsi="宋体" w:hint="eastAsia"/>
          <w:kern w:val="0"/>
          <w:sz w:val="24"/>
          <w:szCs w:val="24"/>
        </w:rPr>
        <w:t>〔</w:t>
      </w:r>
      <w:r w:rsidRPr="00E57F18">
        <w:rPr>
          <w:rFonts w:ascii="宋体" w:hAnsi="宋体"/>
          <w:kern w:val="0"/>
          <w:sz w:val="24"/>
          <w:szCs w:val="24"/>
        </w:rPr>
        <w:t>质量保证金</w:t>
      </w:r>
      <w:r w:rsidRPr="00E57F18">
        <w:rPr>
          <w:rFonts w:ascii="宋体" w:hAnsi="宋体" w:hint="eastAsia"/>
          <w:kern w:val="0"/>
          <w:sz w:val="24"/>
          <w:szCs w:val="24"/>
        </w:rPr>
        <w:t>〕</w:t>
      </w:r>
      <w:r w:rsidRPr="00E57F18">
        <w:rPr>
          <w:rFonts w:ascii="宋体" w:hAnsi="宋体"/>
          <w:kern w:val="0"/>
          <w:sz w:val="24"/>
          <w:szCs w:val="24"/>
        </w:rPr>
        <w:t>约定承包人用于保证其在缺陷责任期内履行缺陷修补义务的担保</w:t>
      </w:r>
      <w:r w:rsidRPr="00E57F18">
        <w:rPr>
          <w:rFonts w:ascii="宋体" w:hAnsi="宋体"/>
          <w:sz w:val="24"/>
          <w:szCs w:val="24"/>
        </w:rPr>
        <w:t>。</w:t>
      </w:r>
    </w:p>
    <w:p w14:paraId="1DA5F7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1.1.5.8 总价项目：是指在现行国家、行业以及地方的计量规则中</w:t>
      </w:r>
      <w:proofErr w:type="gramStart"/>
      <w:r w:rsidRPr="00E57F18">
        <w:rPr>
          <w:rFonts w:ascii="宋体" w:hAnsi="宋体"/>
          <w:kern w:val="0"/>
          <w:sz w:val="24"/>
          <w:szCs w:val="24"/>
        </w:rPr>
        <w:t>无工程</w:t>
      </w:r>
      <w:proofErr w:type="gramEnd"/>
      <w:r w:rsidRPr="00E57F18">
        <w:rPr>
          <w:rFonts w:ascii="宋体" w:hAnsi="宋体"/>
          <w:kern w:val="0"/>
          <w:sz w:val="24"/>
          <w:szCs w:val="24"/>
        </w:rPr>
        <w:t>量计算规则，在已标价工程量清单或预算书中以总价或以费率形式计算的项目。</w:t>
      </w:r>
    </w:p>
    <w:p w14:paraId="0307B6E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1.1.6 其他</w:t>
      </w:r>
    </w:p>
    <w:p w14:paraId="59FFF7E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1.1.6.1 书面形式：是指合同文件、信函、电报、传真等可以有形地表现所载内容的形式。</w:t>
      </w:r>
    </w:p>
    <w:p w14:paraId="4BD575A4" w14:textId="77777777" w:rsidR="00767E3D" w:rsidRPr="00E57F18" w:rsidRDefault="00B24DDD">
      <w:pPr>
        <w:pStyle w:val="51"/>
        <w:spacing w:before="120" w:after="120" w:line="360" w:lineRule="auto"/>
        <w:rPr>
          <w:rFonts w:ascii="宋体" w:hAnsi="宋体"/>
          <w:b w:val="0"/>
          <w:sz w:val="24"/>
          <w:szCs w:val="24"/>
        </w:rPr>
      </w:pPr>
      <w:r w:rsidRPr="00E57F18">
        <w:rPr>
          <w:rFonts w:ascii="宋体" w:hAnsi="宋体"/>
          <w:b w:val="0"/>
          <w:sz w:val="24"/>
          <w:szCs w:val="24"/>
        </w:rPr>
        <w:t xml:space="preserve">    </w:t>
      </w:r>
      <w:bookmarkStart w:id="71" w:name="_Toc296346530"/>
      <w:bookmarkStart w:id="72" w:name="_Toc351203497"/>
      <w:bookmarkStart w:id="73" w:name="_Toc296503029"/>
      <w:bookmarkStart w:id="74" w:name="_Toc337558729"/>
      <w:r w:rsidRPr="00E57F18">
        <w:rPr>
          <w:rFonts w:ascii="宋体" w:hAnsi="宋体"/>
          <w:b w:val="0"/>
          <w:sz w:val="24"/>
          <w:szCs w:val="24"/>
        </w:rPr>
        <w:t>1.2语言文字</w:t>
      </w:r>
      <w:bookmarkEnd w:id="71"/>
      <w:bookmarkEnd w:id="72"/>
      <w:bookmarkEnd w:id="73"/>
      <w:bookmarkEnd w:id="74"/>
    </w:p>
    <w:p w14:paraId="570EEB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合同以中国的汉语简体文字编写、解释和说明。合同当事人在专用合同条款中约定使用两种以上语言时，汉语为优先解释和说明合同的语言。</w:t>
      </w:r>
    </w:p>
    <w:p w14:paraId="7270157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75" w:name="_Toc296503030"/>
      <w:bookmarkStart w:id="76" w:name="_Toc351203498"/>
      <w:bookmarkStart w:id="77" w:name="_Toc296346531"/>
      <w:bookmarkStart w:id="78" w:name="_Toc337558730"/>
      <w:r w:rsidRPr="00E57F18">
        <w:rPr>
          <w:rFonts w:ascii="宋体" w:hAnsi="宋体"/>
          <w:b w:val="0"/>
          <w:sz w:val="24"/>
          <w:szCs w:val="24"/>
        </w:rPr>
        <w:t>1.3法律</w:t>
      </w:r>
      <w:bookmarkEnd w:id="75"/>
      <w:bookmarkEnd w:id="76"/>
      <w:bookmarkEnd w:id="77"/>
      <w:bookmarkEnd w:id="78"/>
    </w:p>
    <w:p w14:paraId="50F406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合同所称法律是指中华人民共和国法律、行政法规、部门规章，以及工程所在地的地方性法规、自治条例、单行条例和地方政府规章等。</w:t>
      </w:r>
    </w:p>
    <w:p w14:paraId="3C98940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合同当事人可以在专用合同条款中约定合同适用的其他规范性文件。</w:t>
      </w:r>
    </w:p>
    <w:p w14:paraId="4474E8E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79" w:name="_Toc351203499"/>
      <w:r w:rsidRPr="00E57F18">
        <w:rPr>
          <w:rFonts w:ascii="宋体" w:hAnsi="宋体"/>
          <w:b w:val="0"/>
          <w:sz w:val="24"/>
          <w:szCs w:val="24"/>
        </w:rPr>
        <w:t>1.4 标准和规范</w:t>
      </w:r>
      <w:bookmarkEnd w:id="79"/>
    </w:p>
    <w:p w14:paraId="5417BD82" w14:textId="77777777" w:rsidR="00767E3D" w:rsidRPr="00E57F18" w:rsidRDefault="00B24DDD">
      <w:pPr>
        <w:autoSpaceDE w:val="0"/>
        <w:autoSpaceDN w:val="0"/>
        <w:adjustRightInd w:val="0"/>
        <w:spacing w:line="360" w:lineRule="auto"/>
        <w:ind w:firstLine="640"/>
        <w:jc w:val="left"/>
        <w:rPr>
          <w:rFonts w:ascii="宋体" w:hAnsi="宋体"/>
          <w:kern w:val="0"/>
          <w:sz w:val="24"/>
          <w:szCs w:val="24"/>
        </w:rPr>
      </w:pPr>
      <w:r w:rsidRPr="00E57F18">
        <w:rPr>
          <w:rFonts w:ascii="宋体" w:hAnsi="宋体"/>
          <w:kern w:val="0"/>
          <w:sz w:val="24"/>
          <w:szCs w:val="24"/>
        </w:rPr>
        <w:t>1.4.1 适用于工程的国家标准、行业标准、工程所在地的地方性标准，以及相应的规范、规程等，合同当事人有特别要求的，应在专用合同条款中约定。</w:t>
      </w:r>
    </w:p>
    <w:p w14:paraId="2DCE0B08" w14:textId="77777777" w:rsidR="00767E3D" w:rsidRPr="00E57F18" w:rsidRDefault="00B24DDD">
      <w:pPr>
        <w:autoSpaceDE w:val="0"/>
        <w:autoSpaceDN w:val="0"/>
        <w:adjustRightInd w:val="0"/>
        <w:spacing w:line="360" w:lineRule="auto"/>
        <w:ind w:firstLine="640"/>
        <w:jc w:val="left"/>
        <w:rPr>
          <w:rFonts w:ascii="宋体" w:hAnsi="宋体"/>
          <w:kern w:val="0"/>
          <w:sz w:val="24"/>
          <w:szCs w:val="24"/>
        </w:rPr>
      </w:pPr>
      <w:r w:rsidRPr="00E57F18">
        <w:rPr>
          <w:rFonts w:ascii="宋体" w:hAnsi="宋体"/>
          <w:kern w:val="0"/>
          <w:sz w:val="24"/>
          <w:szCs w:val="24"/>
        </w:rPr>
        <w:lastRenderedPageBreak/>
        <w:t>1.4.2 发包人要求使用国外标准、规范的，发包人负责提供原文版本和中文译本，并在专用合同条款中约定提供标准规范的名称、份数和时间。</w:t>
      </w:r>
    </w:p>
    <w:p w14:paraId="5489ED79" w14:textId="77777777" w:rsidR="00767E3D" w:rsidRPr="00E57F18" w:rsidRDefault="00B24DDD">
      <w:pPr>
        <w:autoSpaceDE w:val="0"/>
        <w:autoSpaceDN w:val="0"/>
        <w:adjustRightInd w:val="0"/>
        <w:spacing w:line="360" w:lineRule="auto"/>
        <w:ind w:firstLine="640"/>
        <w:jc w:val="left"/>
        <w:rPr>
          <w:rFonts w:ascii="宋体" w:hAnsi="宋体"/>
          <w:kern w:val="0"/>
          <w:sz w:val="24"/>
          <w:szCs w:val="24"/>
        </w:rPr>
      </w:pPr>
      <w:r w:rsidRPr="00E57F18">
        <w:rPr>
          <w:rFonts w:ascii="宋体" w:hAnsi="宋体"/>
          <w:kern w:val="0"/>
          <w:sz w:val="24"/>
          <w:szCs w:val="24"/>
        </w:rPr>
        <w:t>1.4.3 发包人对工程的技术标准、功能要求高于或严于现行国家、行业或地方标准的，应当在专用合同条款中予以明确。除专用合同条款另有约定外，应视为</w:t>
      </w:r>
      <w:r w:rsidRPr="00E57F18">
        <w:rPr>
          <w:rFonts w:ascii="宋体" w:hAnsi="宋体" w:hint="eastAsia"/>
          <w:kern w:val="0"/>
          <w:sz w:val="24"/>
          <w:szCs w:val="24"/>
        </w:rPr>
        <w:t>承包人</w:t>
      </w:r>
      <w:r w:rsidRPr="00E57F18">
        <w:rPr>
          <w:rFonts w:ascii="宋体" w:hAnsi="宋体"/>
          <w:kern w:val="0"/>
          <w:sz w:val="24"/>
          <w:szCs w:val="24"/>
        </w:rPr>
        <w:t>在签订合同前已充分预见前述技术标准和功能要求的复杂程度，签约合同价中已包含由此产生的费用。</w:t>
      </w:r>
    </w:p>
    <w:p w14:paraId="4A68244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0" w:name="_Toc351203500"/>
      <w:r w:rsidRPr="00E57F18">
        <w:rPr>
          <w:rFonts w:ascii="宋体" w:hAnsi="宋体"/>
          <w:b w:val="0"/>
          <w:sz w:val="24"/>
          <w:szCs w:val="24"/>
        </w:rPr>
        <w:t>1</w:t>
      </w:r>
      <w:bookmarkStart w:id="81" w:name="_Toc296346532"/>
      <w:bookmarkStart w:id="82" w:name="_Toc296503031"/>
      <w:bookmarkStart w:id="83" w:name="_Toc337558731"/>
      <w:r w:rsidRPr="00E57F18">
        <w:rPr>
          <w:rFonts w:ascii="宋体" w:hAnsi="宋体"/>
          <w:b w:val="0"/>
          <w:sz w:val="24"/>
          <w:szCs w:val="24"/>
        </w:rPr>
        <w:t>.5 合同文件的优先顺序</w:t>
      </w:r>
      <w:bookmarkEnd w:id="80"/>
    </w:p>
    <w:bookmarkEnd w:id="81"/>
    <w:bookmarkEnd w:id="82"/>
    <w:bookmarkEnd w:id="83"/>
    <w:p w14:paraId="1845AD0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组成合同的各项文件应互相解释，互为说明。除专用合同条款另有约定外，解释合同文件的优先顺序如下：</w:t>
      </w:r>
    </w:p>
    <w:p w14:paraId="440B1C6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（1）合同协议书；</w:t>
      </w:r>
    </w:p>
    <w:p w14:paraId="794DDD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（2）中标通知书（如果有）；</w:t>
      </w:r>
    </w:p>
    <w:p w14:paraId="3B3982A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（3）投标函及其附录（如果有）；</w:t>
      </w:r>
    </w:p>
    <w:p w14:paraId="28551F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（4）专用合同条款</w:t>
      </w:r>
      <w:r w:rsidRPr="00E57F18">
        <w:rPr>
          <w:rFonts w:ascii="宋体" w:hAnsi="宋体"/>
          <w:sz w:val="24"/>
          <w:szCs w:val="24"/>
        </w:rPr>
        <w:t>及其附件</w:t>
      </w:r>
      <w:r w:rsidRPr="00E57F18">
        <w:rPr>
          <w:rFonts w:ascii="宋体" w:hAnsi="宋体"/>
          <w:kern w:val="0"/>
          <w:sz w:val="24"/>
          <w:szCs w:val="24"/>
        </w:rPr>
        <w:t>；</w:t>
      </w:r>
    </w:p>
    <w:p w14:paraId="64ABEFE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（5）通用合同条款；</w:t>
      </w:r>
    </w:p>
    <w:p w14:paraId="331E7D0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（6）技术标准和要求；</w:t>
      </w:r>
    </w:p>
    <w:p w14:paraId="33AE694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（7）图纸；</w:t>
      </w:r>
    </w:p>
    <w:p w14:paraId="4509A16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（8）已标价工程量清单或预算书；</w:t>
      </w:r>
    </w:p>
    <w:p w14:paraId="1D82F498"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（9）其他合同文件。</w:t>
      </w:r>
    </w:p>
    <w:p w14:paraId="43EE39D2" w14:textId="77777777" w:rsidR="00767E3D" w:rsidRPr="00E57F18" w:rsidRDefault="00B24DDD">
      <w:pPr>
        <w:spacing w:line="360" w:lineRule="auto"/>
        <w:ind w:firstLineChars="213" w:firstLine="511"/>
        <w:rPr>
          <w:rFonts w:ascii="宋体" w:hAnsi="宋体"/>
          <w:sz w:val="24"/>
          <w:szCs w:val="24"/>
        </w:rPr>
      </w:pPr>
      <w:r w:rsidRPr="00E57F18">
        <w:rPr>
          <w:rFonts w:ascii="宋体" w:hAnsi="宋体"/>
          <w:sz w:val="24"/>
          <w:szCs w:val="24"/>
        </w:rPr>
        <w:t>上述各项合同文件包括合同当事人就该项合同文件所</w:t>
      </w:r>
      <w:proofErr w:type="gramStart"/>
      <w:r w:rsidRPr="00E57F18">
        <w:rPr>
          <w:rFonts w:ascii="宋体" w:hAnsi="宋体"/>
          <w:sz w:val="24"/>
          <w:szCs w:val="24"/>
        </w:rPr>
        <w:t>作出</w:t>
      </w:r>
      <w:proofErr w:type="gramEnd"/>
      <w:r w:rsidRPr="00E57F18">
        <w:rPr>
          <w:rFonts w:ascii="宋体" w:hAnsi="宋体"/>
          <w:sz w:val="24"/>
          <w:szCs w:val="24"/>
        </w:rPr>
        <w:t>的补充和修改，属于同一类内容的文件，应以最新签署的为准。</w:t>
      </w:r>
    </w:p>
    <w:p w14:paraId="252CF586" w14:textId="77777777" w:rsidR="00767E3D" w:rsidRPr="00E57F18" w:rsidRDefault="00B24DDD">
      <w:pPr>
        <w:spacing w:line="360" w:lineRule="auto"/>
        <w:ind w:firstLineChars="213" w:firstLine="511"/>
        <w:rPr>
          <w:rFonts w:ascii="宋体" w:hAnsi="宋体"/>
          <w:sz w:val="24"/>
          <w:szCs w:val="24"/>
        </w:rPr>
      </w:pPr>
      <w:r w:rsidRPr="00E57F18">
        <w:rPr>
          <w:rFonts w:ascii="宋体" w:hAnsi="宋体"/>
          <w:sz w:val="24"/>
          <w:szCs w:val="24"/>
        </w:rPr>
        <w:t>在合同订立及履行过程中形成的与合同有关的文件均构成合同文件组成部分，并根据其性质确定优先解释顺序。</w:t>
      </w:r>
    </w:p>
    <w:p w14:paraId="48D3CD0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4" w:name="_Toc351203501"/>
      <w:r w:rsidRPr="00E57F18">
        <w:rPr>
          <w:rFonts w:ascii="宋体" w:hAnsi="宋体"/>
          <w:b w:val="0"/>
          <w:sz w:val="24"/>
          <w:szCs w:val="24"/>
        </w:rPr>
        <w:t>1</w:t>
      </w:r>
      <w:bookmarkStart w:id="85" w:name="_Toc337558732"/>
      <w:bookmarkStart w:id="86" w:name="_Toc296503032"/>
      <w:bookmarkStart w:id="87" w:name="_Toc296346533"/>
      <w:r w:rsidRPr="00E57F18">
        <w:rPr>
          <w:rFonts w:ascii="宋体" w:hAnsi="宋体"/>
          <w:b w:val="0"/>
          <w:sz w:val="24"/>
          <w:szCs w:val="24"/>
        </w:rPr>
        <w:t>.6图纸和承包人文件</w:t>
      </w:r>
      <w:bookmarkEnd w:id="84"/>
    </w:p>
    <w:bookmarkEnd w:id="85"/>
    <w:bookmarkEnd w:id="86"/>
    <w:bookmarkEnd w:id="87"/>
    <w:p w14:paraId="006E4E7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1.6.1 图纸的提供和交底</w:t>
      </w:r>
    </w:p>
    <w:p w14:paraId="22C5879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发包人应按照专用合同条款约定的期限、数量和内容向承包人免费提供图纸，并组织承包人、监理人和设计人进行图纸会审和设计交底。发包人至迟不得晚于第7.3.2项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载明的开工日期前14天向承包人提供图纸。</w:t>
      </w:r>
    </w:p>
    <w:p w14:paraId="0EEFB3E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因发包人未按合同约定提供图纸导致承包人费用增加和（或）工期延误的，按照第7.5.1项</w:t>
      </w:r>
      <w:r w:rsidRPr="00E57F18">
        <w:rPr>
          <w:rFonts w:ascii="宋体" w:hAnsi="宋体" w:hint="eastAsia"/>
          <w:kern w:val="0"/>
          <w:sz w:val="24"/>
          <w:szCs w:val="24"/>
        </w:rPr>
        <w:t>〔</w:t>
      </w:r>
      <w:r w:rsidRPr="00E57F18">
        <w:rPr>
          <w:rFonts w:ascii="宋体" w:hAnsi="宋体"/>
          <w:kern w:val="0"/>
          <w:sz w:val="24"/>
          <w:szCs w:val="24"/>
        </w:rPr>
        <w:t>因发包人原因导致工期延误</w:t>
      </w:r>
      <w:r w:rsidRPr="00E57F18">
        <w:rPr>
          <w:rFonts w:ascii="宋体" w:hAnsi="宋体" w:hint="eastAsia"/>
          <w:kern w:val="0"/>
          <w:sz w:val="24"/>
          <w:szCs w:val="24"/>
        </w:rPr>
        <w:t>〕</w:t>
      </w:r>
      <w:r w:rsidRPr="00E57F18">
        <w:rPr>
          <w:rFonts w:ascii="宋体" w:hAnsi="宋体"/>
          <w:kern w:val="0"/>
          <w:sz w:val="24"/>
          <w:szCs w:val="24"/>
        </w:rPr>
        <w:t>约定办理。</w:t>
      </w:r>
    </w:p>
    <w:p w14:paraId="1CD66B0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1.6.2 图纸的错误</w:t>
      </w:r>
    </w:p>
    <w:p w14:paraId="68D5625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E57F18">
        <w:rPr>
          <w:rFonts w:ascii="宋体" w:hAnsi="宋体"/>
          <w:kern w:val="0"/>
          <w:sz w:val="24"/>
          <w:szCs w:val="24"/>
        </w:rPr>
        <w:t>作出</w:t>
      </w:r>
      <w:proofErr w:type="gramEnd"/>
      <w:r w:rsidRPr="00E57F18">
        <w:rPr>
          <w:rFonts w:ascii="宋体" w:hAnsi="宋体"/>
          <w:kern w:val="0"/>
          <w:sz w:val="24"/>
          <w:szCs w:val="24"/>
        </w:rPr>
        <w:t>决定。</w:t>
      </w:r>
      <w:r w:rsidRPr="00E57F18">
        <w:rPr>
          <w:rFonts w:ascii="宋体" w:hAnsi="宋体" w:hint="eastAsia"/>
          <w:kern w:val="0"/>
          <w:sz w:val="24"/>
          <w:szCs w:val="24"/>
        </w:rPr>
        <w:t>合理时间是指发包人在收到监理人的报送通知后，尽其努力且不懈怠地完成图纸修改补充所需的时间。</w:t>
      </w:r>
    </w:p>
    <w:p w14:paraId="5D29B3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1.6.3 图纸的修改和补充</w:t>
      </w:r>
    </w:p>
    <w:p w14:paraId="23D43C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202F472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1.6.4 承包人文件</w:t>
      </w:r>
    </w:p>
    <w:p w14:paraId="50C9290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承包人应按照专用合同条款的约定提供应当由其编制的与工程施工有关的文件，并按照专用合同条款约定的期限、数量和形式提交监理人，并由监理人报送发包人。</w:t>
      </w:r>
    </w:p>
    <w:p w14:paraId="5037385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17A7E0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1.6.5 图纸和承包人文件的保管</w:t>
      </w:r>
    </w:p>
    <w:p w14:paraId="0341095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除专用合同条款另有约定外，承包人应在施工现场另外保存一套完整的图纸和承包人文件，供发包人、监理人及有关人员进行工程检查时使用。</w:t>
      </w:r>
    </w:p>
    <w:p w14:paraId="711016C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8" w:name="_Toc351203502"/>
      <w:r w:rsidRPr="00E57F18">
        <w:rPr>
          <w:rFonts w:ascii="宋体" w:hAnsi="宋体"/>
          <w:b w:val="0"/>
          <w:sz w:val="24"/>
          <w:szCs w:val="24"/>
        </w:rPr>
        <w:t>1</w:t>
      </w:r>
      <w:bookmarkStart w:id="89" w:name="_Toc337558733"/>
      <w:bookmarkStart w:id="90" w:name="_Toc296346534"/>
      <w:bookmarkStart w:id="91" w:name="_Toc296503033"/>
      <w:r w:rsidRPr="00E57F18">
        <w:rPr>
          <w:rFonts w:ascii="宋体" w:hAnsi="宋体"/>
          <w:b w:val="0"/>
          <w:sz w:val="24"/>
          <w:szCs w:val="24"/>
        </w:rPr>
        <w:t>.7联络</w:t>
      </w:r>
      <w:bookmarkEnd w:id="88"/>
    </w:p>
    <w:bookmarkEnd w:id="89"/>
    <w:bookmarkEnd w:id="90"/>
    <w:bookmarkEnd w:id="91"/>
    <w:p w14:paraId="11460D9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1.7.1 与合同有关的通知、批准、证明、证书、指示、指令、要求、请求、同意、意见、确定和决定等，均应采用书面形式，并应在合同约定的期限内送达接收人和送达地点。</w:t>
      </w:r>
    </w:p>
    <w:p w14:paraId="4784F14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1.7.2 发包人和承包人应在专用合同条款中约定各自的送达接收人和送达地点。任何一方合同当事人指定的接收人或送达地点发生变动的，应提前3天以书面形式通知对方。</w:t>
      </w:r>
    </w:p>
    <w:p w14:paraId="52287E2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1.7.3 发包人和承包人应当及时签收另一方送达至送达地点和指定接收人的来往信函。拒不签收的，由此增加的费用和（或）延误的工期由拒绝接收一方承担。</w:t>
      </w:r>
    </w:p>
    <w:p w14:paraId="767C0D0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92" w:name="_Toc351203503"/>
      <w:r w:rsidRPr="00E57F18">
        <w:rPr>
          <w:rFonts w:ascii="宋体" w:hAnsi="宋体"/>
          <w:b w:val="0"/>
          <w:sz w:val="24"/>
          <w:szCs w:val="24"/>
        </w:rPr>
        <w:lastRenderedPageBreak/>
        <w:t>1</w:t>
      </w:r>
      <w:bookmarkStart w:id="93" w:name="_Toc296346536"/>
      <w:bookmarkStart w:id="94" w:name="_Toc296503035"/>
      <w:bookmarkStart w:id="95" w:name="_Toc337558734"/>
      <w:r w:rsidRPr="00E57F18">
        <w:rPr>
          <w:rFonts w:ascii="宋体" w:hAnsi="宋体"/>
          <w:b w:val="0"/>
          <w:sz w:val="24"/>
          <w:szCs w:val="24"/>
        </w:rPr>
        <w:t>.8严禁贿赂</w:t>
      </w:r>
      <w:bookmarkEnd w:id="92"/>
    </w:p>
    <w:bookmarkEnd w:id="93"/>
    <w:bookmarkEnd w:id="94"/>
    <w:bookmarkEnd w:id="95"/>
    <w:p w14:paraId="100BEF1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合同当事人不得以贿赂或变相贿赂的方式，谋取非法利益或损害对方权益。因一方合同当事人的贿赂造成对方损失的，应赔偿损失，并承担相应的法律责任。</w:t>
      </w:r>
    </w:p>
    <w:p w14:paraId="34DF94B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05981D6"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96" w:name="_Toc351203504"/>
      <w:r w:rsidRPr="00E57F18">
        <w:rPr>
          <w:rFonts w:ascii="宋体" w:hAnsi="宋体"/>
          <w:b w:val="0"/>
          <w:sz w:val="24"/>
          <w:szCs w:val="24"/>
        </w:rPr>
        <w:t>1</w:t>
      </w:r>
      <w:bookmarkStart w:id="97" w:name="_Toc296503036"/>
      <w:bookmarkStart w:id="98" w:name="_Toc337558735"/>
      <w:bookmarkStart w:id="99" w:name="_Toc296346537"/>
      <w:r w:rsidRPr="00E57F18">
        <w:rPr>
          <w:rFonts w:ascii="宋体" w:hAnsi="宋体"/>
          <w:b w:val="0"/>
          <w:sz w:val="24"/>
          <w:szCs w:val="24"/>
        </w:rPr>
        <w:t>.9化石、文物</w:t>
      </w:r>
      <w:bookmarkEnd w:id="96"/>
    </w:p>
    <w:bookmarkEnd w:id="97"/>
    <w:bookmarkEnd w:id="98"/>
    <w:bookmarkEnd w:id="99"/>
    <w:p w14:paraId="04D68F3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63FF0D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发包人、监理人和承包人应按有关政府行政管理部门要求采取妥善的保护措施，由此增加的费用和</w:t>
      </w:r>
      <w:r w:rsidRPr="00E57F18">
        <w:rPr>
          <w:rFonts w:ascii="宋体" w:hAnsi="宋体" w:hint="eastAsia"/>
          <w:kern w:val="0"/>
          <w:sz w:val="24"/>
          <w:szCs w:val="24"/>
        </w:rPr>
        <w:t>（</w:t>
      </w:r>
      <w:r w:rsidRPr="00E57F18">
        <w:rPr>
          <w:rFonts w:ascii="宋体" w:hAnsi="宋体"/>
          <w:kern w:val="0"/>
          <w:sz w:val="24"/>
          <w:szCs w:val="24"/>
        </w:rPr>
        <w:t>或）延误的工期由发包人承担。</w:t>
      </w:r>
    </w:p>
    <w:p w14:paraId="4E0840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承包人发现文物后不及时报告或隐瞒不报，致使文物丢失或损坏的，应赔偿损失，并承担相应的法律责任。</w:t>
      </w:r>
    </w:p>
    <w:p w14:paraId="2DB1F06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0" w:name="_Toc351203505"/>
      <w:r w:rsidRPr="00E57F18">
        <w:rPr>
          <w:rFonts w:ascii="宋体" w:hAnsi="宋体"/>
          <w:b w:val="0"/>
          <w:sz w:val="24"/>
          <w:szCs w:val="24"/>
        </w:rPr>
        <w:t>1</w:t>
      </w:r>
      <w:bookmarkStart w:id="101" w:name="_Toc337558736"/>
      <w:r w:rsidRPr="00E57F18">
        <w:rPr>
          <w:rFonts w:ascii="宋体" w:hAnsi="宋体"/>
          <w:b w:val="0"/>
          <w:sz w:val="24"/>
          <w:szCs w:val="24"/>
        </w:rPr>
        <w:t>.10交通运输</w:t>
      </w:r>
      <w:bookmarkEnd w:id="100"/>
    </w:p>
    <w:bookmarkEnd w:id="101"/>
    <w:p w14:paraId="1E610F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1.10.1</w:t>
      </w:r>
      <w:r w:rsidRPr="00E57F18">
        <w:rPr>
          <w:rFonts w:ascii="宋体" w:hAnsi="宋体" w:hint="eastAsia"/>
          <w:kern w:val="0"/>
          <w:sz w:val="24"/>
          <w:szCs w:val="24"/>
        </w:rPr>
        <w:t xml:space="preserve"> </w:t>
      </w:r>
      <w:r w:rsidRPr="00E57F18">
        <w:rPr>
          <w:rFonts w:ascii="宋体" w:hAnsi="宋体"/>
          <w:kern w:val="0"/>
          <w:sz w:val="24"/>
          <w:szCs w:val="24"/>
        </w:rPr>
        <w:t>出入现场的权利</w:t>
      </w:r>
    </w:p>
    <w:p w14:paraId="0CA786D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除专用合同条款另有约定外，发包人应根据施工需要，负责取得出入施工现场所需的</w:t>
      </w:r>
      <w:r w:rsidRPr="00E57F18">
        <w:rPr>
          <w:rFonts w:ascii="宋体" w:hAnsi="宋体" w:hint="eastAsia"/>
          <w:kern w:val="0"/>
          <w:sz w:val="24"/>
          <w:szCs w:val="24"/>
        </w:rPr>
        <w:t>批准手续和</w:t>
      </w:r>
      <w:r w:rsidRPr="00E57F18">
        <w:rPr>
          <w:rFonts w:ascii="宋体" w:hAnsi="宋体"/>
          <w:kern w:val="0"/>
          <w:sz w:val="24"/>
          <w:szCs w:val="24"/>
        </w:rPr>
        <w:t>全部权利，以及取得因施工所需修建道路、桥梁以及其他基础设施的权利，并承担相关手续费用和建设费用。承包人应协助发包人办理</w:t>
      </w:r>
      <w:proofErr w:type="gramStart"/>
      <w:r w:rsidRPr="00E57F18">
        <w:rPr>
          <w:rFonts w:ascii="宋体" w:hAnsi="宋体"/>
          <w:kern w:val="0"/>
          <w:sz w:val="24"/>
          <w:szCs w:val="24"/>
        </w:rPr>
        <w:t>修建场</w:t>
      </w:r>
      <w:proofErr w:type="gramEnd"/>
      <w:r w:rsidRPr="00E57F18">
        <w:rPr>
          <w:rFonts w:ascii="宋体" w:hAnsi="宋体"/>
          <w:kern w:val="0"/>
          <w:sz w:val="24"/>
          <w:szCs w:val="24"/>
        </w:rPr>
        <w:t>内外道路、桥梁以及其他基础设施的手续。</w:t>
      </w:r>
    </w:p>
    <w:p w14:paraId="11EC7A0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812913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1.10.2</w:t>
      </w:r>
      <w:r w:rsidRPr="00E57F18">
        <w:rPr>
          <w:rFonts w:ascii="宋体" w:hAnsi="宋体" w:hint="eastAsia"/>
          <w:kern w:val="0"/>
          <w:sz w:val="24"/>
          <w:szCs w:val="24"/>
        </w:rPr>
        <w:t xml:space="preserve"> </w:t>
      </w:r>
      <w:r w:rsidRPr="00E57F18">
        <w:rPr>
          <w:rFonts w:ascii="宋体" w:hAnsi="宋体"/>
          <w:kern w:val="0"/>
          <w:sz w:val="24"/>
          <w:szCs w:val="24"/>
        </w:rPr>
        <w:t>场外交通</w:t>
      </w:r>
    </w:p>
    <w:p w14:paraId="3B5AFFE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w:t>
      </w:r>
      <w:r w:rsidRPr="00E57F18">
        <w:rPr>
          <w:rFonts w:ascii="宋体" w:hAnsi="宋体"/>
          <w:kern w:val="0"/>
          <w:sz w:val="24"/>
          <w:szCs w:val="24"/>
        </w:rPr>
        <w:lastRenderedPageBreak/>
        <w:t>的，由发包人负责完善并承担相关费用。</w:t>
      </w:r>
    </w:p>
    <w:p w14:paraId="2D17BE2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1.10.3场内交通</w:t>
      </w:r>
    </w:p>
    <w:p w14:paraId="02E6760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E4988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60016C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场外交通和场内交通的边界由合同当事人在专用合同条款中约定。</w:t>
      </w:r>
    </w:p>
    <w:p w14:paraId="0C76780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1.10.4</w:t>
      </w:r>
      <w:r w:rsidRPr="00E57F18">
        <w:rPr>
          <w:rFonts w:ascii="宋体" w:hAnsi="宋体" w:hint="eastAsia"/>
          <w:kern w:val="0"/>
          <w:sz w:val="24"/>
          <w:szCs w:val="24"/>
        </w:rPr>
        <w:t xml:space="preserve"> </w:t>
      </w:r>
      <w:r w:rsidRPr="00E57F18">
        <w:rPr>
          <w:rFonts w:ascii="宋体" w:hAnsi="宋体"/>
          <w:kern w:val="0"/>
          <w:sz w:val="24"/>
          <w:szCs w:val="24"/>
        </w:rPr>
        <w:t>超大件和超重件的运输</w:t>
      </w:r>
    </w:p>
    <w:p w14:paraId="37E6A28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5F682B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1.10.5</w:t>
      </w:r>
      <w:r w:rsidRPr="00E57F18">
        <w:rPr>
          <w:rFonts w:ascii="宋体" w:hAnsi="宋体" w:hint="eastAsia"/>
          <w:kern w:val="0"/>
          <w:sz w:val="24"/>
          <w:szCs w:val="24"/>
        </w:rPr>
        <w:t xml:space="preserve"> </w:t>
      </w:r>
      <w:r w:rsidRPr="00E57F18">
        <w:rPr>
          <w:rFonts w:ascii="宋体" w:hAnsi="宋体"/>
          <w:kern w:val="0"/>
          <w:sz w:val="24"/>
          <w:szCs w:val="24"/>
        </w:rPr>
        <w:t>道路和桥梁的损坏责任</w:t>
      </w:r>
    </w:p>
    <w:p w14:paraId="7D01869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因承包人运输造成施工场地内外公共道路和桥梁损坏的，由承包人承担修复损坏的全部费用和可能引起的赔偿。</w:t>
      </w:r>
    </w:p>
    <w:p w14:paraId="3E96109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1.10.6</w:t>
      </w:r>
      <w:r w:rsidRPr="00E57F18">
        <w:rPr>
          <w:rFonts w:ascii="宋体" w:hAnsi="宋体" w:hint="eastAsia"/>
          <w:kern w:val="0"/>
          <w:sz w:val="24"/>
          <w:szCs w:val="24"/>
        </w:rPr>
        <w:t xml:space="preserve"> </w:t>
      </w:r>
      <w:r w:rsidRPr="00E57F18">
        <w:rPr>
          <w:rFonts w:ascii="宋体" w:hAnsi="宋体"/>
          <w:kern w:val="0"/>
          <w:sz w:val="24"/>
          <w:szCs w:val="24"/>
        </w:rPr>
        <w:t>水路和航空运输</w:t>
      </w:r>
    </w:p>
    <w:p w14:paraId="1E07963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本</w:t>
      </w:r>
      <w:r w:rsidRPr="00E57F18">
        <w:rPr>
          <w:rFonts w:ascii="宋体" w:hAnsi="宋体" w:hint="eastAsia"/>
          <w:kern w:val="0"/>
          <w:sz w:val="24"/>
          <w:szCs w:val="24"/>
        </w:rPr>
        <w:t>款</w:t>
      </w:r>
      <w:r w:rsidRPr="00E57F18">
        <w:rPr>
          <w:rFonts w:ascii="宋体" w:hAnsi="宋体"/>
          <w:kern w:val="0"/>
          <w:sz w:val="24"/>
          <w:szCs w:val="24"/>
        </w:rPr>
        <w:t>前述各</w:t>
      </w:r>
      <w:r w:rsidRPr="00E57F18">
        <w:rPr>
          <w:rFonts w:ascii="宋体" w:hAnsi="宋体" w:hint="eastAsia"/>
          <w:kern w:val="0"/>
          <w:sz w:val="24"/>
          <w:szCs w:val="24"/>
        </w:rPr>
        <w:t>项</w:t>
      </w:r>
      <w:r w:rsidRPr="00E57F18">
        <w:rPr>
          <w:rFonts w:ascii="宋体" w:hAnsi="宋体"/>
          <w:kern w:val="0"/>
          <w:sz w:val="24"/>
          <w:szCs w:val="24"/>
        </w:rPr>
        <w:t>的内容适用于水路运输和航空运输，其中“道路”一词的涵义包括河道、航线、船闸、机场、码头、堤防以及水路或航空运输中其他相似结构物；“车辆”一词的涵义包括船舶和飞机等。</w:t>
      </w:r>
    </w:p>
    <w:p w14:paraId="241ADDF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2" w:name="_Toc351203506"/>
      <w:r w:rsidRPr="00E57F18">
        <w:rPr>
          <w:rFonts w:ascii="宋体" w:hAnsi="宋体"/>
          <w:b w:val="0"/>
          <w:sz w:val="24"/>
          <w:szCs w:val="24"/>
        </w:rPr>
        <w:t>1</w:t>
      </w:r>
      <w:bookmarkStart w:id="103" w:name="_Toc337558737"/>
      <w:bookmarkStart w:id="104" w:name="_Toc296346538"/>
      <w:bookmarkStart w:id="105" w:name="_Toc296503037"/>
      <w:r w:rsidRPr="00E57F18">
        <w:rPr>
          <w:rFonts w:ascii="宋体" w:hAnsi="宋体"/>
          <w:b w:val="0"/>
          <w:sz w:val="24"/>
          <w:szCs w:val="24"/>
        </w:rPr>
        <w:t>.11知识产权</w:t>
      </w:r>
      <w:bookmarkEnd w:id="102"/>
      <w:r w:rsidRPr="00E57F18">
        <w:rPr>
          <w:rFonts w:ascii="宋体" w:hAnsi="宋体"/>
          <w:b w:val="0"/>
          <w:sz w:val="24"/>
          <w:szCs w:val="24"/>
        </w:rPr>
        <w:t xml:space="preserve"> </w:t>
      </w:r>
      <w:bookmarkEnd w:id="103"/>
    </w:p>
    <w:bookmarkEnd w:id="104"/>
    <w:bookmarkEnd w:id="105"/>
    <w:p w14:paraId="35C28E6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3DE8D7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w:t>
      </w:r>
      <w:r w:rsidRPr="00E57F18">
        <w:rPr>
          <w:rFonts w:ascii="宋体" w:hAnsi="宋体"/>
          <w:kern w:val="0"/>
          <w:sz w:val="24"/>
          <w:szCs w:val="24"/>
        </w:rPr>
        <w:lastRenderedPageBreak/>
        <w:t>意，承包人不得为了合同以外的目的而复制、使用上述文件或将之提供给任何第三方。</w:t>
      </w:r>
    </w:p>
    <w:p w14:paraId="0BE5EBF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E9A457D" w14:textId="77777777" w:rsidR="00767E3D" w:rsidRPr="00E57F18" w:rsidRDefault="00B24DDD">
      <w:pPr>
        <w:rPr>
          <w:rFonts w:ascii="宋体" w:hAnsi="宋体"/>
          <w:sz w:val="24"/>
          <w:szCs w:val="24"/>
        </w:rPr>
      </w:pPr>
      <w:r w:rsidRPr="00E57F18">
        <w:rPr>
          <w:rFonts w:ascii="宋体" w:hAnsi="宋体"/>
          <w:kern w:val="0"/>
          <w:sz w:val="24"/>
          <w:szCs w:val="24"/>
        </w:rPr>
        <w:t xml:space="preserve">    </w:t>
      </w:r>
      <w:r w:rsidRPr="00E57F18">
        <w:rPr>
          <w:rFonts w:ascii="宋体" w:hAnsi="宋体"/>
          <w:sz w:val="24"/>
          <w:szCs w:val="24"/>
        </w:rPr>
        <w:t>1.11.4 除专用合同条款另有约定外，承包人在合同签订前和签订时已确定采用的专利、专有技术、技术秘密的使用费已包含在签约合同价中。</w:t>
      </w:r>
    </w:p>
    <w:p w14:paraId="4F688F5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6" w:name="_Toc351203507"/>
      <w:r w:rsidRPr="00E57F18">
        <w:rPr>
          <w:rFonts w:ascii="宋体" w:hAnsi="宋体"/>
          <w:b w:val="0"/>
          <w:sz w:val="24"/>
          <w:szCs w:val="24"/>
        </w:rPr>
        <w:t>1</w:t>
      </w:r>
      <w:bookmarkStart w:id="107" w:name="_Toc337558738"/>
      <w:r w:rsidRPr="00E57F18">
        <w:rPr>
          <w:rFonts w:ascii="宋体" w:hAnsi="宋体"/>
          <w:b w:val="0"/>
          <w:sz w:val="24"/>
          <w:szCs w:val="24"/>
        </w:rPr>
        <w:t>.12保密</w:t>
      </w:r>
      <w:bookmarkEnd w:id="106"/>
    </w:p>
    <w:bookmarkEnd w:id="107"/>
    <w:p w14:paraId="794F1E7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除法律规定或合同另有约定外，未经发包人同意，承包人不得将发包人提供的图纸、文件以及声明需要保密的资料信息等商业秘密泄露给第三方。</w:t>
      </w:r>
    </w:p>
    <w:p w14:paraId="6B51C29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除法律规定或合同另有约定外，未经承包人同意，发包人不得将承包人提供的技术秘密及声明需要保密的资料信息等商业秘密泄露给第三方。</w:t>
      </w:r>
    </w:p>
    <w:p w14:paraId="3AA29CE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8" w:name="_Toc351203508"/>
      <w:r w:rsidRPr="00E57F18">
        <w:rPr>
          <w:rFonts w:ascii="宋体" w:hAnsi="宋体"/>
          <w:b w:val="0"/>
          <w:sz w:val="24"/>
          <w:szCs w:val="24"/>
        </w:rPr>
        <w:t>1.13工程量清单错误的修正</w:t>
      </w:r>
      <w:bookmarkEnd w:id="108"/>
    </w:p>
    <w:p w14:paraId="0B6939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除专用合同条款另有约定外，</w:t>
      </w:r>
      <w:r w:rsidRPr="00E57F18">
        <w:rPr>
          <w:rFonts w:ascii="宋体" w:hAnsi="宋体"/>
          <w:kern w:val="0"/>
          <w:sz w:val="24"/>
          <w:szCs w:val="24"/>
        </w:rPr>
        <w:t>发包人提供的工程量清单，应被认为是准确的和完整的。出现下列情形之一时，发包人应予以修正，并相应调整合同价格：</w:t>
      </w:r>
    </w:p>
    <w:p w14:paraId="5EE22E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（1）工程量清单存在缺项、漏项的；</w:t>
      </w:r>
    </w:p>
    <w:p w14:paraId="26244F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（2）工程量清单偏差超出专用合同条款约定的工程量偏差范围的；</w:t>
      </w:r>
    </w:p>
    <w:p w14:paraId="5A0405C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（3）未按照国家现行计量规范强制性规定计量的。</w:t>
      </w:r>
    </w:p>
    <w:p w14:paraId="675DBED0" w14:textId="77777777" w:rsidR="00767E3D" w:rsidRPr="00E57F18" w:rsidRDefault="00B24DDD">
      <w:pPr>
        <w:pStyle w:val="41"/>
        <w:spacing w:before="120" w:after="120" w:line="360" w:lineRule="auto"/>
        <w:rPr>
          <w:rFonts w:ascii="宋体" w:eastAsia="宋体" w:hAnsi="宋体"/>
          <w:b w:val="0"/>
          <w:sz w:val="24"/>
          <w:szCs w:val="24"/>
        </w:rPr>
      </w:pPr>
      <w:bookmarkStart w:id="109" w:name="_Toc351203509"/>
      <w:r w:rsidRPr="00E57F18">
        <w:rPr>
          <w:rFonts w:ascii="宋体" w:eastAsia="宋体" w:hAnsi="宋体"/>
          <w:b w:val="0"/>
          <w:sz w:val="24"/>
          <w:szCs w:val="24"/>
        </w:rPr>
        <w:t>2</w:t>
      </w:r>
      <w:bookmarkStart w:id="110" w:name="_Toc296503038"/>
      <w:bookmarkStart w:id="111" w:name="_Toc337558739"/>
      <w:bookmarkStart w:id="112" w:name="_Toc296346539"/>
      <w:bookmarkStart w:id="113" w:name="OLE_LINK2"/>
      <w:bookmarkStart w:id="114" w:name="OLE_LINK1"/>
      <w:r w:rsidRPr="00E57F18">
        <w:rPr>
          <w:rFonts w:ascii="宋体" w:eastAsia="宋体" w:hAnsi="宋体"/>
          <w:b w:val="0"/>
          <w:sz w:val="24"/>
          <w:szCs w:val="24"/>
        </w:rPr>
        <w:t>. 发包人</w:t>
      </w:r>
      <w:bookmarkEnd w:id="109"/>
    </w:p>
    <w:p w14:paraId="126E1B8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15" w:name="_Toc351203510"/>
      <w:bookmarkEnd w:id="110"/>
      <w:bookmarkEnd w:id="111"/>
      <w:bookmarkEnd w:id="112"/>
      <w:r w:rsidRPr="00E57F18">
        <w:rPr>
          <w:rFonts w:ascii="宋体" w:hAnsi="宋体"/>
          <w:b w:val="0"/>
          <w:sz w:val="24"/>
          <w:szCs w:val="24"/>
        </w:rPr>
        <w:t>2</w:t>
      </w:r>
      <w:bookmarkStart w:id="116" w:name="_Toc296346540"/>
      <w:bookmarkStart w:id="117" w:name="_Toc296503039"/>
      <w:bookmarkStart w:id="118" w:name="_Toc337558740"/>
      <w:r w:rsidRPr="00E57F18">
        <w:rPr>
          <w:rFonts w:ascii="宋体" w:hAnsi="宋体"/>
          <w:b w:val="0"/>
          <w:sz w:val="24"/>
          <w:szCs w:val="24"/>
        </w:rPr>
        <w:t>.1 许可或批准</w:t>
      </w:r>
      <w:bookmarkEnd w:id="115"/>
    </w:p>
    <w:p w14:paraId="252244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EA27A3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因发包人原因未能及时办理完毕前述许可、批准或备案，由发包人承担由此增加的费用和（或）延误的工期，并支付承包人合理的利润。</w:t>
      </w:r>
    </w:p>
    <w:p w14:paraId="2A38483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19" w:name="_Toc351203511"/>
      <w:r w:rsidRPr="00E57F18">
        <w:rPr>
          <w:rFonts w:ascii="宋体" w:hAnsi="宋体"/>
          <w:b w:val="0"/>
          <w:sz w:val="24"/>
          <w:szCs w:val="24"/>
        </w:rPr>
        <w:lastRenderedPageBreak/>
        <w:t>2.2 发包人代表</w:t>
      </w:r>
      <w:bookmarkEnd w:id="119"/>
    </w:p>
    <w:p w14:paraId="4C36EF1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280583E" w14:textId="77777777" w:rsidR="00767E3D" w:rsidRPr="00E57F18" w:rsidRDefault="00B24DDD">
      <w:pPr>
        <w:ind w:firstLineChars="200" w:firstLine="480"/>
        <w:rPr>
          <w:rFonts w:ascii="宋体" w:hAnsi="宋体"/>
          <w:kern w:val="0"/>
          <w:sz w:val="24"/>
          <w:szCs w:val="24"/>
        </w:rPr>
      </w:pPr>
      <w:r w:rsidRPr="00E57F18">
        <w:rPr>
          <w:rFonts w:ascii="宋体" w:hAnsi="宋体"/>
          <w:kern w:val="0"/>
          <w:sz w:val="24"/>
          <w:szCs w:val="24"/>
        </w:rPr>
        <w:t>发包人代表不能按照合同约定履行其职责及义务，并导致合同无法继续正常履行的，承包人可以要求发包人撤换发包人代表。</w:t>
      </w:r>
    </w:p>
    <w:p w14:paraId="40C63683" w14:textId="77777777" w:rsidR="00767E3D" w:rsidRPr="00E57F18" w:rsidRDefault="00B24DDD">
      <w:pPr>
        <w:ind w:firstLineChars="200" w:firstLine="480"/>
        <w:rPr>
          <w:rFonts w:ascii="宋体" w:hAnsi="宋体"/>
          <w:sz w:val="24"/>
          <w:szCs w:val="24"/>
        </w:rPr>
      </w:pPr>
      <w:r w:rsidRPr="00E57F18">
        <w:rPr>
          <w:rFonts w:ascii="宋体" w:hAnsi="宋体" w:hint="eastAsia"/>
          <w:kern w:val="0"/>
          <w:sz w:val="24"/>
          <w:szCs w:val="24"/>
        </w:rPr>
        <w:t>不属于法定必须监理的工程，监理人的职权可以由发包人代表或发包人指定的其他人员行使。</w:t>
      </w:r>
    </w:p>
    <w:p w14:paraId="0F26205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0" w:name="_Toc351203512"/>
      <w:r w:rsidRPr="00E57F18">
        <w:rPr>
          <w:rFonts w:ascii="宋体" w:hAnsi="宋体"/>
          <w:b w:val="0"/>
          <w:sz w:val="24"/>
          <w:szCs w:val="24"/>
        </w:rPr>
        <w:t>2.3 发包人人员</w:t>
      </w:r>
      <w:bookmarkEnd w:id="120"/>
    </w:p>
    <w:p w14:paraId="44B2D6B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1BE4C82F" w14:textId="77777777" w:rsidR="00767E3D" w:rsidRPr="00E57F18" w:rsidRDefault="00B24DDD">
      <w:pPr>
        <w:spacing w:line="360" w:lineRule="auto"/>
        <w:ind w:firstLine="640"/>
        <w:jc w:val="left"/>
        <w:rPr>
          <w:rFonts w:ascii="宋体" w:hAnsi="宋体"/>
          <w:kern w:val="0"/>
          <w:sz w:val="24"/>
          <w:szCs w:val="24"/>
        </w:rPr>
      </w:pPr>
      <w:r w:rsidRPr="00E57F18">
        <w:rPr>
          <w:rFonts w:ascii="宋体" w:hAnsi="宋体"/>
          <w:kern w:val="0"/>
          <w:sz w:val="24"/>
          <w:szCs w:val="24"/>
        </w:rPr>
        <w:t>发包人人员包括发包人代表及其他由发包人派驻施工现场的人员。</w:t>
      </w:r>
      <w:bookmarkEnd w:id="116"/>
      <w:bookmarkEnd w:id="117"/>
      <w:bookmarkEnd w:id="118"/>
    </w:p>
    <w:p w14:paraId="32E07D6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1" w:name="_Toc351203513"/>
      <w:r w:rsidRPr="00E57F18">
        <w:rPr>
          <w:rFonts w:ascii="宋体" w:hAnsi="宋体"/>
          <w:b w:val="0"/>
          <w:sz w:val="24"/>
          <w:szCs w:val="24"/>
        </w:rPr>
        <w:t>2</w:t>
      </w:r>
      <w:bookmarkStart w:id="122" w:name="_Toc296503040"/>
      <w:bookmarkStart w:id="123" w:name="_Toc296346541"/>
      <w:bookmarkStart w:id="124" w:name="_Toc337558741"/>
      <w:r w:rsidRPr="00E57F18">
        <w:rPr>
          <w:rFonts w:ascii="宋体" w:hAnsi="宋体"/>
          <w:b w:val="0"/>
          <w:sz w:val="24"/>
          <w:szCs w:val="24"/>
        </w:rPr>
        <w:t>.4 施工现场、施工条件和基础资料的提供</w:t>
      </w:r>
      <w:bookmarkEnd w:id="121"/>
      <w:r w:rsidRPr="00E57F18">
        <w:rPr>
          <w:rFonts w:ascii="宋体" w:hAnsi="宋体"/>
          <w:b w:val="0"/>
          <w:sz w:val="24"/>
          <w:szCs w:val="24"/>
        </w:rPr>
        <w:t xml:space="preserve"> </w:t>
      </w:r>
      <w:bookmarkEnd w:id="122"/>
      <w:bookmarkEnd w:id="123"/>
      <w:bookmarkEnd w:id="124"/>
      <w:r w:rsidRPr="00E57F18">
        <w:rPr>
          <w:rFonts w:ascii="宋体" w:hAnsi="宋体"/>
          <w:b w:val="0"/>
          <w:sz w:val="24"/>
          <w:szCs w:val="24"/>
        </w:rPr>
        <w:t xml:space="preserve"> </w:t>
      </w:r>
    </w:p>
    <w:p w14:paraId="6937B97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2.4.1 提供施工现场</w:t>
      </w:r>
    </w:p>
    <w:p w14:paraId="19D253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w:t>
      </w:r>
      <w:bookmarkEnd w:id="113"/>
      <w:bookmarkEnd w:id="114"/>
      <w:r w:rsidRPr="00E57F18">
        <w:rPr>
          <w:rFonts w:ascii="宋体" w:hAnsi="宋体"/>
          <w:kern w:val="0"/>
          <w:sz w:val="24"/>
          <w:szCs w:val="24"/>
        </w:rPr>
        <w:t>专用合同条款另有约定外，发包人应</w:t>
      </w:r>
      <w:r w:rsidRPr="00E57F18">
        <w:rPr>
          <w:rFonts w:ascii="宋体" w:hAnsi="宋体" w:hint="eastAsia"/>
          <w:kern w:val="0"/>
          <w:sz w:val="24"/>
          <w:szCs w:val="24"/>
        </w:rPr>
        <w:t>最迟于</w:t>
      </w:r>
      <w:r w:rsidRPr="00E57F18">
        <w:rPr>
          <w:rFonts w:ascii="宋体" w:hAnsi="宋体"/>
          <w:kern w:val="0"/>
          <w:sz w:val="24"/>
          <w:szCs w:val="24"/>
        </w:rPr>
        <w:t>开工日期7天前向承包人移交施工现场。</w:t>
      </w:r>
    </w:p>
    <w:p w14:paraId="34CFF23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2.4.2 提供施工条件</w:t>
      </w:r>
    </w:p>
    <w:p w14:paraId="288B5A5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除专用合同条款另有约定外，发包人应负责提供施工所需要的条件，包括：</w:t>
      </w:r>
    </w:p>
    <w:p w14:paraId="0516280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（1）将施工用水、电力、通讯线路等施工所必需的条件接至施工现场内；</w:t>
      </w:r>
    </w:p>
    <w:p w14:paraId="3E098B2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（2）保证向承包人提供正常施工所需要的进入施工现场的交通条件；</w:t>
      </w:r>
    </w:p>
    <w:p w14:paraId="0F2B1F8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（3）协调处理施工现场周围地下管线和邻近建筑物、构筑物、古树名木的保护工作，并承担相关费用；</w:t>
      </w:r>
    </w:p>
    <w:p w14:paraId="046503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（4）按照专用合同条款约定</w:t>
      </w:r>
      <w:r w:rsidRPr="00E57F18">
        <w:rPr>
          <w:rFonts w:ascii="宋体" w:hAnsi="宋体" w:hint="eastAsia"/>
          <w:kern w:val="0"/>
          <w:sz w:val="24"/>
          <w:szCs w:val="24"/>
        </w:rPr>
        <w:t>应</w:t>
      </w:r>
      <w:r w:rsidRPr="00E57F18">
        <w:rPr>
          <w:rFonts w:ascii="宋体" w:hAnsi="宋体"/>
          <w:kern w:val="0"/>
          <w:sz w:val="24"/>
          <w:szCs w:val="24"/>
        </w:rPr>
        <w:t>提供的其他设施和条件。</w:t>
      </w:r>
    </w:p>
    <w:p w14:paraId="3241BC86"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2.4.3 提供基础资料</w:t>
      </w:r>
    </w:p>
    <w:p w14:paraId="1EEA3C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B216E8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lastRenderedPageBreak/>
        <w:t>按照法律规定确需在开工后方能提供的基础资料，发包人应尽其努力及时地在相应工程施工前的合理期限内提供，合理期限应以不影响承包人的正常施工为限。</w:t>
      </w:r>
    </w:p>
    <w:p w14:paraId="6C98DB5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2.4.4 逾期提供的责任</w:t>
      </w:r>
    </w:p>
    <w:p w14:paraId="3F23BDA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因发包人原因未能按合同约定及时向承包人提供施工现场、施工条件、基础资料的，由发包人承担由此增加的费用和（或）延误的工期。</w:t>
      </w:r>
    </w:p>
    <w:p w14:paraId="59304F5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5" w:name="_Toc351203514"/>
      <w:r w:rsidRPr="00E57F18">
        <w:rPr>
          <w:rFonts w:ascii="宋体" w:hAnsi="宋体"/>
          <w:b w:val="0"/>
          <w:sz w:val="24"/>
          <w:szCs w:val="24"/>
        </w:rPr>
        <w:t>2</w:t>
      </w:r>
      <w:bookmarkStart w:id="126" w:name="_Toc296503042"/>
      <w:bookmarkStart w:id="127" w:name="_Toc296346543"/>
      <w:bookmarkStart w:id="128" w:name="_Toc337558745"/>
      <w:r w:rsidRPr="00E57F18">
        <w:rPr>
          <w:rFonts w:ascii="宋体" w:hAnsi="宋体"/>
          <w:b w:val="0"/>
          <w:sz w:val="24"/>
          <w:szCs w:val="24"/>
        </w:rPr>
        <w:t>.5 资</w:t>
      </w:r>
      <w:bookmarkEnd w:id="126"/>
      <w:bookmarkEnd w:id="127"/>
      <w:bookmarkEnd w:id="128"/>
      <w:r w:rsidRPr="00E57F18">
        <w:rPr>
          <w:rFonts w:ascii="宋体" w:hAnsi="宋体"/>
          <w:b w:val="0"/>
          <w:sz w:val="24"/>
          <w:szCs w:val="24"/>
        </w:rPr>
        <w:t>金来源证明及支付担保</w:t>
      </w:r>
      <w:bookmarkEnd w:id="125"/>
    </w:p>
    <w:p w14:paraId="2D5FBC7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除专用合同条款另有约定外，发包人应在收到承包人要求提供资金来源证明的书面通知后28天内，向承包人提供能够按照合同约定支付合同价款的相应资金来源证明。</w:t>
      </w:r>
    </w:p>
    <w:p w14:paraId="4CCE7D4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8A9927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9" w:name="_Toc351203515"/>
      <w:r w:rsidRPr="00E57F18">
        <w:rPr>
          <w:rFonts w:ascii="宋体" w:hAnsi="宋体"/>
          <w:b w:val="0"/>
          <w:sz w:val="24"/>
          <w:szCs w:val="24"/>
        </w:rPr>
        <w:t>2.6 支付合同价款</w:t>
      </w:r>
      <w:bookmarkEnd w:id="129"/>
    </w:p>
    <w:p w14:paraId="0C63DD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发包人应按合同约定向承包人及时支付合同价款。</w:t>
      </w:r>
    </w:p>
    <w:p w14:paraId="6E47B35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0" w:name="_Toc351203516"/>
      <w:r w:rsidRPr="00E57F18">
        <w:rPr>
          <w:rFonts w:ascii="宋体" w:hAnsi="宋体"/>
          <w:b w:val="0"/>
          <w:sz w:val="24"/>
          <w:szCs w:val="24"/>
        </w:rPr>
        <w:t>2.7 组织竣工验收</w:t>
      </w:r>
      <w:bookmarkEnd w:id="130"/>
    </w:p>
    <w:p w14:paraId="4FB8AD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发包人应按合同约定及时组织竣工验收。</w:t>
      </w:r>
    </w:p>
    <w:p w14:paraId="7AECD82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1" w:name="_Toc351203517"/>
      <w:r w:rsidRPr="00E57F18">
        <w:rPr>
          <w:rFonts w:ascii="宋体" w:hAnsi="宋体"/>
          <w:b w:val="0"/>
          <w:sz w:val="24"/>
          <w:szCs w:val="24"/>
        </w:rPr>
        <w:t>2.8 现场统一管理协议</w:t>
      </w:r>
      <w:bookmarkEnd w:id="131"/>
    </w:p>
    <w:p w14:paraId="6B2C995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发包人应与承包人、由发包人直接发包的专业工程的承包人签订施工现场统一管理协议，明确各方的权利义务。施工现场统一管理协议作为专用合同条款的附件。</w:t>
      </w:r>
    </w:p>
    <w:p w14:paraId="2902BA21" w14:textId="77777777" w:rsidR="00767E3D" w:rsidRPr="00E57F18" w:rsidRDefault="00B24DDD">
      <w:pPr>
        <w:pStyle w:val="41"/>
        <w:spacing w:before="120" w:after="120" w:line="360" w:lineRule="auto"/>
        <w:rPr>
          <w:rFonts w:ascii="宋体" w:eastAsia="宋体" w:hAnsi="宋体"/>
          <w:b w:val="0"/>
          <w:sz w:val="24"/>
          <w:szCs w:val="24"/>
        </w:rPr>
      </w:pPr>
      <w:bookmarkStart w:id="132" w:name="_Toc351203518"/>
      <w:r w:rsidRPr="00E57F18">
        <w:rPr>
          <w:rFonts w:ascii="宋体" w:eastAsia="宋体" w:hAnsi="宋体"/>
          <w:b w:val="0"/>
          <w:sz w:val="24"/>
          <w:szCs w:val="24"/>
        </w:rPr>
        <w:t>3</w:t>
      </w:r>
      <w:bookmarkStart w:id="133" w:name="_Toc337558746"/>
      <w:bookmarkStart w:id="134" w:name="_Toc296503045"/>
      <w:bookmarkStart w:id="135" w:name="_Toc296346546"/>
      <w:r w:rsidRPr="00E57F18">
        <w:rPr>
          <w:rFonts w:ascii="宋体" w:eastAsia="宋体" w:hAnsi="宋体"/>
          <w:b w:val="0"/>
          <w:sz w:val="24"/>
          <w:szCs w:val="24"/>
        </w:rPr>
        <w:t>. 承包人</w:t>
      </w:r>
      <w:bookmarkEnd w:id="132"/>
    </w:p>
    <w:p w14:paraId="68AB47A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6" w:name="_Toc351203519"/>
      <w:bookmarkEnd w:id="133"/>
      <w:bookmarkEnd w:id="134"/>
      <w:bookmarkEnd w:id="135"/>
      <w:r w:rsidRPr="00E57F18">
        <w:rPr>
          <w:rFonts w:ascii="宋体" w:hAnsi="宋体"/>
          <w:b w:val="0"/>
          <w:sz w:val="24"/>
          <w:szCs w:val="24"/>
        </w:rPr>
        <w:t>3</w:t>
      </w:r>
      <w:bookmarkStart w:id="137" w:name="_Toc337558747"/>
      <w:bookmarkStart w:id="138" w:name="_Toc296503046"/>
      <w:bookmarkStart w:id="139" w:name="_Toc296346547"/>
      <w:r w:rsidRPr="00E57F18">
        <w:rPr>
          <w:rFonts w:ascii="宋体" w:hAnsi="宋体"/>
          <w:b w:val="0"/>
          <w:sz w:val="24"/>
          <w:szCs w:val="24"/>
        </w:rPr>
        <w:t>.1 承包人的一般义务</w:t>
      </w:r>
      <w:bookmarkEnd w:id="136"/>
    </w:p>
    <w:bookmarkEnd w:id="137"/>
    <w:bookmarkEnd w:id="138"/>
    <w:bookmarkEnd w:id="139"/>
    <w:p w14:paraId="0DE885F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承包人在履行合同过程中应遵守法律和工程建设标准规范，并履行以下义务：</w:t>
      </w:r>
    </w:p>
    <w:p w14:paraId="2C684CB1" w14:textId="77777777" w:rsidR="00767E3D" w:rsidRPr="00E57F18" w:rsidRDefault="00B24DDD">
      <w:pPr>
        <w:numPr>
          <w:ilvl w:val="0"/>
          <w:numId w:val="19"/>
        </w:num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办理法律规定</w:t>
      </w:r>
      <w:r w:rsidRPr="00E57F18">
        <w:rPr>
          <w:rFonts w:ascii="宋体" w:hAnsi="宋体" w:hint="eastAsia"/>
          <w:kern w:val="0"/>
          <w:sz w:val="24"/>
          <w:szCs w:val="24"/>
        </w:rPr>
        <w:t>应</w:t>
      </w:r>
      <w:r w:rsidRPr="00E57F18">
        <w:rPr>
          <w:rFonts w:ascii="宋体" w:hAnsi="宋体"/>
          <w:kern w:val="0"/>
          <w:sz w:val="24"/>
          <w:szCs w:val="24"/>
        </w:rPr>
        <w:t>由承包人办理的许可和批准，并将</w:t>
      </w:r>
      <w:r w:rsidRPr="00E57F18">
        <w:rPr>
          <w:rFonts w:ascii="宋体" w:hAnsi="宋体" w:hint="eastAsia"/>
          <w:kern w:val="0"/>
          <w:sz w:val="24"/>
          <w:szCs w:val="24"/>
        </w:rPr>
        <w:t>办理</w:t>
      </w:r>
      <w:r w:rsidRPr="00E57F18">
        <w:rPr>
          <w:rFonts w:ascii="宋体" w:hAnsi="宋体"/>
          <w:kern w:val="0"/>
          <w:sz w:val="24"/>
          <w:szCs w:val="24"/>
        </w:rPr>
        <w:t>结果书面报送发包人留存；</w:t>
      </w:r>
    </w:p>
    <w:p w14:paraId="3852F4B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（2）按法律规定和合同约定完成工程，并在保修期内承担保修义务；</w:t>
      </w:r>
    </w:p>
    <w:p w14:paraId="61832F8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（3）按法律规定和合同约定采取施工安全和环境保护措施，办理工伤保险，确</w:t>
      </w:r>
      <w:r w:rsidRPr="00E57F18">
        <w:rPr>
          <w:rFonts w:ascii="宋体" w:hAnsi="宋体"/>
          <w:kern w:val="0"/>
          <w:sz w:val="24"/>
          <w:szCs w:val="24"/>
        </w:rPr>
        <w:lastRenderedPageBreak/>
        <w:t>保工程及人员、材料、设备和设施的安全；</w:t>
      </w:r>
    </w:p>
    <w:p w14:paraId="00C425F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（4）按合同约定的工作内容和施工进度要求，编制施工组织设计和施工措施计划，并对所有施工作业和施工方法的完备性和安全可靠性负责；</w:t>
      </w:r>
    </w:p>
    <w:p w14:paraId="7FF1443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5D35A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（6）按照第6.3款</w:t>
      </w:r>
      <w:r w:rsidRPr="00E57F18">
        <w:rPr>
          <w:rFonts w:ascii="宋体" w:hAnsi="宋体" w:hint="eastAsia"/>
          <w:kern w:val="0"/>
          <w:sz w:val="24"/>
          <w:szCs w:val="24"/>
        </w:rPr>
        <w:t>〔</w:t>
      </w:r>
      <w:r w:rsidRPr="00E57F18">
        <w:rPr>
          <w:rFonts w:ascii="宋体" w:hAnsi="宋体"/>
          <w:kern w:val="0"/>
          <w:sz w:val="24"/>
          <w:szCs w:val="24"/>
        </w:rPr>
        <w:t>环境保护</w:t>
      </w:r>
      <w:r w:rsidRPr="00E57F18">
        <w:rPr>
          <w:rFonts w:ascii="宋体" w:hAnsi="宋体" w:hint="eastAsia"/>
          <w:kern w:val="0"/>
          <w:sz w:val="24"/>
          <w:szCs w:val="24"/>
        </w:rPr>
        <w:t>〕</w:t>
      </w:r>
      <w:r w:rsidRPr="00E57F18">
        <w:rPr>
          <w:rFonts w:ascii="宋体" w:hAnsi="宋体"/>
          <w:kern w:val="0"/>
          <w:sz w:val="24"/>
          <w:szCs w:val="24"/>
        </w:rPr>
        <w:t>约定负责施工场地及其周边环境与生态的保护工作；</w:t>
      </w:r>
    </w:p>
    <w:p w14:paraId="7845FE2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（7）按第6.1款</w:t>
      </w:r>
      <w:r w:rsidRPr="00E57F18">
        <w:rPr>
          <w:rFonts w:ascii="宋体" w:hAnsi="宋体" w:hint="eastAsia"/>
          <w:kern w:val="0"/>
          <w:sz w:val="24"/>
          <w:szCs w:val="24"/>
        </w:rPr>
        <w:t>〔</w:t>
      </w:r>
      <w:r w:rsidRPr="00E57F18">
        <w:rPr>
          <w:rFonts w:ascii="宋体" w:hAnsi="宋体"/>
          <w:kern w:val="0"/>
          <w:sz w:val="24"/>
          <w:szCs w:val="24"/>
        </w:rPr>
        <w:t>安全文明施工</w:t>
      </w:r>
      <w:r w:rsidRPr="00E57F18">
        <w:rPr>
          <w:rFonts w:ascii="宋体" w:hAnsi="宋体" w:hint="eastAsia"/>
          <w:kern w:val="0"/>
          <w:sz w:val="24"/>
          <w:szCs w:val="24"/>
        </w:rPr>
        <w:t>〕</w:t>
      </w:r>
      <w:r w:rsidRPr="00E57F18">
        <w:rPr>
          <w:rFonts w:ascii="宋体" w:hAnsi="宋体"/>
          <w:kern w:val="0"/>
          <w:sz w:val="24"/>
          <w:szCs w:val="24"/>
        </w:rPr>
        <w:t>约定采取施工安全措施，确保工程及其人员、材料、设备和设施的安全，防止因工程施工造成的人身伤害和财产损失；</w:t>
      </w:r>
    </w:p>
    <w:p w14:paraId="303344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w:t>
      </w:r>
      <w:r w:rsidRPr="00E57F18">
        <w:rPr>
          <w:rFonts w:ascii="宋体" w:hAnsi="宋体" w:hint="eastAsia"/>
          <w:kern w:val="0"/>
          <w:sz w:val="24"/>
          <w:szCs w:val="24"/>
        </w:rPr>
        <w:t>将</w:t>
      </w:r>
      <w:r w:rsidRPr="00E57F18">
        <w:rPr>
          <w:rFonts w:ascii="宋体" w:hAnsi="宋体"/>
          <w:kern w:val="0"/>
          <w:sz w:val="24"/>
          <w:szCs w:val="24"/>
        </w:rPr>
        <w:t>发包人按合同约定支付的各项价款专用于合同工程，且应及时支付其雇用人员工资，并及时向分包人支付合同价款；</w:t>
      </w:r>
    </w:p>
    <w:p w14:paraId="39D9CC2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（9）按照法律规定和合同约定编制竣工资料，完成竣工资料立卷及归档，并按专用合同条款约定的竣工资料的套数、内容、时间等要求移交发包人；</w:t>
      </w:r>
    </w:p>
    <w:p w14:paraId="7379184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（10）应履行的其他义务。</w:t>
      </w:r>
    </w:p>
    <w:p w14:paraId="07A64E0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40" w:name="_Toc351203520"/>
      <w:r w:rsidRPr="00E57F18">
        <w:rPr>
          <w:rFonts w:ascii="宋体" w:hAnsi="宋体"/>
          <w:b w:val="0"/>
          <w:sz w:val="24"/>
          <w:szCs w:val="24"/>
        </w:rPr>
        <w:t>3</w:t>
      </w:r>
      <w:bookmarkStart w:id="141" w:name="_Toc296503047"/>
      <w:bookmarkStart w:id="142" w:name="_Toc296346548"/>
      <w:bookmarkStart w:id="143" w:name="_Toc337558748"/>
      <w:r w:rsidRPr="00E57F18">
        <w:rPr>
          <w:rFonts w:ascii="宋体" w:hAnsi="宋体"/>
          <w:b w:val="0"/>
          <w:sz w:val="24"/>
          <w:szCs w:val="24"/>
        </w:rPr>
        <w:t xml:space="preserve">.2 </w:t>
      </w:r>
      <w:bookmarkEnd w:id="140"/>
      <w:r w:rsidRPr="00E57F18">
        <w:rPr>
          <w:rFonts w:ascii="宋体" w:hAnsi="宋体"/>
          <w:b w:val="0"/>
          <w:sz w:val="24"/>
          <w:szCs w:val="24"/>
        </w:rPr>
        <w:t>项目经理</w:t>
      </w:r>
    </w:p>
    <w:bookmarkEnd w:id="141"/>
    <w:bookmarkEnd w:id="142"/>
    <w:bookmarkEnd w:id="143"/>
    <w:p w14:paraId="120BB5A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644F5C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E96986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承包人违反上述约定的，应按照专用合同条款的约定，承担违约责任。</w:t>
      </w:r>
    </w:p>
    <w:p w14:paraId="7261AC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3.2.2 项目经理按合同约定组织工程实施。在紧急情况下</w:t>
      </w:r>
      <w:r w:rsidRPr="00E57F18">
        <w:rPr>
          <w:rFonts w:ascii="宋体" w:hAnsi="宋体" w:hint="eastAsia"/>
          <w:kern w:val="0"/>
          <w:sz w:val="24"/>
          <w:szCs w:val="24"/>
        </w:rPr>
        <w:t>为确保施工安全和人</w:t>
      </w:r>
      <w:r w:rsidRPr="00E57F18">
        <w:rPr>
          <w:rFonts w:ascii="宋体" w:hAnsi="宋体" w:hint="eastAsia"/>
          <w:kern w:val="0"/>
          <w:sz w:val="24"/>
          <w:szCs w:val="24"/>
        </w:rPr>
        <w:lastRenderedPageBreak/>
        <w:t>员安全</w:t>
      </w:r>
      <w:r w:rsidRPr="00E57F18">
        <w:rPr>
          <w:rFonts w:ascii="宋体" w:hAnsi="宋体"/>
          <w:kern w:val="0"/>
          <w:sz w:val="24"/>
          <w:szCs w:val="24"/>
        </w:rPr>
        <w:t>，</w:t>
      </w:r>
      <w:r w:rsidRPr="00E57F18">
        <w:rPr>
          <w:rFonts w:ascii="宋体" w:hAnsi="宋体" w:hint="eastAsia"/>
          <w:kern w:val="0"/>
          <w:sz w:val="24"/>
          <w:szCs w:val="24"/>
        </w:rPr>
        <w:t>在</w:t>
      </w:r>
      <w:r w:rsidRPr="00E57F18">
        <w:rPr>
          <w:rFonts w:ascii="宋体" w:hAnsi="宋体"/>
          <w:kern w:val="0"/>
          <w:sz w:val="24"/>
          <w:szCs w:val="24"/>
        </w:rPr>
        <w:t>无法与发包人代表和总监理工程师</w:t>
      </w:r>
      <w:r w:rsidRPr="00E57F18">
        <w:rPr>
          <w:rFonts w:ascii="宋体" w:hAnsi="宋体" w:hint="eastAsia"/>
          <w:kern w:val="0"/>
          <w:sz w:val="24"/>
          <w:szCs w:val="24"/>
        </w:rPr>
        <w:t>及时</w:t>
      </w:r>
      <w:r w:rsidRPr="00E57F18">
        <w:rPr>
          <w:rFonts w:ascii="宋体" w:hAnsi="宋体"/>
          <w:kern w:val="0"/>
          <w:sz w:val="24"/>
          <w:szCs w:val="24"/>
        </w:rPr>
        <w:t>取得联系时，项目经理有权采取必要的措施保证与工程有关的人身、财产和工程的安全，但应在48小时内向发包人代表和总监理工程师提交书面报告。</w:t>
      </w:r>
    </w:p>
    <w:p w14:paraId="2834676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D6FA9C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sidRPr="00E57F18">
        <w:rPr>
          <w:rFonts w:ascii="宋体" w:hAnsi="宋体" w:hint="eastAsia"/>
          <w:kern w:val="0"/>
          <w:sz w:val="24"/>
          <w:szCs w:val="24"/>
        </w:rPr>
        <w:t>继</w:t>
      </w:r>
      <w:r w:rsidRPr="00E57F18">
        <w:rPr>
          <w:rFonts w:ascii="宋体" w:hAnsi="宋体"/>
          <w:kern w:val="0"/>
          <w:sz w:val="24"/>
          <w:szCs w:val="24"/>
        </w:rPr>
        <w:t>任项目经理继续履行第3.2.1项约定的职责。承包人无正当理由拒绝更换项目经理的，应按照专用合同条款的约定承担违约责任。</w:t>
      </w:r>
    </w:p>
    <w:p w14:paraId="3FD0AB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4359E62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44" w:name="_Toc351203521"/>
      <w:r w:rsidRPr="00E57F18">
        <w:rPr>
          <w:rFonts w:ascii="宋体" w:hAnsi="宋体"/>
          <w:b w:val="0"/>
          <w:sz w:val="24"/>
          <w:szCs w:val="24"/>
        </w:rPr>
        <w:t>3</w:t>
      </w:r>
      <w:bookmarkStart w:id="145" w:name="_Toc296503048"/>
      <w:bookmarkStart w:id="146" w:name="_Toc296346549"/>
      <w:bookmarkStart w:id="147" w:name="_Toc337558749"/>
      <w:r w:rsidRPr="00E57F18">
        <w:rPr>
          <w:rFonts w:ascii="宋体" w:hAnsi="宋体"/>
          <w:b w:val="0"/>
          <w:sz w:val="24"/>
          <w:szCs w:val="24"/>
        </w:rPr>
        <w:t xml:space="preserve">.3 </w:t>
      </w:r>
      <w:bookmarkEnd w:id="145"/>
      <w:bookmarkEnd w:id="146"/>
      <w:r w:rsidRPr="00E57F18">
        <w:rPr>
          <w:rFonts w:ascii="宋体" w:hAnsi="宋体"/>
          <w:b w:val="0"/>
          <w:sz w:val="24"/>
          <w:szCs w:val="24"/>
        </w:rPr>
        <w:t>承包人人员</w:t>
      </w:r>
      <w:bookmarkEnd w:id="144"/>
    </w:p>
    <w:bookmarkEnd w:id="147"/>
    <w:p w14:paraId="6ADF343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E57F18">
        <w:rPr>
          <w:rFonts w:ascii="宋体" w:hAnsi="宋体" w:hint="eastAsia"/>
          <w:kern w:val="0"/>
          <w:sz w:val="24"/>
          <w:szCs w:val="24"/>
        </w:rPr>
        <w:t>和</w:t>
      </w:r>
      <w:r w:rsidRPr="00E57F18">
        <w:rPr>
          <w:rFonts w:ascii="宋体" w:hAnsi="宋体"/>
          <w:kern w:val="0"/>
          <w:sz w:val="24"/>
          <w:szCs w:val="24"/>
        </w:rPr>
        <w:t>缴纳社会保险的有效证明。</w:t>
      </w:r>
    </w:p>
    <w:p w14:paraId="0FE412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3.3.2 承包人派驻到施工现场的主要施工管理人员应相对稳定。施工过程中</w:t>
      </w:r>
      <w:r w:rsidRPr="00E57F18">
        <w:rPr>
          <w:rFonts w:ascii="宋体" w:hAnsi="宋体" w:hint="eastAsia"/>
          <w:kern w:val="0"/>
          <w:sz w:val="24"/>
          <w:szCs w:val="24"/>
        </w:rPr>
        <w:t>如有变动</w:t>
      </w:r>
      <w:r w:rsidRPr="00E57F18">
        <w:rPr>
          <w:rFonts w:ascii="宋体" w:hAnsi="宋体"/>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3BAE57A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特殊工种作业人员均应持有相应的资格证明，监理人可以随时检查。</w:t>
      </w:r>
    </w:p>
    <w:p w14:paraId="2A66BBA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3.3.3 发包人对于承包人主要施工管理人员</w:t>
      </w:r>
      <w:r w:rsidRPr="00E57F18">
        <w:rPr>
          <w:rFonts w:ascii="宋体" w:hAnsi="宋体" w:hint="eastAsia"/>
          <w:kern w:val="0"/>
          <w:sz w:val="24"/>
          <w:szCs w:val="24"/>
        </w:rPr>
        <w:t>的资格或能力</w:t>
      </w:r>
      <w:r w:rsidRPr="00E57F18">
        <w:rPr>
          <w:rFonts w:ascii="宋体" w:hAnsi="宋体"/>
          <w:kern w:val="0"/>
          <w:sz w:val="24"/>
          <w:szCs w:val="24"/>
        </w:rPr>
        <w:t>有异议的，承包人应</w:t>
      </w:r>
      <w:r w:rsidRPr="00E57F18">
        <w:rPr>
          <w:rFonts w:ascii="宋体" w:hAnsi="宋体"/>
          <w:kern w:val="0"/>
          <w:sz w:val="24"/>
          <w:szCs w:val="24"/>
        </w:rPr>
        <w:lastRenderedPageBreak/>
        <w:t>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23AB34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0FCF6B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3.3.5 承包人擅自更换主要施工管理人员，或前述人员未经监理人或发包人同意擅自离开施工现场的，应按照专用合同条款约定承担违约责任。</w:t>
      </w:r>
    </w:p>
    <w:p w14:paraId="6392E78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48" w:name="_Toc351203522"/>
      <w:r w:rsidRPr="00E57F18">
        <w:rPr>
          <w:rFonts w:ascii="宋体" w:hAnsi="宋体"/>
          <w:b w:val="0"/>
          <w:sz w:val="24"/>
          <w:szCs w:val="24"/>
        </w:rPr>
        <w:t>3</w:t>
      </w:r>
      <w:bookmarkStart w:id="149" w:name="_Toc337558750"/>
      <w:bookmarkStart w:id="150" w:name="_Toc296346551"/>
      <w:bookmarkStart w:id="151" w:name="_Toc296503050"/>
      <w:r w:rsidRPr="00E57F18">
        <w:rPr>
          <w:rFonts w:ascii="宋体" w:hAnsi="宋体"/>
          <w:b w:val="0"/>
          <w:sz w:val="24"/>
          <w:szCs w:val="24"/>
        </w:rPr>
        <w:t>.4 承包人现场查勘</w:t>
      </w:r>
      <w:bookmarkEnd w:id="148"/>
    </w:p>
    <w:bookmarkEnd w:id="149"/>
    <w:bookmarkEnd w:id="150"/>
    <w:bookmarkEnd w:id="151"/>
    <w:p w14:paraId="15CA418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承包人应对基于发包人按照第2.4.3项</w:t>
      </w:r>
      <w:r w:rsidRPr="00E57F18">
        <w:rPr>
          <w:rFonts w:ascii="宋体" w:hAnsi="宋体" w:hint="eastAsia"/>
          <w:kern w:val="0"/>
          <w:sz w:val="24"/>
          <w:szCs w:val="24"/>
        </w:rPr>
        <w:t>〔</w:t>
      </w:r>
      <w:r w:rsidRPr="00E57F18">
        <w:rPr>
          <w:rFonts w:ascii="宋体" w:hAnsi="宋体"/>
          <w:kern w:val="0"/>
          <w:sz w:val="24"/>
          <w:szCs w:val="24"/>
        </w:rPr>
        <w:t>提供基础资料</w:t>
      </w:r>
      <w:r w:rsidRPr="00E57F18">
        <w:rPr>
          <w:rFonts w:ascii="宋体" w:hAnsi="宋体" w:hint="eastAsia"/>
          <w:kern w:val="0"/>
          <w:sz w:val="24"/>
          <w:szCs w:val="24"/>
        </w:rPr>
        <w:t>〕</w:t>
      </w:r>
      <w:r w:rsidRPr="00E57F18">
        <w:rPr>
          <w:rFonts w:ascii="宋体" w:hAnsi="宋体"/>
          <w:kern w:val="0"/>
          <w:sz w:val="24"/>
          <w:szCs w:val="24"/>
        </w:rPr>
        <w:t>提交的基础资料所做出的解释和推断负责，但因基础资料存在错误、遗漏导致承包人解释或推断失实的，由发包人承担责任。</w:t>
      </w:r>
    </w:p>
    <w:p w14:paraId="0B41879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BFB0BE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52" w:name="_Toc351203523"/>
      <w:r w:rsidRPr="00E57F18">
        <w:rPr>
          <w:rFonts w:ascii="宋体" w:hAnsi="宋体"/>
          <w:b w:val="0"/>
          <w:sz w:val="24"/>
          <w:szCs w:val="24"/>
        </w:rPr>
        <w:t>3</w:t>
      </w:r>
      <w:bookmarkStart w:id="153" w:name="_Toc296503051"/>
      <w:bookmarkStart w:id="154" w:name="_Toc296346552"/>
      <w:bookmarkStart w:id="155" w:name="_Toc337558751"/>
      <w:r w:rsidRPr="00E57F18">
        <w:rPr>
          <w:rFonts w:ascii="宋体" w:hAnsi="宋体"/>
          <w:b w:val="0"/>
          <w:sz w:val="24"/>
          <w:szCs w:val="24"/>
        </w:rPr>
        <w:t>.5 分包</w:t>
      </w:r>
      <w:bookmarkEnd w:id="152"/>
    </w:p>
    <w:bookmarkEnd w:id="153"/>
    <w:bookmarkEnd w:id="154"/>
    <w:bookmarkEnd w:id="155"/>
    <w:p w14:paraId="1905C17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3.5.1 分包的一般约定</w:t>
      </w:r>
    </w:p>
    <w:p w14:paraId="0CDCC76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CD9AE7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承包人不得以劳务分包的名义转包或违法分包工程。</w:t>
      </w:r>
    </w:p>
    <w:p w14:paraId="1606664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3.5.2 分包的确定</w:t>
      </w:r>
    </w:p>
    <w:p w14:paraId="0E8F100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承包人应按专用合同条款的约定进行分包，确定分包人。已标价工程量清单或预算书中给定暂估价的专业工程，按照第10.7款</w:t>
      </w:r>
      <w:r w:rsidRPr="00E57F18">
        <w:rPr>
          <w:rFonts w:ascii="宋体" w:hAnsi="宋体" w:hint="eastAsia"/>
          <w:kern w:val="0"/>
          <w:sz w:val="24"/>
          <w:szCs w:val="24"/>
        </w:rPr>
        <w:t>〔</w:t>
      </w:r>
      <w:r w:rsidRPr="00E57F18">
        <w:rPr>
          <w:rFonts w:ascii="宋体" w:hAnsi="宋体"/>
          <w:kern w:val="0"/>
          <w:sz w:val="24"/>
          <w:szCs w:val="24"/>
        </w:rPr>
        <w:t>暂估价</w:t>
      </w:r>
      <w:r w:rsidRPr="00E57F18">
        <w:rPr>
          <w:rFonts w:ascii="宋体" w:hAnsi="宋体" w:hint="eastAsia"/>
          <w:kern w:val="0"/>
          <w:sz w:val="24"/>
          <w:szCs w:val="24"/>
        </w:rPr>
        <w:t>〕</w:t>
      </w:r>
      <w:r w:rsidRPr="00E57F18">
        <w:rPr>
          <w:rFonts w:ascii="宋体" w:hAnsi="宋体"/>
          <w:kern w:val="0"/>
          <w:sz w:val="24"/>
          <w:szCs w:val="24"/>
        </w:rPr>
        <w:t>确定分包人。按照合同</w:t>
      </w:r>
      <w:r w:rsidRPr="00E57F18">
        <w:rPr>
          <w:rFonts w:ascii="宋体" w:hAnsi="宋体"/>
          <w:kern w:val="0"/>
          <w:sz w:val="24"/>
          <w:szCs w:val="24"/>
        </w:rPr>
        <w:lastRenderedPageBreak/>
        <w:t>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166D30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3.5.3 分包管理</w:t>
      </w:r>
    </w:p>
    <w:p w14:paraId="00B9ADE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承包人应向监理人提交分包人的主要施工管理人员表，并对分包人的施工人员进行实名制管理，包括但不限于进出场管理、登记造册以及各种证照的办理。</w:t>
      </w:r>
    </w:p>
    <w:p w14:paraId="6E501C0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3.5.4 分包合同价款</w:t>
      </w:r>
    </w:p>
    <w:p w14:paraId="125108F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（1）除本项第（2）目约定的情况或专用合同条款另有约定外，分包合同价款由承包人与分包人结算，未经承包人同意，发包人不得向分包人支付分包工程价款；</w:t>
      </w:r>
    </w:p>
    <w:p w14:paraId="49D20D3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（2）生效法律文书要求发包人向分包人支付分包合同价款的，发包人有权从应付承包人工程款中扣除该部分款项。</w:t>
      </w:r>
    </w:p>
    <w:p w14:paraId="1A51481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3.5.5 分包合同权益的转让</w:t>
      </w:r>
    </w:p>
    <w:p w14:paraId="3B46E5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56" w:name="_Toc351203524"/>
    </w:p>
    <w:p w14:paraId="29F1A94C" w14:textId="77777777" w:rsidR="00767E3D" w:rsidRPr="00E57F18" w:rsidRDefault="00B24DDD">
      <w:pPr>
        <w:pStyle w:val="51"/>
        <w:spacing w:before="120" w:after="120" w:line="360" w:lineRule="auto"/>
        <w:ind w:firstLineChars="200" w:firstLine="480"/>
        <w:rPr>
          <w:rFonts w:ascii="宋体" w:hAnsi="宋体"/>
          <w:b w:val="0"/>
          <w:sz w:val="24"/>
          <w:szCs w:val="24"/>
        </w:rPr>
      </w:pPr>
      <w:r w:rsidRPr="00E57F18">
        <w:rPr>
          <w:rFonts w:ascii="宋体" w:hAnsi="宋体"/>
          <w:b w:val="0"/>
          <w:sz w:val="24"/>
          <w:szCs w:val="24"/>
        </w:rPr>
        <w:t>3.6 工程照管与成品、半成品保护</w:t>
      </w:r>
      <w:bookmarkEnd w:id="156"/>
    </w:p>
    <w:p w14:paraId="36F89DA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（1）除专用合同条款另有约定外，自发包人向承包人移交施工现场之日起，承包人应负责照管工程及工程相关的材料、工程设备，直到颁发工程接收证书之日止。</w:t>
      </w:r>
    </w:p>
    <w:p w14:paraId="7AC4EFB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w:t>
      </w:r>
      <w:r w:rsidRPr="00E57F18">
        <w:rPr>
          <w:rFonts w:ascii="宋体" w:hAnsi="宋体" w:hint="eastAsia"/>
          <w:kern w:val="0"/>
          <w:sz w:val="24"/>
          <w:szCs w:val="24"/>
        </w:rPr>
        <w:t>2</w:t>
      </w:r>
      <w:r w:rsidRPr="00E57F18">
        <w:rPr>
          <w:rFonts w:ascii="宋体" w:hAnsi="宋体"/>
          <w:kern w:val="0"/>
          <w:sz w:val="24"/>
          <w:szCs w:val="24"/>
        </w:rPr>
        <w:t>）在承包人负责照管期间，因承包人原因造成工程、材料、工程设备损坏的，由承包人负责修复或更换，并承担由此增加的费用和（或）延误的工期。</w:t>
      </w:r>
    </w:p>
    <w:p w14:paraId="702D872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w:t>
      </w:r>
      <w:r w:rsidRPr="00E57F18">
        <w:rPr>
          <w:rFonts w:ascii="宋体" w:hAnsi="宋体" w:hint="eastAsia"/>
          <w:kern w:val="0"/>
          <w:sz w:val="24"/>
          <w:szCs w:val="24"/>
        </w:rPr>
        <w:t>3</w:t>
      </w:r>
      <w:r w:rsidRPr="00E57F18">
        <w:rPr>
          <w:rFonts w:ascii="宋体" w:hAnsi="宋体"/>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1DA732F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57" w:name="_Toc351203525"/>
      <w:r w:rsidRPr="00E57F18">
        <w:rPr>
          <w:rFonts w:ascii="宋体" w:hAnsi="宋体"/>
          <w:b w:val="0"/>
          <w:sz w:val="24"/>
          <w:szCs w:val="24"/>
        </w:rPr>
        <w:t>3</w:t>
      </w:r>
      <w:bookmarkStart w:id="158" w:name="_Toc296503052"/>
      <w:bookmarkStart w:id="159" w:name="_Toc296346553"/>
      <w:bookmarkStart w:id="160" w:name="_Toc337558752"/>
      <w:r w:rsidRPr="00E57F18">
        <w:rPr>
          <w:rFonts w:ascii="宋体" w:hAnsi="宋体"/>
          <w:b w:val="0"/>
          <w:sz w:val="24"/>
          <w:szCs w:val="24"/>
        </w:rPr>
        <w:t>.7 履约担保</w:t>
      </w:r>
      <w:bookmarkEnd w:id="157"/>
    </w:p>
    <w:bookmarkEnd w:id="158"/>
    <w:bookmarkEnd w:id="159"/>
    <w:bookmarkEnd w:id="160"/>
    <w:p w14:paraId="325A3BE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发包人需要承包人提供履约担保的，由合同当事人在专用合同条款中约定履约担保的方式、金额及期限等。</w:t>
      </w:r>
      <w:r w:rsidRPr="00E57F18">
        <w:rPr>
          <w:rFonts w:ascii="宋体" w:hAnsi="宋体"/>
          <w:kern w:val="0"/>
          <w:sz w:val="24"/>
          <w:szCs w:val="24"/>
        </w:rPr>
        <w:t>履约担保可以采用银行保函或担保公司担保等形式，</w:t>
      </w:r>
      <w:r w:rsidRPr="00E57F18">
        <w:rPr>
          <w:rFonts w:ascii="宋体" w:hAnsi="宋体"/>
          <w:kern w:val="0"/>
          <w:sz w:val="24"/>
          <w:szCs w:val="24"/>
        </w:rPr>
        <w:lastRenderedPageBreak/>
        <w:t>具体由合同当事人在专用合同条款中约定。</w:t>
      </w:r>
    </w:p>
    <w:p w14:paraId="4AB95D3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因承包人原因导致工期延长的，继续提供履约担保所增加的费用由承包人承担；非因承包人原因导致工期延长的，继续提供履约担保所增加的费用由发包人承担。</w:t>
      </w:r>
    </w:p>
    <w:p w14:paraId="443A05A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61" w:name="_Toc351203526"/>
      <w:r w:rsidRPr="00E57F18">
        <w:rPr>
          <w:rFonts w:ascii="宋体" w:hAnsi="宋体"/>
          <w:b w:val="0"/>
          <w:sz w:val="24"/>
          <w:szCs w:val="24"/>
        </w:rPr>
        <w:t>3.8 联合体</w:t>
      </w:r>
      <w:bookmarkEnd w:id="161"/>
    </w:p>
    <w:p w14:paraId="00F8EA5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3.8.1 联合体各方应共同与发包人签订合同协议书。联合体各方应为履行合同</w:t>
      </w:r>
      <w:r w:rsidRPr="00E57F18">
        <w:rPr>
          <w:rFonts w:ascii="宋体" w:hAnsi="宋体" w:hint="eastAsia"/>
          <w:kern w:val="0"/>
          <w:sz w:val="24"/>
          <w:szCs w:val="24"/>
        </w:rPr>
        <w:t>向发包人</w:t>
      </w:r>
      <w:r w:rsidRPr="00E57F18">
        <w:rPr>
          <w:rFonts w:ascii="宋体" w:hAnsi="宋体"/>
          <w:kern w:val="0"/>
          <w:sz w:val="24"/>
          <w:szCs w:val="24"/>
        </w:rPr>
        <w:t>承担连带责任。</w:t>
      </w:r>
    </w:p>
    <w:p w14:paraId="68429DF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3.8.2 联合体协议经发包人确认后作为合同附件。在履行合同过程中，未经发包人同意，不得修改联合体协议。</w:t>
      </w:r>
    </w:p>
    <w:p w14:paraId="5EB2D37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3.8.3 联合体牵头人负责与发包人和监理人联系，并接受指示，负责组织联合体各成员全面履行合同。</w:t>
      </w:r>
    </w:p>
    <w:p w14:paraId="0D674D28" w14:textId="77777777" w:rsidR="00767E3D" w:rsidRPr="00E57F18" w:rsidRDefault="00B24DDD">
      <w:pPr>
        <w:pStyle w:val="41"/>
        <w:spacing w:before="120" w:after="120" w:line="360" w:lineRule="auto"/>
        <w:rPr>
          <w:rFonts w:ascii="宋体" w:eastAsia="宋体" w:hAnsi="宋体"/>
          <w:b w:val="0"/>
          <w:sz w:val="24"/>
          <w:szCs w:val="24"/>
        </w:rPr>
      </w:pPr>
      <w:bookmarkStart w:id="162" w:name="_Toc351203527"/>
      <w:r w:rsidRPr="00E57F18">
        <w:rPr>
          <w:rFonts w:ascii="宋体" w:eastAsia="宋体" w:hAnsi="宋体"/>
          <w:b w:val="0"/>
          <w:sz w:val="24"/>
          <w:szCs w:val="24"/>
        </w:rPr>
        <w:t>4</w:t>
      </w:r>
      <w:bookmarkStart w:id="163" w:name="_Toc296503053"/>
      <w:bookmarkStart w:id="164" w:name="_Toc296346554"/>
      <w:bookmarkStart w:id="165" w:name="_Toc337558753"/>
      <w:r w:rsidRPr="00E57F18">
        <w:rPr>
          <w:rFonts w:ascii="宋体" w:eastAsia="宋体" w:hAnsi="宋体"/>
          <w:b w:val="0"/>
          <w:sz w:val="24"/>
          <w:szCs w:val="24"/>
        </w:rPr>
        <w:t>. 监</w:t>
      </w:r>
      <w:bookmarkEnd w:id="163"/>
      <w:bookmarkEnd w:id="164"/>
      <w:r w:rsidRPr="00E57F18">
        <w:rPr>
          <w:rFonts w:ascii="宋体" w:eastAsia="宋体" w:hAnsi="宋体"/>
          <w:b w:val="0"/>
          <w:sz w:val="24"/>
          <w:szCs w:val="24"/>
        </w:rPr>
        <w:t>理人</w:t>
      </w:r>
      <w:bookmarkEnd w:id="162"/>
    </w:p>
    <w:p w14:paraId="4F07B19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66" w:name="_Toc351203528"/>
      <w:bookmarkEnd w:id="165"/>
      <w:r w:rsidRPr="00E57F18">
        <w:rPr>
          <w:rFonts w:ascii="宋体" w:hAnsi="宋体"/>
          <w:b w:val="0"/>
          <w:sz w:val="24"/>
          <w:szCs w:val="24"/>
        </w:rPr>
        <w:t>4</w:t>
      </w:r>
      <w:bookmarkStart w:id="167" w:name="_Toc337558754"/>
      <w:bookmarkStart w:id="168" w:name="_Toc296346555"/>
      <w:bookmarkStart w:id="169" w:name="_Toc296503054"/>
      <w:r w:rsidRPr="00E57F18">
        <w:rPr>
          <w:rFonts w:ascii="宋体" w:hAnsi="宋体"/>
          <w:b w:val="0"/>
          <w:sz w:val="24"/>
          <w:szCs w:val="24"/>
        </w:rPr>
        <w:t>.1监理人的一般规定</w:t>
      </w:r>
      <w:bookmarkEnd w:id="166"/>
    </w:p>
    <w:bookmarkEnd w:id="167"/>
    <w:bookmarkEnd w:id="168"/>
    <w:bookmarkEnd w:id="169"/>
    <w:p w14:paraId="753532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4CCB1D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除专用合同条款另有约定外，监理人在施工现场的办公场所、生活场所由承包人提供，所发生的费用由发包人承担。</w:t>
      </w:r>
    </w:p>
    <w:p w14:paraId="0BCEB490"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70" w:name="_Toc351203529"/>
      <w:r w:rsidRPr="00E57F18">
        <w:rPr>
          <w:rFonts w:ascii="宋体" w:hAnsi="宋体"/>
          <w:b w:val="0"/>
          <w:sz w:val="24"/>
          <w:szCs w:val="24"/>
        </w:rPr>
        <w:t>4</w:t>
      </w:r>
      <w:bookmarkStart w:id="171" w:name="_Toc337558755"/>
      <w:r w:rsidRPr="00E57F18">
        <w:rPr>
          <w:rFonts w:ascii="宋体" w:hAnsi="宋体"/>
          <w:b w:val="0"/>
          <w:sz w:val="24"/>
          <w:szCs w:val="24"/>
        </w:rPr>
        <w:t>.2监理人员</w:t>
      </w:r>
      <w:bookmarkEnd w:id="170"/>
    </w:p>
    <w:bookmarkEnd w:id="171"/>
    <w:p w14:paraId="13F1A1A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E57F18">
        <w:rPr>
          <w:rFonts w:ascii="宋体" w:hAnsi="宋体"/>
          <w:kern w:val="0"/>
          <w:sz w:val="24"/>
          <w:szCs w:val="24"/>
        </w:rPr>
        <w:t>更换总</w:t>
      </w:r>
      <w:proofErr w:type="gramEnd"/>
      <w:r w:rsidRPr="00E57F18">
        <w:rPr>
          <w:rFonts w:ascii="宋体" w:hAnsi="宋体"/>
          <w:kern w:val="0"/>
          <w:sz w:val="24"/>
          <w:szCs w:val="24"/>
        </w:rPr>
        <w:t>监理工程师的，监理人应提前7天书面通知承包人；更换其他监理人员，监理人应提前48小时书面通知承包人。</w:t>
      </w:r>
    </w:p>
    <w:p w14:paraId="37D4278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72" w:name="_Toc351203530"/>
      <w:r w:rsidRPr="00E57F18">
        <w:rPr>
          <w:rFonts w:ascii="宋体" w:hAnsi="宋体"/>
          <w:b w:val="0"/>
          <w:sz w:val="24"/>
          <w:szCs w:val="24"/>
        </w:rPr>
        <w:t>4</w:t>
      </w:r>
      <w:bookmarkStart w:id="173" w:name="_Toc296503055"/>
      <w:bookmarkStart w:id="174" w:name="_Toc296346556"/>
      <w:bookmarkStart w:id="175" w:name="_Toc337558756"/>
      <w:r w:rsidRPr="00E57F18">
        <w:rPr>
          <w:rFonts w:ascii="宋体" w:hAnsi="宋体"/>
          <w:b w:val="0"/>
          <w:sz w:val="24"/>
          <w:szCs w:val="24"/>
        </w:rPr>
        <w:t>.3</w:t>
      </w:r>
      <w:bookmarkEnd w:id="173"/>
      <w:bookmarkEnd w:id="174"/>
      <w:r w:rsidRPr="00E57F18">
        <w:rPr>
          <w:rFonts w:ascii="宋体" w:hAnsi="宋体"/>
          <w:b w:val="0"/>
          <w:sz w:val="24"/>
          <w:szCs w:val="24"/>
        </w:rPr>
        <w:t>监理人的指</w:t>
      </w:r>
      <w:bookmarkEnd w:id="175"/>
      <w:r w:rsidRPr="00E57F18">
        <w:rPr>
          <w:rFonts w:ascii="宋体" w:hAnsi="宋体"/>
          <w:b w:val="0"/>
          <w:sz w:val="24"/>
          <w:szCs w:val="24"/>
        </w:rPr>
        <w:t>示</w:t>
      </w:r>
      <w:bookmarkEnd w:id="172"/>
    </w:p>
    <w:p w14:paraId="60FCB9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监理人应按照发包人的授权发出监理指示。监理人的指示应采用书面形式，并</w:t>
      </w:r>
      <w:r w:rsidRPr="00E57F18">
        <w:rPr>
          <w:rFonts w:ascii="宋体" w:hAnsi="宋体"/>
          <w:kern w:val="0"/>
          <w:sz w:val="24"/>
          <w:szCs w:val="24"/>
        </w:rPr>
        <w:lastRenderedPageBreak/>
        <w:t>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A5B1B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sidRPr="00E57F18">
        <w:rPr>
          <w:rFonts w:ascii="宋体" w:hAnsi="宋体" w:hint="eastAsia"/>
          <w:kern w:val="0"/>
          <w:sz w:val="24"/>
          <w:szCs w:val="24"/>
        </w:rPr>
        <w:t>相应</w:t>
      </w:r>
      <w:r w:rsidRPr="00E57F18">
        <w:rPr>
          <w:rFonts w:ascii="宋体" w:hAnsi="宋体"/>
          <w:kern w:val="0"/>
          <w:sz w:val="24"/>
          <w:szCs w:val="24"/>
        </w:rPr>
        <w:t>责任。除专用合同条款另有约定外，总监理工程师不应将第4.4款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约定应由总监理工程师</w:t>
      </w:r>
      <w:proofErr w:type="gramStart"/>
      <w:r w:rsidRPr="00E57F18">
        <w:rPr>
          <w:rFonts w:ascii="宋体" w:hAnsi="宋体"/>
          <w:kern w:val="0"/>
          <w:sz w:val="24"/>
          <w:szCs w:val="24"/>
        </w:rPr>
        <w:t>作出</w:t>
      </w:r>
      <w:proofErr w:type="gramEnd"/>
      <w:r w:rsidRPr="00E57F18">
        <w:rPr>
          <w:rFonts w:ascii="宋体" w:hAnsi="宋体"/>
          <w:kern w:val="0"/>
          <w:sz w:val="24"/>
          <w:szCs w:val="24"/>
        </w:rPr>
        <w:t>确定的权力授权或委托给其他监理人员。</w:t>
      </w:r>
    </w:p>
    <w:p w14:paraId="742E41C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承包人对监理人发出的指示有疑问的，应向监理人提出书面异议，监理人应在48小时内对该指示予以确认、更改或撤销，监理人逾期未回复的，承包人有权拒绝执行上述指示。</w:t>
      </w:r>
    </w:p>
    <w:p w14:paraId="2D9F0E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监理人对承包人的任何工作、工程或其采用的材料和工程设备未在约定的或合理期限内提出意见的，视为批准，但</w:t>
      </w:r>
      <w:proofErr w:type="gramStart"/>
      <w:r w:rsidRPr="00E57F18">
        <w:rPr>
          <w:rFonts w:ascii="宋体" w:hAnsi="宋体"/>
          <w:kern w:val="0"/>
          <w:sz w:val="24"/>
          <w:szCs w:val="24"/>
        </w:rPr>
        <w:t>不</w:t>
      </w:r>
      <w:proofErr w:type="gramEnd"/>
      <w:r w:rsidRPr="00E57F18">
        <w:rPr>
          <w:rFonts w:ascii="宋体" w:hAnsi="宋体"/>
          <w:kern w:val="0"/>
          <w:sz w:val="24"/>
          <w:szCs w:val="24"/>
        </w:rPr>
        <w:t>免除或减轻承包人对该工作、工程、材料、工程设备等应承担的责任和义务。</w:t>
      </w:r>
    </w:p>
    <w:p w14:paraId="4A019A32" w14:textId="77777777" w:rsidR="00767E3D" w:rsidRPr="00E57F18" w:rsidRDefault="00B24DDD">
      <w:pPr>
        <w:pStyle w:val="41"/>
        <w:spacing w:before="120" w:after="120" w:line="360" w:lineRule="auto"/>
        <w:ind w:firstLineChars="200" w:firstLine="480"/>
        <w:rPr>
          <w:rFonts w:ascii="宋体" w:eastAsia="宋体" w:hAnsi="宋体"/>
          <w:b w:val="0"/>
          <w:sz w:val="24"/>
          <w:szCs w:val="24"/>
        </w:rPr>
      </w:pPr>
      <w:bookmarkStart w:id="176" w:name="_Toc351203531"/>
      <w:r w:rsidRPr="00E57F18">
        <w:rPr>
          <w:rFonts w:ascii="宋体" w:eastAsia="宋体" w:hAnsi="宋体"/>
          <w:b w:val="0"/>
          <w:sz w:val="24"/>
          <w:szCs w:val="24"/>
        </w:rPr>
        <w:t>4</w:t>
      </w:r>
      <w:bookmarkStart w:id="177" w:name="_Toc296503057"/>
      <w:bookmarkStart w:id="178" w:name="_Toc296346558"/>
      <w:bookmarkStart w:id="179" w:name="_Toc337558757"/>
      <w:r w:rsidRPr="00E57F18">
        <w:rPr>
          <w:rFonts w:ascii="宋体" w:eastAsia="宋体" w:hAnsi="宋体"/>
          <w:b w:val="0"/>
          <w:sz w:val="24"/>
          <w:szCs w:val="24"/>
        </w:rPr>
        <w:t>.4 商定或确定</w:t>
      </w:r>
      <w:bookmarkEnd w:id="176"/>
    </w:p>
    <w:bookmarkEnd w:id="177"/>
    <w:bookmarkEnd w:id="178"/>
    <w:bookmarkEnd w:id="179"/>
    <w:p w14:paraId="3A854A3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w:t>
      </w:r>
      <w:r w:rsidRPr="00E57F18">
        <w:rPr>
          <w:rFonts w:ascii="宋体" w:hAnsi="宋体" w:hint="eastAsia"/>
          <w:kern w:val="0"/>
          <w:sz w:val="24"/>
          <w:szCs w:val="24"/>
        </w:rPr>
        <w:t>当事人</w:t>
      </w:r>
      <w:r w:rsidRPr="00E57F18">
        <w:rPr>
          <w:rFonts w:ascii="宋体" w:hAnsi="宋体"/>
          <w:kern w:val="0"/>
          <w:sz w:val="24"/>
          <w:szCs w:val="24"/>
        </w:rPr>
        <w:t>进行</w:t>
      </w:r>
      <w:r w:rsidRPr="00E57F18">
        <w:rPr>
          <w:rFonts w:ascii="宋体" w:hAnsi="宋体" w:hint="eastAsia"/>
          <w:kern w:val="0"/>
          <w:sz w:val="24"/>
          <w:szCs w:val="24"/>
        </w:rPr>
        <w:t>商定</w:t>
      </w:r>
      <w:r w:rsidRPr="00E57F18">
        <w:rPr>
          <w:rFonts w:ascii="宋体" w:hAnsi="宋体"/>
          <w:kern w:val="0"/>
          <w:sz w:val="24"/>
          <w:szCs w:val="24"/>
        </w:rPr>
        <w:t>或确定时，总监理工程师应当会同合同当事人尽量通过协商达成一致，不能达成一致的，由总监理工程师按照合同约定审慎做出公正的确定。</w:t>
      </w:r>
    </w:p>
    <w:p w14:paraId="267D79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36B0A255" w14:textId="77777777" w:rsidR="00767E3D" w:rsidRPr="00E57F18" w:rsidRDefault="00B24DDD">
      <w:pPr>
        <w:pStyle w:val="41"/>
        <w:spacing w:before="120" w:after="120" w:line="360" w:lineRule="auto"/>
        <w:rPr>
          <w:rFonts w:ascii="宋体" w:eastAsia="宋体" w:hAnsi="宋体"/>
          <w:b w:val="0"/>
          <w:sz w:val="24"/>
          <w:szCs w:val="24"/>
        </w:rPr>
      </w:pPr>
      <w:bookmarkStart w:id="180" w:name="_Toc351203532"/>
      <w:r w:rsidRPr="00E57F18">
        <w:rPr>
          <w:rFonts w:ascii="宋体" w:eastAsia="宋体" w:hAnsi="宋体"/>
          <w:b w:val="0"/>
          <w:sz w:val="24"/>
          <w:szCs w:val="24"/>
        </w:rPr>
        <w:t>5</w:t>
      </w:r>
      <w:bookmarkStart w:id="181" w:name="_Toc337558758"/>
      <w:r w:rsidRPr="00E57F18">
        <w:rPr>
          <w:rFonts w:ascii="宋体" w:eastAsia="宋体" w:hAnsi="宋体"/>
          <w:b w:val="0"/>
          <w:sz w:val="24"/>
          <w:szCs w:val="24"/>
        </w:rPr>
        <w:t>. 工程质量</w:t>
      </w:r>
      <w:bookmarkEnd w:id="180"/>
    </w:p>
    <w:p w14:paraId="3150663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82" w:name="_Toc351203533"/>
      <w:bookmarkEnd w:id="181"/>
      <w:r w:rsidRPr="00E57F18">
        <w:rPr>
          <w:rFonts w:ascii="宋体" w:hAnsi="宋体"/>
          <w:b w:val="0"/>
          <w:sz w:val="24"/>
          <w:szCs w:val="24"/>
        </w:rPr>
        <w:t>5</w:t>
      </w:r>
      <w:bookmarkStart w:id="183" w:name="_Toc337558759"/>
      <w:r w:rsidRPr="00E57F18">
        <w:rPr>
          <w:rFonts w:ascii="宋体" w:hAnsi="宋体"/>
          <w:b w:val="0"/>
          <w:sz w:val="24"/>
          <w:szCs w:val="24"/>
        </w:rPr>
        <w:t>.1质量要求</w:t>
      </w:r>
      <w:bookmarkEnd w:id="182"/>
    </w:p>
    <w:bookmarkEnd w:id="183"/>
    <w:p w14:paraId="746EA69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5.1.1 工程质量标准必须符合现行国家有关工程施工质量验收规范和标准的要求。有关工程质量的特殊标准或要求由合同当事人在专用合同条款中约定。</w:t>
      </w:r>
    </w:p>
    <w:p w14:paraId="53FAFC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5.1.2 因发包人原因造成工程质量未达到合同约定标准的，由发包人承担由此增加的费用和（或）延误的工期，并支付承包人合理的利润。</w:t>
      </w:r>
    </w:p>
    <w:p w14:paraId="5EBB52E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5367752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84" w:name="_Toc351203534"/>
      <w:r w:rsidRPr="00E57F18">
        <w:rPr>
          <w:rFonts w:ascii="宋体" w:hAnsi="宋体"/>
          <w:b w:val="0"/>
          <w:sz w:val="24"/>
          <w:szCs w:val="24"/>
        </w:rPr>
        <w:t>5</w:t>
      </w:r>
      <w:bookmarkStart w:id="185" w:name="_Toc337558760"/>
      <w:r w:rsidRPr="00E57F18">
        <w:rPr>
          <w:rFonts w:ascii="宋体" w:hAnsi="宋体"/>
          <w:b w:val="0"/>
          <w:sz w:val="24"/>
          <w:szCs w:val="24"/>
        </w:rPr>
        <w:t>.2质量保证措施</w:t>
      </w:r>
      <w:bookmarkEnd w:id="184"/>
    </w:p>
    <w:p w14:paraId="43054256"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186" w:name="_Toc128408869"/>
      <w:bookmarkEnd w:id="185"/>
      <w:r w:rsidRPr="00E57F18">
        <w:rPr>
          <w:rFonts w:ascii="宋体" w:hAnsi="宋体"/>
          <w:kern w:val="0"/>
          <w:sz w:val="24"/>
          <w:szCs w:val="24"/>
        </w:rPr>
        <w:t>5.2.1 发包人的质量管理</w:t>
      </w:r>
      <w:bookmarkEnd w:id="186"/>
    </w:p>
    <w:p w14:paraId="3BCEC4C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发包人应按照法律规定及合同约定完成与工程质量有关的各项工作。</w:t>
      </w:r>
    </w:p>
    <w:p w14:paraId="06607AA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5.2.2 承包人的质量管理</w:t>
      </w:r>
    </w:p>
    <w:p w14:paraId="3E4D7F5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承包人按照第7.1款</w:t>
      </w:r>
      <w:r w:rsidRPr="00E57F18">
        <w:rPr>
          <w:rFonts w:ascii="宋体" w:hAnsi="宋体" w:hint="eastAsia"/>
          <w:kern w:val="0"/>
          <w:sz w:val="24"/>
          <w:szCs w:val="24"/>
        </w:rPr>
        <w:t>〔</w:t>
      </w:r>
      <w:r w:rsidRPr="00E57F18">
        <w:rPr>
          <w:rFonts w:ascii="宋体" w:hAnsi="宋体"/>
          <w:kern w:val="0"/>
          <w:sz w:val="24"/>
          <w:szCs w:val="24"/>
        </w:rPr>
        <w:t>施工组织设计</w:t>
      </w:r>
      <w:r w:rsidRPr="00E57F18">
        <w:rPr>
          <w:rFonts w:ascii="宋体" w:hAnsi="宋体" w:hint="eastAsia"/>
          <w:kern w:val="0"/>
          <w:sz w:val="24"/>
          <w:szCs w:val="24"/>
        </w:rPr>
        <w:t>〕</w:t>
      </w:r>
      <w:r w:rsidRPr="00E57F18">
        <w:rPr>
          <w:rFonts w:ascii="宋体" w:hAnsi="宋体"/>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3E1B8C1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承包人应对施工人员进行质量教育和技术培训，定期考核施工人员的劳动技能，严格执行施工规范和操作规程。</w:t>
      </w:r>
    </w:p>
    <w:p w14:paraId="41DB2E5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08EB354"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187" w:name="_Toc128408870"/>
      <w:r w:rsidRPr="00E57F18">
        <w:rPr>
          <w:rFonts w:ascii="宋体" w:hAnsi="宋体"/>
          <w:kern w:val="0"/>
          <w:sz w:val="24"/>
          <w:szCs w:val="24"/>
        </w:rPr>
        <w:t>5.2.3 监理人的质量检查和检验</w:t>
      </w:r>
      <w:bookmarkEnd w:id="187"/>
    </w:p>
    <w:p w14:paraId="4D82559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E57F18">
        <w:rPr>
          <w:rFonts w:ascii="宋体" w:hAnsi="宋体"/>
          <w:kern w:val="0"/>
          <w:sz w:val="24"/>
          <w:szCs w:val="24"/>
        </w:rPr>
        <w:t>不</w:t>
      </w:r>
      <w:proofErr w:type="gramEnd"/>
      <w:r w:rsidRPr="00E57F18">
        <w:rPr>
          <w:rFonts w:ascii="宋体" w:hAnsi="宋体"/>
          <w:kern w:val="0"/>
          <w:sz w:val="24"/>
          <w:szCs w:val="24"/>
        </w:rPr>
        <w:t>免除或减轻承包人按照合同约定应当承担的责任。</w:t>
      </w:r>
    </w:p>
    <w:p w14:paraId="1C194A0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13AE5A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88" w:name="_Toc351203535"/>
      <w:r w:rsidRPr="00E57F18">
        <w:rPr>
          <w:rFonts w:ascii="宋体" w:hAnsi="宋体"/>
          <w:b w:val="0"/>
          <w:sz w:val="24"/>
          <w:szCs w:val="24"/>
        </w:rPr>
        <w:lastRenderedPageBreak/>
        <w:t>5</w:t>
      </w:r>
      <w:bookmarkStart w:id="189" w:name="_Toc337558761"/>
      <w:r w:rsidRPr="00E57F18">
        <w:rPr>
          <w:rFonts w:ascii="宋体" w:hAnsi="宋体"/>
          <w:b w:val="0"/>
          <w:sz w:val="24"/>
          <w:szCs w:val="24"/>
        </w:rPr>
        <w:t>.3 隐蔽工程检查</w:t>
      </w:r>
      <w:bookmarkEnd w:id="188"/>
    </w:p>
    <w:bookmarkEnd w:id="189"/>
    <w:p w14:paraId="1B885CE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5.3.1承包人自检</w:t>
      </w:r>
    </w:p>
    <w:p w14:paraId="5961F19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承包人应当对工程隐蔽部位进行自检，并经自检确认是否具备覆盖条件。</w:t>
      </w:r>
    </w:p>
    <w:p w14:paraId="1D7D697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5.3.2检查程序</w:t>
      </w:r>
    </w:p>
    <w:p w14:paraId="6F431A7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除专用合同条款另有约定外，工程隐蔽部位经承包人自检确认具备覆盖条件的，承包人应在</w:t>
      </w:r>
      <w:r w:rsidRPr="00E57F18">
        <w:rPr>
          <w:rFonts w:ascii="宋体" w:hAnsi="宋体" w:hint="eastAsia"/>
          <w:kern w:val="0"/>
          <w:sz w:val="24"/>
          <w:szCs w:val="24"/>
        </w:rPr>
        <w:t>共同</w:t>
      </w:r>
      <w:r w:rsidRPr="00E57F18">
        <w:rPr>
          <w:rFonts w:ascii="宋体" w:hAnsi="宋体"/>
          <w:kern w:val="0"/>
          <w:sz w:val="24"/>
          <w:szCs w:val="24"/>
        </w:rPr>
        <w:t>检查前48小时书面通知监理人检查，通知中应载明隐蔽检查的内容、时间和地点，并应附有自检记录和必要的检查资料。</w:t>
      </w:r>
    </w:p>
    <w:p w14:paraId="7C5B688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C6C5E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sidRPr="00E57F18">
        <w:rPr>
          <w:rFonts w:ascii="宋体" w:hAnsi="宋体" w:hint="eastAsia"/>
          <w:kern w:val="0"/>
          <w:sz w:val="24"/>
          <w:szCs w:val="24"/>
        </w:rPr>
        <w:t>〔</w:t>
      </w:r>
      <w:r w:rsidRPr="00E57F18">
        <w:rPr>
          <w:rFonts w:ascii="宋体" w:hAnsi="宋体"/>
          <w:kern w:val="0"/>
          <w:sz w:val="24"/>
          <w:szCs w:val="24"/>
        </w:rPr>
        <w:t>重新检查</w:t>
      </w:r>
      <w:r w:rsidRPr="00E57F18">
        <w:rPr>
          <w:rFonts w:ascii="宋体" w:hAnsi="宋体" w:hint="eastAsia"/>
          <w:kern w:val="0"/>
          <w:sz w:val="24"/>
          <w:szCs w:val="24"/>
        </w:rPr>
        <w:t>〕</w:t>
      </w:r>
      <w:r w:rsidRPr="00E57F18">
        <w:rPr>
          <w:rFonts w:ascii="宋体" w:hAnsi="宋体"/>
          <w:kern w:val="0"/>
          <w:sz w:val="24"/>
          <w:szCs w:val="24"/>
        </w:rPr>
        <w:t>的约定重新检查。</w:t>
      </w:r>
    </w:p>
    <w:p w14:paraId="39A349A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5.3.3 重新检查</w:t>
      </w:r>
    </w:p>
    <w:p w14:paraId="484D1C2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13DDC8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5.3.4 承包人私自覆盖</w:t>
      </w:r>
    </w:p>
    <w:p w14:paraId="4D4146F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5C4D10A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0" w:name="_Toc351203536"/>
      <w:r w:rsidRPr="00E57F18">
        <w:rPr>
          <w:rFonts w:ascii="宋体" w:hAnsi="宋体"/>
          <w:b w:val="0"/>
          <w:sz w:val="24"/>
          <w:szCs w:val="24"/>
        </w:rPr>
        <w:t>5</w:t>
      </w:r>
      <w:bookmarkStart w:id="191" w:name="_Toc337558762"/>
      <w:r w:rsidRPr="00E57F18">
        <w:rPr>
          <w:rFonts w:ascii="宋体" w:hAnsi="宋体"/>
          <w:b w:val="0"/>
          <w:sz w:val="24"/>
          <w:szCs w:val="24"/>
        </w:rPr>
        <w:t>.4不合格工程的处理</w:t>
      </w:r>
      <w:bookmarkEnd w:id="190"/>
    </w:p>
    <w:bookmarkEnd w:id="191"/>
    <w:p w14:paraId="1383DD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5.4.1 因承包人原因造成工程不合格的，发包人有权随时要求承包人采取补救措施，直至达到合同要求的质量标准，由此增加的费用和（或）延误的工期由承包</w:t>
      </w:r>
      <w:r w:rsidRPr="00E57F18">
        <w:rPr>
          <w:rFonts w:ascii="宋体" w:hAnsi="宋体"/>
          <w:kern w:val="0"/>
          <w:sz w:val="24"/>
          <w:szCs w:val="24"/>
        </w:rPr>
        <w:lastRenderedPageBreak/>
        <w:t>人承担。无法补救的，按照第13.2.4项</w:t>
      </w:r>
      <w:r w:rsidRPr="00E57F18">
        <w:rPr>
          <w:rFonts w:ascii="宋体" w:hAnsi="宋体" w:hint="eastAsia"/>
          <w:kern w:val="0"/>
          <w:sz w:val="24"/>
          <w:szCs w:val="24"/>
        </w:rPr>
        <w:t>〔</w:t>
      </w:r>
      <w:r w:rsidRPr="00E57F18">
        <w:rPr>
          <w:rFonts w:ascii="宋体" w:hAnsi="宋体"/>
          <w:kern w:val="0"/>
          <w:sz w:val="24"/>
          <w:szCs w:val="24"/>
        </w:rPr>
        <w:t>拒绝接收全部或部分工程</w:t>
      </w:r>
      <w:r w:rsidRPr="00E57F18">
        <w:rPr>
          <w:rFonts w:ascii="宋体" w:hAnsi="宋体" w:hint="eastAsia"/>
          <w:kern w:val="0"/>
          <w:sz w:val="24"/>
          <w:szCs w:val="24"/>
        </w:rPr>
        <w:t>〕</w:t>
      </w:r>
      <w:r w:rsidRPr="00E57F18">
        <w:rPr>
          <w:rFonts w:ascii="宋体" w:hAnsi="宋体"/>
          <w:kern w:val="0"/>
          <w:sz w:val="24"/>
          <w:szCs w:val="24"/>
        </w:rPr>
        <w:t xml:space="preserve">约定执行。 </w:t>
      </w:r>
    </w:p>
    <w:p w14:paraId="44D888F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5.4.2 因发包人原因造成工程不合格的，由此增加的费用和（或）延误的工期由发包人承担，并支付承包人合理的利润。</w:t>
      </w:r>
    </w:p>
    <w:p w14:paraId="420ABAB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2" w:name="_Toc351203537"/>
      <w:r w:rsidRPr="00E57F18">
        <w:rPr>
          <w:rFonts w:ascii="宋体" w:hAnsi="宋体"/>
          <w:b w:val="0"/>
          <w:sz w:val="24"/>
          <w:szCs w:val="24"/>
        </w:rPr>
        <w:t>5.5 质量争议检测</w:t>
      </w:r>
      <w:bookmarkEnd w:id="192"/>
    </w:p>
    <w:p w14:paraId="30AA535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合同当事人对工程质量有争议的，由双方协商确定的工程质量检测机构鉴定，由此产生的费用及因此造成的损失，由责任方承担。</w:t>
      </w:r>
    </w:p>
    <w:p w14:paraId="114C7F1C"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kern w:val="0"/>
          <w:sz w:val="24"/>
          <w:szCs w:val="24"/>
        </w:rPr>
        <w:t>合同当事人均有责任的，由双方根据其责任分别承担。合同当事人无法达成一致的，按照第4.4款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执行。</w:t>
      </w:r>
    </w:p>
    <w:p w14:paraId="3EB51FBA" w14:textId="77777777" w:rsidR="00767E3D" w:rsidRPr="00E57F18" w:rsidRDefault="00B24DDD">
      <w:pPr>
        <w:pStyle w:val="41"/>
        <w:spacing w:before="120" w:after="120" w:line="360" w:lineRule="auto"/>
        <w:rPr>
          <w:rFonts w:ascii="宋体" w:eastAsia="宋体" w:hAnsi="宋体"/>
          <w:b w:val="0"/>
          <w:sz w:val="24"/>
          <w:szCs w:val="24"/>
        </w:rPr>
      </w:pPr>
      <w:bookmarkStart w:id="193" w:name="_Toc351203538"/>
      <w:r w:rsidRPr="00E57F18">
        <w:rPr>
          <w:rFonts w:ascii="宋体" w:eastAsia="宋体" w:hAnsi="宋体"/>
          <w:b w:val="0"/>
          <w:sz w:val="24"/>
          <w:szCs w:val="24"/>
        </w:rPr>
        <w:t>6</w:t>
      </w:r>
      <w:bookmarkStart w:id="194" w:name="_Toc337558763"/>
      <w:r w:rsidRPr="00E57F18">
        <w:rPr>
          <w:rFonts w:ascii="宋体" w:eastAsia="宋体" w:hAnsi="宋体"/>
          <w:b w:val="0"/>
          <w:sz w:val="24"/>
          <w:szCs w:val="24"/>
        </w:rPr>
        <w:t>. 安全文明施工与环境保护</w:t>
      </w:r>
      <w:bookmarkEnd w:id="193"/>
    </w:p>
    <w:p w14:paraId="458EF22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5" w:name="_Toc351203539"/>
      <w:bookmarkEnd w:id="194"/>
      <w:r w:rsidRPr="00E57F18">
        <w:rPr>
          <w:rFonts w:ascii="宋体" w:hAnsi="宋体"/>
          <w:b w:val="0"/>
          <w:sz w:val="24"/>
          <w:szCs w:val="24"/>
        </w:rPr>
        <w:t>6</w:t>
      </w:r>
      <w:bookmarkStart w:id="196" w:name="_Toc337558764"/>
      <w:r w:rsidRPr="00E57F18">
        <w:rPr>
          <w:rFonts w:ascii="宋体" w:hAnsi="宋体"/>
          <w:b w:val="0"/>
          <w:sz w:val="24"/>
          <w:szCs w:val="24"/>
        </w:rPr>
        <w:t>.1安全文明施工</w:t>
      </w:r>
      <w:bookmarkEnd w:id="195"/>
    </w:p>
    <w:bookmarkEnd w:id="196"/>
    <w:p w14:paraId="17EC4B8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6.1.1安全生产要求</w:t>
      </w:r>
    </w:p>
    <w:p w14:paraId="5F1A954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9DE45E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在施工过程中，如遇到突发的地质变动、事先未知的地下施工障碍等影响施工安全的紧急情况，</w:t>
      </w:r>
      <w:r w:rsidRPr="00E57F18">
        <w:rPr>
          <w:rFonts w:ascii="宋体" w:hAnsi="宋体" w:hint="eastAsia"/>
          <w:sz w:val="24"/>
          <w:szCs w:val="24"/>
        </w:rPr>
        <w:t>承包人应及时报告监理人和发包人，</w:t>
      </w:r>
      <w:r w:rsidRPr="00E57F18">
        <w:rPr>
          <w:rFonts w:ascii="宋体" w:hAnsi="宋体"/>
          <w:sz w:val="24"/>
          <w:szCs w:val="24"/>
        </w:rPr>
        <w:t>发包人应当及时下令停工并报</w:t>
      </w:r>
      <w:r w:rsidRPr="00E57F18">
        <w:rPr>
          <w:rFonts w:ascii="宋体" w:hAnsi="宋体"/>
          <w:kern w:val="0"/>
          <w:sz w:val="24"/>
          <w:szCs w:val="24"/>
        </w:rPr>
        <w:t>政府有关行政管理部门</w:t>
      </w:r>
      <w:r w:rsidRPr="00E57F18">
        <w:rPr>
          <w:rFonts w:ascii="宋体" w:hAnsi="宋体"/>
          <w:sz w:val="24"/>
          <w:szCs w:val="24"/>
        </w:rPr>
        <w:t>采取应急措施。</w:t>
      </w:r>
    </w:p>
    <w:p w14:paraId="7F2B5DD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因安全生产需要暂停施工的，按照第7.8款</w:t>
      </w:r>
      <w:r w:rsidRPr="00E57F18">
        <w:rPr>
          <w:rFonts w:ascii="宋体" w:hAnsi="宋体" w:hint="eastAsia"/>
          <w:sz w:val="24"/>
          <w:szCs w:val="24"/>
        </w:rPr>
        <w:t>〔</w:t>
      </w:r>
      <w:r w:rsidRPr="00E57F18">
        <w:rPr>
          <w:rFonts w:ascii="宋体" w:hAnsi="宋体"/>
          <w:sz w:val="24"/>
          <w:szCs w:val="24"/>
        </w:rPr>
        <w:t>暂停施工</w:t>
      </w:r>
      <w:r w:rsidRPr="00E57F18">
        <w:rPr>
          <w:rFonts w:ascii="宋体" w:hAnsi="宋体" w:hint="eastAsia"/>
          <w:sz w:val="24"/>
          <w:szCs w:val="24"/>
        </w:rPr>
        <w:t>〕</w:t>
      </w:r>
      <w:r w:rsidRPr="00E57F18">
        <w:rPr>
          <w:rFonts w:ascii="宋体" w:hAnsi="宋体"/>
          <w:sz w:val="24"/>
          <w:szCs w:val="24"/>
        </w:rPr>
        <w:t>的约定执行。</w:t>
      </w:r>
    </w:p>
    <w:p w14:paraId="3DBCF00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6.1.2 安全生产保证措施</w:t>
      </w:r>
    </w:p>
    <w:p w14:paraId="1451296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承包人应当按照有关</w:t>
      </w:r>
      <w:r w:rsidRPr="00E57F18">
        <w:rPr>
          <w:rFonts w:ascii="宋体" w:hAnsi="宋体"/>
          <w:kern w:val="0"/>
          <w:sz w:val="24"/>
          <w:szCs w:val="24"/>
        </w:rPr>
        <w:t>规定编制安全技术措施或者专项施工方案，</w:t>
      </w:r>
      <w:r w:rsidRPr="00E57F18">
        <w:rPr>
          <w:rFonts w:ascii="宋体" w:hAnsi="宋体"/>
          <w:sz w:val="24"/>
          <w:szCs w:val="24"/>
        </w:rPr>
        <w:t>建立安全生产责任制度、治安保卫制度及安全生产教育培训制度，并</w:t>
      </w:r>
      <w:r w:rsidRPr="00E57F18">
        <w:rPr>
          <w:rFonts w:ascii="宋体" w:hAnsi="宋体"/>
          <w:kern w:val="0"/>
          <w:sz w:val="24"/>
          <w:szCs w:val="24"/>
        </w:rPr>
        <w:t>按安全生产法律规定及合同约定履行安全职责，</w:t>
      </w:r>
      <w:r w:rsidRPr="00E57F18">
        <w:rPr>
          <w:rFonts w:ascii="宋体" w:hAnsi="宋体" w:hint="eastAsia"/>
          <w:kern w:val="0"/>
          <w:sz w:val="24"/>
          <w:szCs w:val="24"/>
        </w:rPr>
        <w:t>如实</w:t>
      </w:r>
      <w:r w:rsidRPr="00E57F18">
        <w:rPr>
          <w:rFonts w:ascii="宋体" w:hAnsi="宋体"/>
          <w:sz w:val="24"/>
          <w:szCs w:val="24"/>
        </w:rPr>
        <w:t>编制工程安全生产的有关记录，</w:t>
      </w:r>
      <w:r w:rsidRPr="00E57F18">
        <w:rPr>
          <w:rFonts w:ascii="宋体" w:hAnsi="宋体"/>
          <w:kern w:val="0"/>
          <w:sz w:val="24"/>
          <w:szCs w:val="24"/>
        </w:rPr>
        <w:t>接受发包人、监理人及政府安全监督部门的检查与监督。</w:t>
      </w:r>
    </w:p>
    <w:p w14:paraId="08AE9E6E"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6.1.3特别安全生产事项</w:t>
      </w:r>
    </w:p>
    <w:p w14:paraId="2E008A0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5BCCF0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 xml:space="preserve">承包人在动力设备、输电线路、地下管道、密封防震车间、易燃易爆地段以及临街交通要道附近施工时，施工开始前应向发包人和监理人提出安全防护措施，经发包人认可后实施。 </w:t>
      </w:r>
    </w:p>
    <w:p w14:paraId="175EB26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26F007F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需单独编制危险性较大分部分项专项工程施工方案的，及要求进行专家论证的超过一定规模的危险性较大的分部分项工程，承包人应及时编制和组织论证。</w:t>
      </w:r>
    </w:p>
    <w:p w14:paraId="616E7F0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6.1.4 治安保卫</w:t>
      </w:r>
    </w:p>
    <w:p w14:paraId="670CD3E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除专用合同条款另有约定外，发包人应与当地公安部门协商，在现场建立治安管理机构或联防组织，统一管理施工场地的治安保卫事项，履行合同工程的治安保卫职责。</w:t>
      </w:r>
    </w:p>
    <w:p w14:paraId="722A88B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发包人和承包人除应协助现场治安管理机构或联防组织维护施工场地的社会治安外，还应做好包括生活区在内的各自管辖区的治安保卫工作。</w:t>
      </w:r>
    </w:p>
    <w:p w14:paraId="64CB534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E57F18">
        <w:rPr>
          <w:rFonts w:ascii="宋体" w:hAnsi="宋体" w:hint="eastAsia"/>
          <w:sz w:val="24"/>
          <w:szCs w:val="24"/>
        </w:rPr>
        <w:t>和</w:t>
      </w:r>
      <w:r w:rsidRPr="00E57F18">
        <w:rPr>
          <w:rFonts w:ascii="宋体" w:hAnsi="宋体"/>
          <w:sz w:val="24"/>
          <w:szCs w:val="24"/>
        </w:rPr>
        <w:t>财产损失。</w:t>
      </w:r>
    </w:p>
    <w:p w14:paraId="6746CE97"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sz w:val="24"/>
          <w:szCs w:val="24"/>
        </w:rPr>
        <w:t>6.1.5 文明施工</w:t>
      </w:r>
    </w:p>
    <w:p w14:paraId="2270641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承包人在工程施工期间，应当采取措施保持施工现场平整，物料堆放整齐。工程所在地有关政府行政管理部门有特殊要求的，按照其要求执行。</w:t>
      </w:r>
      <w:r w:rsidRPr="00E57F18">
        <w:rPr>
          <w:rFonts w:ascii="宋体" w:hAnsi="宋体" w:hint="eastAsia"/>
          <w:kern w:val="0"/>
          <w:sz w:val="24"/>
          <w:szCs w:val="24"/>
        </w:rPr>
        <w:t>合同当事人对文明施工有其他要求的，可以在专用合同条款中明确。</w:t>
      </w:r>
    </w:p>
    <w:p w14:paraId="4CBD0CD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BA2745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6.1.6 安全文明施工费</w:t>
      </w:r>
    </w:p>
    <w:p w14:paraId="7255039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安全文明施工费由发包人承担，发包人不得以任何形式扣减该部分费用。因基准日期后合同所适用的法律或政府有关规定发生变化，增加的安全文明施工费由发</w:t>
      </w:r>
      <w:r w:rsidRPr="00E57F18">
        <w:rPr>
          <w:rFonts w:ascii="宋体" w:hAnsi="宋体"/>
          <w:kern w:val="0"/>
          <w:sz w:val="24"/>
          <w:szCs w:val="24"/>
        </w:rPr>
        <w:lastRenderedPageBreak/>
        <w:t>包人承担。</w:t>
      </w:r>
    </w:p>
    <w:p w14:paraId="4277B29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50B12B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执行。</w:t>
      </w:r>
    </w:p>
    <w:p w14:paraId="14D9B16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E7680D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6.1.7 紧急情况</w:t>
      </w:r>
      <w:r w:rsidRPr="00E57F18">
        <w:rPr>
          <w:rFonts w:ascii="宋体" w:hAnsi="宋体" w:hint="eastAsia"/>
          <w:kern w:val="0"/>
          <w:sz w:val="24"/>
          <w:szCs w:val="24"/>
        </w:rPr>
        <w:t>处理</w:t>
      </w:r>
    </w:p>
    <w:p w14:paraId="233AD26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在工程实施期间或缺陷责任期内发生危及工程安全的事件，监理人通知承包人进行抢救，承包人声明无能力或不愿立即执行的，发包人有权雇佣其他人员进行抢救。此类</w:t>
      </w:r>
      <w:proofErr w:type="gramStart"/>
      <w:r w:rsidRPr="00E57F18">
        <w:rPr>
          <w:rFonts w:ascii="宋体" w:hAnsi="宋体"/>
          <w:kern w:val="0"/>
          <w:sz w:val="24"/>
          <w:szCs w:val="24"/>
        </w:rPr>
        <w:t>抢救按</w:t>
      </w:r>
      <w:proofErr w:type="gramEnd"/>
      <w:r w:rsidRPr="00E57F18">
        <w:rPr>
          <w:rFonts w:ascii="宋体" w:hAnsi="宋体"/>
          <w:kern w:val="0"/>
          <w:sz w:val="24"/>
          <w:szCs w:val="24"/>
        </w:rPr>
        <w:t>合同约定属于承包人义务的，由此增加的费用和（或）延误的工期由承包人承担。</w:t>
      </w:r>
    </w:p>
    <w:p w14:paraId="22A6F97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6.1.8 事故处理</w:t>
      </w:r>
    </w:p>
    <w:p w14:paraId="7ABCEC3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E57F18">
        <w:rPr>
          <w:rFonts w:ascii="宋体" w:hAnsi="宋体"/>
          <w:kern w:val="0"/>
          <w:sz w:val="24"/>
          <w:szCs w:val="24"/>
        </w:rPr>
        <w:t>作出</w:t>
      </w:r>
      <w:proofErr w:type="gramEnd"/>
      <w:r w:rsidRPr="00E57F18">
        <w:rPr>
          <w:rFonts w:ascii="宋体" w:hAnsi="宋体"/>
          <w:kern w:val="0"/>
          <w:sz w:val="24"/>
          <w:szCs w:val="24"/>
        </w:rPr>
        <w:t>标记和书面记录，妥善保管有关证据。发包人和承包人应按国家有关规定，及时如实地向有关部门报告事故发生的情况，以及正在采取的紧急措施等。</w:t>
      </w:r>
    </w:p>
    <w:p w14:paraId="3CC018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6.1.9 安全生产责任</w:t>
      </w:r>
    </w:p>
    <w:p w14:paraId="307B008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6.1.9.1 发包人的安全责任</w:t>
      </w:r>
    </w:p>
    <w:p w14:paraId="79D078C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发包人应负责赔偿以下各种情况造成</w:t>
      </w:r>
      <w:r w:rsidRPr="00E57F18">
        <w:rPr>
          <w:rFonts w:ascii="宋体" w:hAnsi="宋体" w:hint="eastAsia"/>
          <w:sz w:val="24"/>
          <w:szCs w:val="24"/>
        </w:rPr>
        <w:t>的</w:t>
      </w:r>
      <w:r w:rsidRPr="00E57F18">
        <w:rPr>
          <w:rFonts w:ascii="宋体" w:hAnsi="宋体"/>
          <w:sz w:val="24"/>
          <w:szCs w:val="24"/>
        </w:rPr>
        <w:t>损失：</w:t>
      </w:r>
    </w:p>
    <w:p w14:paraId="4DB5A76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（1）工程或工程的任何部分对土地的占用所造成的第三者财产损失；</w:t>
      </w:r>
    </w:p>
    <w:p w14:paraId="4CE32CA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（2）由于发包人原因在施工场地及其毗邻地带造成的第三者人身伤亡和财产损失</w:t>
      </w:r>
      <w:r w:rsidRPr="00E57F18">
        <w:rPr>
          <w:rFonts w:ascii="宋体" w:hAnsi="宋体" w:hint="eastAsia"/>
          <w:sz w:val="24"/>
          <w:szCs w:val="24"/>
        </w:rPr>
        <w:t>；</w:t>
      </w:r>
    </w:p>
    <w:p w14:paraId="4234B22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（3）由于发包人原因对承包人、监理人造成的人员人身伤亡和财产损失；</w:t>
      </w:r>
    </w:p>
    <w:p w14:paraId="7AA421F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（4）由于发包人原因造成的发包人自身人员的人身伤害以及财产损失。</w:t>
      </w:r>
    </w:p>
    <w:p w14:paraId="05B7F4B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6.1.9.2 承包人的安全责任</w:t>
      </w:r>
    </w:p>
    <w:p w14:paraId="7D341793"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sz w:val="24"/>
          <w:szCs w:val="24"/>
        </w:rPr>
        <w:t>由于承包人原因在施工场地内及其毗邻地带造成的</w:t>
      </w:r>
      <w:r w:rsidRPr="00E57F18">
        <w:rPr>
          <w:rFonts w:ascii="宋体" w:hAnsi="宋体" w:hint="eastAsia"/>
          <w:sz w:val="24"/>
          <w:szCs w:val="24"/>
        </w:rPr>
        <w:t>发包人、监理人以及</w:t>
      </w:r>
      <w:r w:rsidRPr="00E57F18">
        <w:rPr>
          <w:rFonts w:ascii="宋体" w:hAnsi="宋体"/>
          <w:sz w:val="24"/>
          <w:szCs w:val="24"/>
        </w:rPr>
        <w:t>第三者人员伤亡和财产损失，由承包人负责赔偿。</w:t>
      </w:r>
    </w:p>
    <w:p w14:paraId="52794F59"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7" w:name="_Toc351203540"/>
      <w:r w:rsidRPr="00E57F18">
        <w:rPr>
          <w:rFonts w:ascii="宋体" w:hAnsi="宋体"/>
          <w:b w:val="0"/>
          <w:sz w:val="24"/>
          <w:szCs w:val="24"/>
        </w:rPr>
        <w:t>6</w:t>
      </w:r>
      <w:bookmarkStart w:id="198" w:name="_Toc337558765"/>
      <w:r w:rsidRPr="00E57F18">
        <w:rPr>
          <w:rFonts w:ascii="宋体" w:hAnsi="宋体"/>
          <w:b w:val="0"/>
          <w:sz w:val="24"/>
          <w:szCs w:val="24"/>
        </w:rPr>
        <w:t>.2 职业健康</w:t>
      </w:r>
      <w:bookmarkEnd w:id="197"/>
    </w:p>
    <w:bookmarkEnd w:id="198"/>
    <w:p w14:paraId="12E5E75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6.2.1 劳动保护</w:t>
      </w:r>
    </w:p>
    <w:p w14:paraId="18E9D96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E46904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41A96D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w:t>
      </w:r>
      <w:r w:rsidRPr="00E57F18">
        <w:rPr>
          <w:rFonts w:ascii="宋体" w:hAnsi="宋体" w:hint="eastAsia"/>
          <w:kern w:val="0"/>
          <w:sz w:val="24"/>
          <w:szCs w:val="24"/>
        </w:rPr>
        <w:t>法律</w:t>
      </w:r>
      <w:r w:rsidRPr="00E57F18">
        <w:rPr>
          <w:rFonts w:ascii="宋体" w:hAnsi="宋体"/>
          <w:kern w:val="0"/>
          <w:sz w:val="24"/>
          <w:szCs w:val="24"/>
        </w:rPr>
        <w:t>规定安排工作时间，保证其雇佣人员享有休息和休假的权利。因工程施工的特殊需要占用休假日或延长工作时间的，应不超过法律规定的限度，并按法律规定给予补休或付酬。</w:t>
      </w:r>
    </w:p>
    <w:p w14:paraId="1B1896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6.2.2 生活条件</w:t>
      </w:r>
    </w:p>
    <w:p w14:paraId="194A378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F40003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9" w:name="_Toc351203541"/>
      <w:r w:rsidRPr="00E57F18">
        <w:rPr>
          <w:rFonts w:ascii="宋体" w:hAnsi="宋体"/>
          <w:b w:val="0"/>
          <w:sz w:val="24"/>
          <w:szCs w:val="24"/>
        </w:rPr>
        <w:t>6</w:t>
      </w:r>
      <w:bookmarkStart w:id="200" w:name="_Toc337558766"/>
      <w:r w:rsidRPr="00E57F18">
        <w:rPr>
          <w:rFonts w:ascii="宋体" w:hAnsi="宋体"/>
          <w:b w:val="0"/>
          <w:sz w:val="24"/>
          <w:szCs w:val="24"/>
        </w:rPr>
        <w:t>.3 环境保护</w:t>
      </w:r>
      <w:bookmarkEnd w:id="199"/>
    </w:p>
    <w:bookmarkEnd w:id="200"/>
    <w:p w14:paraId="655437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AEA07C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承包人应当承担因其原因引起的环境污染侵权损害赔偿责任，因上述环境污染引起纠纷而导致暂停施工的，由此增加的费用和（或）延误的工期由承包人承担。</w:t>
      </w:r>
    </w:p>
    <w:p w14:paraId="2F391BC9" w14:textId="77777777" w:rsidR="00767E3D" w:rsidRPr="00E57F18" w:rsidRDefault="00B24DDD">
      <w:pPr>
        <w:pStyle w:val="41"/>
        <w:spacing w:before="120" w:after="120" w:line="360" w:lineRule="auto"/>
        <w:rPr>
          <w:rFonts w:ascii="宋体" w:eastAsia="宋体" w:hAnsi="宋体"/>
          <w:b w:val="0"/>
          <w:sz w:val="24"/>
          <w:szCs w:val="24"/>
        </w:rPr>
      </w:pPr>
      <w:bookmarkStart w:id="201" w:name="_Toc351203542"/>
      <w:r w:rsidRPr="00E57F18">
        <w:rPr>
          <w:rFonts w:ascii="宋体" w:eastAsia="宋体" w:hAnsi="宋体"/>
          <w:b w:val="0"/>
          <w:sz w:val="24"/>
          <w:szCs w:val="24"/>
        </w:rPr>
        <w:lastRenderedPageBreak/>
        <w:t>7</w:t>
      </w:r>
      <w:bookmarkStart w:id="202" w:name="_Toc337558767"/>
      <w:r w:rsidRPr="00E57F18">
        <w:rPr>
          <w:rFonts w:ascii="宋体" w:eastAsia="宋体" w:hAnsi="宋体"/>
          <w:b w:val="0"/>
          <w:sz w:val="24"/>
          <w:szCs w:val="24"/>
        </w:rPr>
        <w:t>. 工期和进度</w:t>
      </w:r>
      <w:bookmarkEnd w:id="201"/>
    </w:p>
    <w:p w14:paraId="3CEBB46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03" w:name="_Toc351203543"/>
      <w:bookmarkEnd w:id="202"/>
      <w:r w:rsidRPr="00E57F18">
        <w:rPr>
          <w:rFonts w:ascii="宋体" w:hAnsi="宋体"/>
          <w:b w:val="0"/>
          <w:sz w:val="24"/>
          <w:szCs w:val="24"/>
        </w:rPr>
        <w:t>7</w:t>
      </w:r>
      <w:bookmarkStart w:id="204" w:name="_Toc337558768"/>
      <w:bookmarkStart w:id="205" w:name="_Toc296503066"/>
      <w:bookmarkStart w:id="206" w:name="_Toc296346567"/>
      <w:r w:rsidRPr="00E57F18">
        <w:rPr>
          <w:rFonts w:ascii="宋体" w:hAnsi="宋体"/>
          <w:b w:val="0"/>
          <w:sz w:val="24"/>
          <w:szCs w:val="24"/>
        </w:rPr>
        <w:t>.1施工组织设计</w:t>
      </w:r>
      <w:bookmarkEnd w:id="203"/>
    </w:p>
    <w:bookmarkEnd w:id="204"/>
    <w:p w14:paraId="3973B63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 xml:space="preserve">7.1.1 </w:t>
      </w:r>
      <w:r w:rsidRPr="00E57F18">
        <w:rPr>
          <w:rFonts w:ascii="宋体" w:hAnsi="宋体"/>
          <w:kern w:val="0"/>
          <w:sz w:val="24"/>
          <w:szCs w:val="24"/>
        </w:rPr>
        <w:t>施工组织设计的内容</w:t>
      </w:r>
    </w:p>
    <w:p w14:paraId="272259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施工组织设计应包含以下内容：</w:t>
      </w:r>
    </w:p>
    <w:p w14:paraId="6BBE8E2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（1）施工方案； </w:t>
      </w:r>
    </w:p>
    <w:p w14:paraId="0861415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（2）施工现场平面布置图；</w:t>
      </w:r>
    </w:p>
    <w:p w14:paraId="1615981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（3）施工进度计划和保证措施； </w:t>
      </w:r>
    </w:p>
    <w:p w14:paraId="557804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（4）劳动力及材料供应计划；</w:t>
      </w:r>
    </w:p>
    <w:p w14:paraId="784F405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（5）施工机械设备的选用；</w:t>
      </w:r>
    </w:p>
    <w:p w14:paraId="136402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（6）质量保证体系及措施；</w:t>
      </w:r>
    </w:p>
    <w:p w14:paraId="7EC2B6D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（7）安全生产、文明施工措施；</w:t>
      </w:r>
    </w:p>
    <w:p w14:paraId="0EEDF56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（8）环境保护、成本控制措施</w:t>
      </w:r>
      <w:r w:rsidRPr="00E57F18">
        <w:rPr>
          <w:rFonts w:ascii="宋体" w:hAnsi="宋体" w:hint="eastAsia"/>
          <w:kern w:val="0"/>
          <w:sz w:val="24"/>
          <w:szCs w:val="24"/>
        </w:rPr>
        <w:t>；</w:t>
      </w:r>
    </w:p>
    <w:p w14:paraId="59EB73F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（9）合同当事人约定的其他内容</w:t>
      </w:r>
      <w:r w:rsidRPr="00E57F18">
        <w:rPr>
          <w:rFonts w:ascii="宋体" w:hAnsi="宋体"/>
          <w:kern w:val="0"/>
          <w:sz w:val="24"/>
          <w:szCs w:val="24"/>
        </w:rPr>
        <w:t>。</w:t>
      </w:r>
    </w:p>
    <w:p w14:paraId="38CC898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 xml:space="preserve">7.1.2 </w:t>
      </w:r>
      <w:r w:rsidRPr="00E57F18">
        <w:rPr>
          <w:rFonts w:ascii="宋体" w:hAnsi="宋体"/>
          <w:kern w:val="0"/>
          <w:sz w:val="24"/>
          <w:szCs w:val="24"/>
        </w:rPr>
        <w:t>施工组织设计的提交和修改</w:t>
      </w:r>
    </w:p>
    <w:p w14:paraId="19C4956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除专用合同条款另有约定外，承包人应在合同签订后14天内，但至迟不得晚于第7.3.2项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载明的开工日期前7天，向监理人提交详细的施工组织设计，并由监理人报送发包人。</w:t>
      </w:r>
      <w:r w:rsidRPr="00E57F18">
        <w:rPr>
          <w:rFonts w:ascii="宋体" w:hAnsi="宋体" w:hint="eastAsia"/>
          <w:kern w:val="0"/>
          <w:sz w:val="24"/>
          <w:szCs w:val="24"/>
        </w:rPr>
        <w:t>除专用合同条款另有约定外，发包人和监理人应在监理人收到施工组织设计后7天内确认或提出修改意见</w:t>
      </w:r>
      <w:r w:rsidRPr="00E57F18">
        <w:rPr>
          <w:rFonts w:ascii="宋体" w:hAnsi="宋体"/>
          <w:kern w:val="0"/>
          <w:sz w:val="24"/>
          <w:szCs w:val="24"/>
        </w:rPr>
        <w:t>。对发包人和监理人提出的合理意见和要求，承包人应自费修改完善。根据工程实际情况需要修改施工组织设计的，承包人应向发包人和监理人提交修改后的施工组织设计。</w:t>
      </w:r>
    </w:p>
    <w:p w14:paraId="25A43AF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施工进度计划的编制和修改按照第7.2款</w:t>
      </w:r>
      <w:r w:rsidRPr="00E57F18">
        <w:rPr>
          <w:rFonts w:ascii="宋体" w:hAnsi="宋体" w:hint="eastAsia"/>
          <w:kern w:val="0"/>
          <w:sz w:val="24"/>
          <w:szCs w:val="24"/>
        </w:rPr>
        <w:t>〔</w:t>
      </w:r>
      <w:r w:rsidRPr="00E57F18">
        <w:rPr>
          <w:rFonts w:ascii="宋体" w:hAnsi="宋体"/>
          <w:kern w:val="0"/>
          <w:sz w:val="24"/>
          <w:szCs w:val="24"/>
        </w:rPr>
        <w:t>施工进度计划</w:t>
      </w:r>
      <w:r w:rsidRPr="00E57F18">
        <w:rPr>
          <w:rFonts w:ascii="宋体" w:hAnsi="宋体" w:hint="eastAsia"/>
          <w:kern w:val="0"/>
          <w:sz w:val="24"/>
          <w:szCs w:val="24"/>
        </w:rPr>
        <w:t>〕</w:t>
      </w:r>
      <w:r w:rsidRPr="00E57F18">
        <w:rPr>
          <w:rFonts w:ascii="宋体" w:hAnsi="宋体"/>
          <w:kern w:val="0"/>
          <w:sz w:val="24"/>
          <w:szCs w:val="24"/>
        </w:rPr>
        <w:t>执行。</w:t>
      </w:r>
    </w:p>
    <w:p w14:paraId="2877694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07" w:name="_Toc351203544"/>
      <w:r w:rsidRPr="00E57F18">
        <w:rPr>
          <w:rFonts w:ascii="宋体" w:hAnsi="宋体"/>
          <w:b w:val="0"/>
          <w:sz w:val="24"/>
          <w:szCs w:val="24"/>
        </w:rPr>
        <w:t>7</w:t>
      </w:r>
      <w:bookmarkStart w:id="208" w:name="_Toc337558769"/>
      <w:r w:rsidRPr="00E57F18">
        <w:rPr>
          <w:rFonts w:ascii="宋体" w:hAnsi="宋体"/>
          <w:b w:val="0"/>
          <w:sz w:val="24"/>
          <w:szCs w:val="24"/>
        </w:rPr>
        <w:t>.2 施工进度计划</w:t>
      </w:r>
      <w:bookmarkEnd w:id="207"/>
    </w:p>
    <w:bookmarkEnd w:id="208"/>
    <w:p w14:paraId="080DB3B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7.2.1 施工进度计划的编制</w:t>
      </w:r>
    </w:p>
    <w:p w14:paraId="10B32EF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承包人应按照第7.1款</w:t>
      </w:r>
      <w:r w:rsidRPr="00E57F18">
        <w:rPr>
          <w:rFonts w:ascii="宋体" w:hAnsi="宋体" w:hint="eastAsia"/>
          <w:kern w:val="0"/>
          <w:sz w:val="24"/>
          <w:szCs w:val="24"/>
        </w:rPr>
        <w:t>〔</w:t>
      </w:r>
      <w:r w:rsidRPr="00E57F18">
        <w:rPr>
          <w:rFonts w:ascii="宋体" w:hAnsi="宋体"/>
          <w:kern w:val="0"/>
          <w:sz w:val="24"/>
          <w:szCs w:val="24"/>
        </w:rPr>
        <w:t>施工组织设计</w:t>
      </w:r>
      <w:r w:rsidRPr="00E57F18">
        <w:rPr>
          <w:rFonts w:ascii="宋体" w:hAnsi="宋体" w:hint="eastAsia"/>
          <w:kern w:val="0"/>
          <w:sz w:val="24"/>
          <w:szCs w:val="24"/>
        </w:rPr>
        <w:t>〕</w:t>
      </w:r>
      <w:r w:rsidRPr="00E57F18">
        <w:rPr>
          <w:rFonts w:ascii="宋体" w:hAnsi="宋体"/>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51CC2B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7.2.2 施工进度计划的修订</w:t>
      </w:r>
    </w:p>
    <w:p w14:paraId="7B67E22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施工进度计划不符合合同要求或与工程的实际进度不一致的，承包人应向监理</w:t>
      </w:r>
      <w:r w:rsidRPr="00E57F18">
        <w:rPr>
          <w:rFonts w:ascii="宋体" w:hAnsi="宋体"/>
          <w:kern w:val="0"/>
          <w:sz w:val="24"/>
          <w:szCs w:val="24"/>
        </w:rPr>
        <w:lastRenderedPageBreak/>
        <w:t>人提交修订的施工进度计划，并附具有</w:t>
      </w:r>
      <w:proofErr w:type="gramStart"/>
      <w:r w:rsidRPr="00E57F18">
        <w:rPr>
          <w:rFonts w:ascii="宋体" w:hAnsi="宋体"/>
          <w:kern w:val="0"/>
          <w:sz w:val="24"/>
          <w:szCs w:val="24"/>
        </w:rPr>
        <w:t>关措施</w:t>
      </w:r>
      <w:proofErr w:type="gramEnd"/>
      <w:r w:rsidRPr="00E57F18">
        <w:rPr>
          <w:rFonts w:ascii="宋体" w:hAnsi="宋体"/>
          <w:kern w:val="0"/>
          <w:sz w:val="24"/>
          <w:szCs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B5B673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09" w:name="_Toc351203545"/>
      <w:r w:rsidRPr="00E57F18">
        <w:rPr>
          <w:rFonts w:ascii="宋体" w:hAnsi="宋体"/>
          <w:b w:val="0"/>
          <w:sz w:val="24"/>
          <w:szCs w:val="24"/>
        </w:rPr>
        <w:t>7</w:t>
      </w:r>
      <w:bookmarkStart w:id="210" w:name="_Toc337558770"/>
      <w:r w:rsidRPr="00E57F18">
        <w:rPr>
          <w:rFonts w:ascii="宋体" w:hAnsi="宋体"/>
          <w:b w:val="0"/>
          <w:sz w:val="24"/>
          <w:szCs w:val="24"/>
        </w:rPr>
        <w:t>.3 开工</w:t>
      </w:r>
      <w:bookmarkEnd w:id="209"/>
    </w:p>
    <w:p w14:paraId="5C94087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7.3.1 开工准备</w:t>
      </w:r>
    </w:p>
    <w:p w14:paraId="36169D3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除专用合同条款另有约定外，承包人应按照第7.1款</w:t>
      </w:r>
      <w:r w:rsidRPr="00E57F18">
        <w:rPr>
          <w:rFonts w:ascii="宋体" w:hAnsi="宋体" w:hint="eastAsia"/>
          <w:kern w:val="0"/>
          <w:sz w:val="24"/>
          <w:szCs w:val="24"/>
        </w:rPr>
        <w:t>〔</w:t>
      </w:r>
      <w:r w:rsidRPr="00E57F18">
        <w:rPr>
          <w:rFonts w:ascii="宋体" w:hAnsi="宋体"/>
          <w:kern w:val="0"/>
          <w:sz w:val="24"/>
          <w:szCs w:val="24"/>
        </w:rPr>
        <w:t>施工组织设计</w:t>
      </w:r>
      <w:r w:rsidRPr="00E57F18">
        <w:rPr>
          <w:rFonts w:ascii="宋体" w:hAnsi="宋体" w:hint="eastAsia"/>
          <w:kern w:val="0"/>
          <w:sz w:val="24"/>
          <w:szCs w:val="24"/>
        </w:rPr>
        <w:t>〕</w:t>
      </w:r>
      <w:r w:rsidRPr="00E57F18">
        <w:rPr>
          <w:rFonts w:ascii="宋体" w:hAnsi="宋体"/>
          <w:kern w:val="0"/>
          <w:sz w:val="24"/>
          <w:szCs w:val="24"/>
        </w:rPr>
        <w:t>约定的期限，向监理人提交工程开工报审表，经监理人报发包人批准后执行。开工</w:t>
      </w:r>
      <w:proofErr w:type="gramStart"/>
      <w:r w:rsidRPr="00E57F18">
        <w:rPr>
          <w:rFonts w:ascii="宋体" w:hAnsi="宋体"/>
          <w:kern w:val="0"/>
          <w:sz w:val="24"/>
          <w:szCs w:val="24"/>
        </w:rPr>
        <w:t>报审表</w:t>
      </w:r>
      <w:proofErr w:type="gramEnd"/>
      <w:r w:rsidRPr="00E57F18">
        <w:rPr>
          <w:rFonts w:ascii="宋体" w:hAnsi="宋体"/>
          <w:kern w:val="0"/>
          <w:sz w:val="24"/>
          <w:szCs w:val="24"/>
        </w:rPr>
        <w:t>应详细说明按施工进度计划正常施工所需的施工道路、临时设施、材料、工程设备、施工设备、施工人员等落实情况以及工程的进度安排。</w:t>
      </w:r>
    </w:p>
    <w:p w14:paraId="1C9B3AB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除专用合同条款另有约定外，合同当事人应按约定完成开工准备工作。</w:t>
      </w:r>
    </w:p>
    <w:p w14:paraId="0A27C3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7.3.2 开工通知</w:t>
      </w:r>
    </w:p>
    <w:bookmarkEnd w:id="210"/>
    <w:p w14:paraId="3281746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B5C8A8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83A824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11" w:name="_Toc351203546"/>
      <w:r w:rsidRPr="00E57F18">
        <w:rPr>
          <w:rFonts w:ascii="宋体" w:hAnsi="宋体"/>
          <w:b w:val="0"/>
          <w:sz w:val="24"/>
          <w:szCs w:val="24"/>
        </w:rPr>
        <w:t>7.4测量放线</w:t>
      </w:r>
      <w:bookmarkEnd w:id="211"/>
    </w:p>
    <w:p w14:paraId="17A5C57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7.4.1 除专用合同条款另有约定外，发包人应在至迟不得晚于第7.3.2项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4D94A1D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E57F18">
        <w:rPr>
          <w:rFonts w:ascii="宋体" w:hAnsi="宋体"/>
          <w:kern w:val="0"/>
          <w:sz w:val="24"/>
          <w:szCs w:val="24"/>
        </w:rPr>
        <w:t>作出</w:t>
      </w:r>
      <w:proofErr w:type="gramEnd"/>
      <w:r w:rsidRPr="00E57F18">
        <w:rPr>
          <w:rFonts w:ascii="宋体" w:hAnsi="宋体"/>
          <w:kern w:val="0"/>
          <w:sz w:val="24"/>
          <w:szCs w:val="24"/>
        </w:rPr>
        <w:t>决定，并通知监理人和承包人。</w:t>
      </w:r>
    </w:p>
    <w:p w14:paraId="5A10D55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7.4.2 承包人负责施工过程中的全部施工测量放线工作，并配置具有相应资质的人员、合格的仪器、设备和其他物品。承包人应矫正工程的位置、标高、尺寸或</w:t>
      </w:r>
      <w:r w:rsidRPr="00E57F18">
        <w:rPr>
          <w:rFonts w:ascii="宋体" w:hAnsi="宋体"/>
          <w:kern w:val="0"/>
          <w:sz w:val="24"/>
          <w:szCs w:val="24"/>
        </w:rPr>
        <w:lastRenderedPageBreak/>
        <w:t>准线中出现的任何差错，并对工程各部分的定位负责。</w:t>
      </w:r>
    </w:p>
    <w:p w14:paraId="52D58BE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施工过程中对施工现场内水准点等测量标志物的保护工作由承包人负责。</w:t>
      </w:r>
      <w:bookmarkStart w:id="212" w:name="_Toc351203547"/>
    </w:p>
    <w:p w14:paraId="6565DFB5" w14:textId="77777777" w:rsidR="00767E3D" w:rsidRPr="00E57F18" w:rsidRDefault="00B24DDD">
      <w:pPr>
        <w:pStyle w:val="51"/>
        <w:spacing w:before="120" w:after="120" w:line="360" w:lineRule="auto"/>
        <w:ind w:firstLineChars="200" w:firstLine="480"/>
        <w:rPr>
          <w:rFonts w:ascii="宋体" w:hAnsi="宋体"/>
          <w:b w:val="0"/>
          <w:sz w:val="24"/>
          <w:szCs w:val="24"/>
        </w:rPr>
      </w:pPr>
      <w:r w:rsidRPr="00E57F18">
        <w:rPr>
          <w:rFonts w:ascii="宋体" w:hAnsi="宋体"/>
          <w:b w:val="0"/>
          <w:sz w:val="24"/>
          <w:szCs w:val="24"/>
        </w:rPr>
        <w:t>7</w:t>
      </w:r>
      <w:bookmarkStart w:id="213" w:name="_Toc296346574"/>
      <w:bookmarkStart w:id="214" w:name="_Toc337558772"/>
      <w:bookmarkStart w:id="215" w:name="_Toc296503073"/>
      <w:bookmarkEnd w:id="205"/>
      <w:bookmarkEnd w:id="206"/>
      <w:r w:rsidRPr="00E57F18">
        <w:rPr>
          <w:rFonts w:ascii="宋体" w:hAnsi="宋体"/>
          <w:b w:val="0"/>
          <w:sz w:val="24"/>
          <w:szCs w:val="24"/>
        </w:rPr>
        <w:t>.5</w:t>
      </w:r>
      <w:r w:rsidRPr="00E57F18">
        <w:rPr>
          <w:rFonts w:ascii="宋体" w:hAnsi="宋体" w:hint="eastAsia"/>
          <w:b w:val="0"/>
          <w:sz w:val="24"/>
          <w:szCs w:val="24"/>
        </w:rPr>
        <w:t xml:space="preserve"> </w:t>
      </w:r>
      <w:r w:rsidRPr="00E57F18">
        <w:rPr>
          <w:rFonts w:ascii="宋体" w:hAnsi="宋体"/>
          <w:b w:val="0"/>
          <w:sz w:val="24"/>
          <w:szCs w:val="24"/>
        </w:rPr>
        <w:t>工期延误</w:t>
      </w:r>
      <w:bookmarkEnd w:id="212"/>
    </w:p>
    <w:bookmarkEnd w:id="213"/>
    <w:bookmarkEnd w:id="214"/>
    <w:bookmarkEnd w:id="215"/>
    <w:p w14:paraId="1044101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7.5.1 因发包人原因导致工期延误</w:t>
      </w:r>
    </w:p>
    <w:p w14:paraId="1E29834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在合同履行过程中，因下列情况导致工期延误和（或）费用增加的，由发包人承担由此延误的工期和（或）增加的费用，且发包人应支付承包人合理的利润： </w:t>
      </w:r>
    </w:p>
    <w:p w14:paraId="399DA3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（1）发包人未能按合同约定提供图纸或所提供图纸不符合合同约定的；</w:t>
      </w:r>
    </w:p>
    <w:p w14:paraId="6FA15F4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（2）发包人未能按合同约定提供施工现场、施工条件、基础资料、许可、批准等开工条件的；</w:t>
      </w:r>
    </w:p>
    <w:p w14:paraId="1CD16AB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（3）发包人提供的测量基准点、基准线和水准点及其书面资料存在错误或疏漏的；</w:t>
      </w:r>
    </w:p>
    <w:p w14:paraId="28F8617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（4）发包人未能在计划开工日期之日起7天内同意下达开工通知的；</w:t>
      </w:r>
    </w:p>
    <w:p w14:paraId="5BC03B1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（5）发包人未能按合同约定日期支付工程预付款、进度款或竣工结算款的；</w:t>
      </w:r>
    </w:p>
    <w:p w14:paraId="78A8D7C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（6）监理人未按合同约定发出指示、批准等文件的；</w:t>
      </w:r>
    </w:p>
    <w:p w14:paraId="006A93A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（7）专用合同条款中约定的其他情形。</w:t>
      </w:r>
    </w:p>
    <w:p w14:paraId="13AF6DE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sidRPr="00E57F18">
        <w:rPr>
          <w:rFonts w:ascii="宋体" w:hAnsi="宋体" w:hint="eastAsia"/>
          <w:kern w:val="0"/>
          <w:sz w:val="24"/>
          <w:szCs w:val="24"/>
        </w:rPr>
        <w:t>〔</w:t>
      </w:r>
      <w:r w:rsidRPr="00E57F18">
        <w:rPr>
          <w:rFonts w:ascii="宋体" w:hAnsi="宋体"/>
          <w:kern w:val="0"/>
          <w:sz w:val="24"/>
          <w:szCs w:val="24"/>
        </w:rPr>
        <w:t>施工进度计划的修订</w:t>
      </w:r>
      <w:r w:rsidRPr="00E57F18">
        <w:rPr>
          <w:rFonts w:ascii="宋体" w:hAnsi="宋体" w:hint="eastAsia"/>
          <w:kern w:val="0"/>
          <w:sz w:val="24"/>
          <w:szCs w:val="24"/>
        </w:rPr>
        <w:t>〕</w:t>
      </w:r>
      <w:r w:rsidRPr="00E57F18">
        <w:rPr>
          <w:rFonts w:ascii="宋体" w:hAnsi="宋体"/>
          <w:kern w:val="0"/>
          <w:sz w:val="24"/>
          <w:szCs w:val="24"/>
        </w:rPr>
        <w:t>执行。</w:t>
      </w:r>
    </w:p>
    <w:p w14:paraId="4C16D5AF"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7.5.2 因承包人原因导致工期延误</w:t>
      </w:r>
    </w:p>
    <w:p w14:paraId="23107F7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bookmarkStart w:id="216" w:name="_Toc296346577"/>
      <w:bookmarkStart w:id="217" w:name="_Toc296503076"/>
      <w:r w:rsidRPr="00E57F18">
        <w:rPr>
          <w:rFonts w:ascii="宋体" w:hAnsi="宋体"/>
          <w:kern w:val="0"/>
          <w:sz w:val="24"/>
          <w:szCs w:val="24"/>
        </w:rPr>
        <w:t>因</w:t>
      </w:r>
      <w:bookmarkEnd w:id="216"/>
      <w:bookmarkEnd w:id="217"/>
      <w:r w:rsidRPr="00E57F18">
        <w:rPr>
          <w:rFonts w:ascii="宋体" w:hAnsi="宋体"/>
          <w:kern w:val="0"/>
          <w:sz w:val="24"/>
          <w:szCs w:val="24"/>
        </w:rPr>
        <w:t>承包人原因造成工期延误的，可以在专用合同条款中约定逾期竣工违约金的计算方法和逾期竣工违约金的上限。承包人支付逾期竣工违约金后，</w:t>
      </w:r>
      <w:proofErr w:type="gramStart"/>
      <w:r w:rsidRPr="00E57F18">
        <w:rPr>
          <w:rFonts w:ascii="宋体" w:hAnsi="宋体"/>
          <w:kern w:val="0"/>
          <w:sz w:val="24"/>
          <w:szCs w:val="24"/>
        </w:rPr>
        <w:t>不</w:t>
      </w:r>
      <w:proofErr w:type="gramEnd"/>
      <w:r w:rsidRPr="00E57F18">
        <w:rPr>
          <w:rFonts w:ascii="宋体" w:hAnsi="宋体"/>
          <w:kern w:val="0"/>
          <w:sz w:val="24"/>
          <w:szCs w:val="24"/>
        </w:rPr>
        <w:t>免除承包人继续完成工程及修补缺陷的义务。</w:t>
      </w:r>
    </w:p>
    <w:p w14:paraId="4AF6D52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18" w:name="_Toc351203548"/>
      <w:r w:rsidRPr="00E57F18">
        <w:rPr>
          <w:rFonts w:ascii="宋体" w:hAnsi="宋体"/>
          <w:b w:val="0"/>
          <w:sz w:val="24"/>
          <w:szCs w:val="24"/>
        </w:rPr>
        <w:t>7</w:t>
      </w:r>
      <w:bookmarkStart w:id="219" w:name="_Toc296503074"/>
      <w:bookmarkStart w:id="220" w:name="_Toc296346575"/>
      <w:bookmarkStart w:id="221" w:name="_Toc337558773"/>
      <w:bookmarkStart w:id="222" w:name="_Toc296346578"/>
      <w:bookmarkStart w:id="223" w:name="_Toc296503077"/>
      <w:r w:rsidRPr="00E57F18">
        <w:rPr>
          <w:rFonts w:ascii="宋体" w:hAnsi="宋体"/>
          <w:b w:val="0"/>
          <w:sz w:val="24"/>
          <w:szCs w:val="24"/>
        </w:rPr>
        <w:t>.6 不利物质条件</w:t>
      </w:r>
      <w:bookmarkEnd w:id="218"/>
    </w:p>
    <w:bookmarkEnd w:id="219"/>
    <w:bookmarkEnd w:id="220"/>
    <w:bookmarkEnd w:id="221"/>
    <w:p w14:paraId="7A5BA8E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96BBC8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w:t>
      </w:r>
      <w:r w:rsidRPr="00E57F18">
        <w:rPr>
          <w:rFonts w:ascii="宋体" w:hAnsi="宋体"/>
          <w:kern w:val="0"/>
          <w:sz w:val="24"/>
          <w:szCs w:val="24"/>
        </w:rPr>
        <w:lastRenderedPageBreak/>
        <w:t>条</w:t>
      </w:r>
      <w:r w:rsidRPr="00E57F18">
        <w:rPr>
          <w:rFonts w:ascii="宋体" w:hAnsi="宋体" w:hint="eastAsia"/>
          <w:kern w:val="0"/>
          <w:sz w:val="24"/>
          <w:szCs w:val="24"/>
        </w:rPr>
        <w:t>〔</w:t>
      </w:r>
      <w:r w:rsidRPr="00E57F18">
        <w:rPr>
          <w:rFonts w:ascii="宋体" w:hAnsi="宋体"/>
          <w:kern w:val="0"/>
          <w:sz w:val="24"/>
          <w:szCs w:val="24"/>
        </w:rPr>
        <w:t>变更</w:t>
      </w:r>
      <w:r w:rsidRPr="00E57F18">
        <w:rPr>
          <w:rFonts w:ascii="宋体" w:hAnsi="宋体" w:hint="eastAsia"/>
          <w:kern w:val="0"/>
          <w:sz w:val="24"/>
          <w:szCs w:val="24"/>
        </w:rPr>
        <w:t>〕</w:t>
      </w:r>
      <w:r w:rsidRPr="00E57F18">
        <w:rPr>
          <w:rFonts w:ascii="宋体" w:hAnsi="宋体"/>
          <w:kern w:val="0"/>
          <w:sz w:val="24"/>
          <w:szCs w:val="24"/>
        </w:rPr>
        <w:t>约定执行。承包人因采取合理措施而增加的费用和（或）延误的工期由发包人承担。</w:t>
      </w:r>
    </w:p>
    <w:p w14:paraId="252C3E6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24" w:name="_Toc351203549"/>
      <w:r w:rsidRPr="00E57F18">
        <w:rPr>
          <w:rFonts w:ascii="宋体" w:hAnsi="宋体"/>
          <w:b w:val="0"/>
          <w:sz w:val="24"/>
          <w:szCs w:val="24"/>
        </w:rPr>
        <w:t>7</w:t>
      </w:r>
      <w:bookmarkStart w:id="225" w:name="_Toc337558774"/>
      <w:bookmarkStart w:id="226" w:name="_Toc296503075"/>
      <w:bookmarkStart w:id="227" w:name="_Toc296346576"/>
      <w:r w:rsidRPr="00E57F18">
        <w:rPr>
          <w:rFonts w:ascii="宋体" w:hAnsi="宋体"/>
          <w:b w:val="0"/>
          <w:sz w:val="24"/>
          <w:szCs w:val="24"/>
        </w:rPr>
        <w:t>.7</w:t>
      </w:r>
      <w:r w:rsidRPr="00E57F18">
        <w:rPr>
          <w:rFonts w:ascii="宋体" w:hAnsi="宋体" w:hint="eastAsia"/>
          <w:b w:val="0"/>
          <w:sz w:val="24"/>
          <w:szCs w:val="24"/>
        </w:rPr>
        <w:t xml:space="preserve"> </w:t>
      </w:r>
      <w:r w:rsidRPr="00E57F18">
        <w:rPr>
          <w:rFonts w:ascii="宋体" w:hAnsi="宋体"/>
          <w:b w:val="0"/>
          <w:sz w:val="24"/>
          <w:szCs w:val="24"/>
        </w:rPr>
        <w:t>异常恶劣的气候条件</w:t>
      </w:r>
      <w:bookmarkEnd w:id="224"/>
    </w:p>
    <w:bookmarkEnd w:id="225"/>
    <w:bookmarkEnd w:id="226"/>
    <w:bookmarkEnd w:id="227"/>
    <w:p w14:paraId="2D634B4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54B329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承包人应采取克服异常恶劣的气候条件的合理措施继续施工，并及时通知发包人和监理人。监理人经发包人同意后应当及时发出指示，指示构成变更的，按第10条</w:t>
      </w:r>
      <w:r w:rsidRPr="00E57F18">
        <w:rPr>
          <w:rFonts w:ascii="宋体" w:hAnsi="宋体" w:hint="eastAsia"/>
          <w:kern w:val="0"/>
          <w:sz w:val="24"/>
          <w:szCs w:val="24"/>
        </w:rPr>
        <w:t>〔</w:t>
      </w:r>
      <w:r w:rsidRPr="00E57F18">
        <w:rPr>
          <w:rFonts w:ascii="宋体" w:hAnsi="宋体"/>
          <w:kern w:val="0"/>
          <w:sz w:val="24"/>
          <w:szCs w:val="24"/>
        </w:rPr>
        <w:t>变更</w:t>
      </w:r>
      <w:r w:rsidRPr="00E57F18">
        <w:rPr>
          <w:rFonts w:ascii="宋体" w:hAnsi="宋体" w:hint="eastAsia"/>
          <w:kern w:val="0"/>
          <w:sz w:val="24"/>
          <w:szCs w:val="24"/>
        </w:rPr>
        <w:t>〕</w:t>
      </w:r>
      <w:r w:rsidRPr="00E57F18">
        <w:rPr>
          <w:rFonts w:ascii="宋体" w:hAnsi="宋体"/>
          <w:kern w:val="0"/>
          <w:sz w:val="24"/>
          <w:szCs w:val="24"/>
        </w:rPr>
        <w:t>约定办理。承包人因采取合理措施而增加的费用和（或）延误的工期由发包人承担。</w:t>
      </w:r>
      <w:bookmarkStart w:id="228" w:name="_Toc351203550"/>
    </w:p>
    <w:p w14:paraId="40E192BE" w14:textId="77777777" w:rsidR="00767E3D" w:rsidRPr="00E57F18" w:rsidRDefault="00B24DDD">
      <w:pPr>
        <w:autoSpaceDE w:val="0"/>
        <w:autoSpaceDN w:val="0"/>
        <w:adjustRightInd w:val="0"/>
        <w:spacing w:line="360" w:lineRule="auto"/>
        <w:ind w:firstLineChars="200" w:firstLine="480"/>
        <w:jc w:val="left"/>
        <w:outlineLvl w:val="0"/>
        <w:rPr>
          <w:rFonts w:ascii="宋体" w:hAnsi="宋体"/>
          <w:bCs/>
          <w:sz w:val="24"/>
          <w:szCs w:val="24"/>
        </w:rPr>
      </w:pPr>
      <w:bookmarkStart w:id="229" w:name="_Toc128408871"/>
      <w:r w:rsidRPr="00E57F18">
        <w:rPr>
          <w:rFonts w:ascii="宋体" w:hAnsi="宋体"/>
          <w:bCs/>
          <w:sz w:val="24"/>
          <w:szCs w:val="24"/>
        </w:rPr>
        <w:t>7</w:t>
      </w:r>
      <w:bookmarkStart w:id="230" w:name="_Toc337558775"/>
      <w:r w:rsidRPr="00E57F18">
        <w:rPr>
          <w:rFonts w:ascii="宋体" w:hAnsi="宋体"/>
          <w:bCs/>
          <w:sz w:val="24"/>
          <w:szCs w:val="24"/>
        </w:rPr>
        <w:t>.8</w:t>
      </w:r>
      <w:r w:rsidRPr="00E57F18">
        <w:rPr>
          <w:rFonts w:ascii="宋体" w:hAnsi="宋体" w:hint="eastAsia"/>
          <w:bCs/>
          <w:sz w:val="24"/>
          <w:szCs w:val="24"/>
        </w:rPr>
        <w:t xml:space="preserve"> </w:t>
      </w:r>
      <w:r w:rsidRPr="00E57F18">
        <w:rPr>
          <w:rFonts w:ascii="宋体" w:hAnsi="宋体"/>
          <w:bCs/>
          <w:sz w:val="24"/>
          <w:szCs w:val="24"/>
        </w:rPr>
        <w:t>暂停施工</w:t>
      </w:r>
      <w:bookmarkEnd w:id="228"/>
      <w:bookmarkEnd w:id="229"/>
    </w:p>
    <w:bookmarkEnd w:id="222"/>
    <w:bookmarkEnd w:id="223"/>
    <w:bookmarkEnd w:id="230"/>
    <w:p w14:paraId="28C7577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7.8.1发包人原因引起的暂停施工</w:t>
      </w:r>
    </w:p>
    <w:p w14:paraId="0273654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因发包人原因引起暂停施工的，监理人经发包人同意后，应及时下达暂停施工指示。情况紧急且监理人未及时下达暂停施工指示的，按照第7.8.4项</w:t>
      </w:r>
      <w:r w:rsidRPr="00E57F18">
        <w:rPr>
          <w:rFonts w:ascii="宋体" w:hAnsi="宋体" w:hint="eastAsia"/>
          <w:kern w:val="0"/>
          <w:sz w:val="24"/>
          <w:szCs w:val="24"/>
        </w:rPr>
        <w:t>〔</w:t>
      </w:r>
      <w:r w:rsidRPr="00E57F18">
        <w:rPr>
          <w:rFonts w:ascii="宋体" w:hAnsi="宋体"/>
          <w:kern w:val="0"/>
          <w:sz w:val="24"/>
          <w:szCs w:val="24"/>
        </w:rPr>
        <w:t>紧急情况下的暂停施工</w:t>
      </w:r>
      <w:r w:rsidRPr="00E57F18">
        <w:rPr>
          <w:rFonts w:ascii="宋体" w:hAnsi="宋体" w:hint="eastAsia"/>
          <w:kern w:val="0"/>
          <w:sz w:val="24"/>
          <w:szCs w:val="24"/>
        </w:rPr>
        <w:t>〕</w:t>
      </w:r>
      <w:r w:rsidRPr="00E57F18">
        <w:rPr>
          <w:rFonts w:ascii="宋体" w:hAnsi="宋体"/>
          <w:kern w:val="0"/>
          <w:sz w:val="24"/>
          <w:szCs w:val="24"/>
        </w:rPr>
        <w:t>执行。</w:t>
      </w:r>
    </w:p>
    <w:p w14:paraId="2000D74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因发包人原因引起的暂停施工，发包人应承担由此增加的费用和（或）延误的工期，并支付承包人合理的利润。</w:t>
      </w:r>
    </w:p>
    <w:p w14:paraId="5B4F255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7.8.2 承包人原因引起的暂停施工</w:t>
      </w:r>
    </w:p>
    <w:p w14:paraId="06578E9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因承包人原因引起的暂停施工，承包人应承担由此增加的费用和（或）延误的工期，且承包人在收到监理人复工指示后</w:t>
      </w:r>
      <w:r w:rsidRPr="00E57F18">
        <w:rPr>
          <w:rFonts w:ascii="宋体" w:hAnsi="宋体" w:hint="eastAsia"/>
          <w:kern w:val="0"/>
          <w:sz w:val="24"/>
          <w:szCs w:val="24"/>
        </w:rPr>
        <w:t>84</w:t>
      </w:r>
      <w:r w:rsidRPr="00E57F18">
        <w:rPr>
          <w:rFonts w:ascii="宋体" w:hAnsi="宋体"/>
          <w:kern w:val="0"/>
          <w:sz w:val="24"/>
          <w:szCs w:val="24"/>
        </w:rPr>
        <w:t>天内仍未复工的，视为第16.2.1项</w:t>
      </w:r>
      <w:r w:rsidRPr="00E57F18">
        <w:rPr>
          <w:rFonts w:ascii="宋体" w:hAnsi="宋体" w:hint="eastAsia"/>
          <w:kern w:val="0"/>
          <w:sz w:val="24"/>
          <w:szCs w:val="24"/>
        </w:rPr>
        <w:t>〔</w:t>
      </w:r>
      <w:r w:rsidRPr="00E57F18">
        <w:rPr>
          <w:rFonts w:ascii="宋体" w:hAnsi="宋体"/>
          <w:kern w:val="0"/>
          <w:sz w:val="24"/>
          <w:szCs w:val="24"/>
        </w:rPr>
        <w:t>承包人违约的情形</w:t>
      </w:r>
      <w:r w:rsidRPr="00E57F18">
        <w:rPr>
          <w:rFonts w:ascii="宋体" w:hAnsi="宋体" w:hint="eastAsia"/>
          <w:kern w:val="0"/>
          <w:sz w:val="24"/>
          <w:szCs w:val="24"/>
        </w:rPr>
        <w:t>〕</w:t>
      </w:r>
      <w:r w:rsidRPr="00E57F18">
        <w:rPr>
          <w:rFonts w:ascii="宋体" w:hAnsi="宋体"/>
          <w:kern w:val="0"/>
          <w:sz w:val="24"/>
          <w:szCs w:val="24"/>
        </w:rPr>
        <w:t>第（7）目约定的承包人无法继续履行合同的情形。</w:t>
      </w:r>
    </w:p>
    <w:p w14:paraId="6804E0A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7.8.3 指示暂停施工</w:t>
      </w:r>
    </w:p>
    <w:p w14:paraId="1E2A9B2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监理人认为有必要时，并经发包人批准后，可向承包人</w:t>
      </w:r>
      <w:proofErr w:type="gramStart"/>
      <w:r w:rsidRPr="00E57F18">
        <w:rPr>
          <w:rFonts w:ascii="宋体" w:hAnsi="宋体"/>
          <w:kern w:val="0"/>
          <w:sz w:val="24"/>
          <w:szCs w:val="24"/>
        </w:rPr>
        <w:t>作出</w:t>
      </w:r>
      <w:proofErr w:type="gramEnd"/>
      <w:r w:rsidRPr="00E57F18">
        <w:rPr>
          <w:rFonts w:ascii="宋体" w:hAnsi="宋体"/>
          <w:kern w:val="0"/>
          <w:sz w:val="24"/>
          <w:szCs w:val="24"/>
        </w:rPr>
        <w:t>暂停施工的指示，承包人应按监理人指示暂停施工。</w:t>
      </w:r>
    </w:p>
    <w:p w14:paraId="638E8A5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7.8.4 紧急情况下的暂停施工</w:t>
      </w:r>
    </w:p>
    <w:p w14:paraId="6E5D484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w:t>
      </w:r>
    </w:p>
    <w:p w14:paraId="0BA99EA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7.8.5 暂停施工后的复工</w:t>
      </w:r>
    </w:p>
    <w:p w14:paraId="05378F8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F8A36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承包人无故拖延和拒绝复工的，承包人承担由此增加的费用和（或）延误的工期；因发包人原因无法按时复工的，按照第7.5.1项</w:t>
      </w:r>
      <w:r w:rsidRPr="00E57F18">
        <w:rPr>
          <w:rFonts w:ascii="宋体" w:hAnsi="宋体" w:hint="eastAsia"/>
          <w:kern w:val="0"/>
          <w:sz w:val="24"/>
          <w:szCs w:val="24"/>
        </w:rPr>
        <w:t>〔</w:t>
      </w:r>
      <w:r w:rsidRPr="00E57F18">
        <w:rPr>
          <w:rFonts w:ascii="宋体" w:hAnsi="宋体"/>
          <w:kern w:val="0"/>
          <w:sz w:val="24"/>
          <w:szCs w:val="24"/>
        </w:rPr>
        <w:t>因发包人原因导致工期延误</w:t>
      </w:r>
      <w:r w:rsidRPr="00E57F18">
        <w:rPr>
          <w:rFonts w:ascii="宋体" w:hAnsi="宋体" w:hint="eastAsia"/>
          <w:kern w:val="0"/>
          <w:sz w:val="24"/>
          <w:szCs w:val="24"/>
        </w:rPr>
        <w:t>〕</w:t>
      </w:r>
      <w:r w:rsidRPr="00E57F18">
        <w:rPr>
          <w:rFonts w:ascii="宋体" w:hAnsi="宋体"/>
          <w:kern w:val="0"/>
          <w:sz w:val="24"/>
          <w:szCs w:val="24"/>
        </w:rPr>
        <w:t>约定办理。</w:t>
      </w:r>
    </w:p>
    <w:p w14:paraId="3461C9F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7.8.6 暂停施工持续56天以上</w:t>
      </w:r>
    </w:p>
    <w:p w14:paraId="268D1CFC"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监理人发出暂停施工指示后56天内未向承包人发出复工通知，除该项停工属于第7.8.2项</w:t>
      </w:r>
      <w:r w:rsidRPr="00E57F18">
        <w:rPr>
          <w:rFonts w:ascii="宋体" w:hAnsi="宋体" w:hint="eastAsia"/>
          <w:kern w:val="0"/>
          <w:sz w:val="24"/>
          <w:szCs w:val="24"/>
        </w:rPr>
        <w:t>〔</w:t>
      </w:r>
      <w:r w:rsidRPr="00E57F18">
        <w:rPr>
          <w:rFonts w:ascii="宋体" w:hAnsi="宋体"/>
          <w:kern w:val="0"/>
          <w:sz w:val="24"/>
          <w:szCs w:val="24"/>
        </w:rPr>
        <w:t>承包人原因引起的暂停施工</w:t>
      </w:r>
      <w:r w:rsidRPr="00E57F18">
        <w:rPr>
          <w:rFonts w:ascii="宋体" w:hAnsi="宋体" w:hint="eastAsia"/>
          <w:kern w:val="0"/>
          <w:sz w:val="24"/>
          <w:szCs w:val="24"/>
        </w:rPr>
        <w:t>〕</w:t>
      </w:r>
      <w:r w:rsidRPr="00E57F18">
        <w:rPr>
          <w:rFonts w:ascii="宋体" w:hAnsi="宋体"/>
          <w:kern w:val="0"/>
          <w:sz w:val="24"/>
          <w:szCs w:val="24"/>
        </w:rPr>
        <w:t>及第17条</w:t>
      </w:r>
      <w:r w:rsidRPr="00E57F18">
        <w:rPr>
          <w:rFonts w:ascii="宋体" w:hAnsi="宋体" w:hint="eastAsia"/>
          <w:kern w:val="0"/>
          <w:sz w:val="24"/>
          <w:szCs w:val="24"/>
        </w:rPr>
        <w:t>〔</w:t>
      </w:r>
      <w:r w:rsidRPr="00E57F18">
        <w:rPr>
          <w:rFonts w:ascii="宋体" w:hAnsi="宋体"/>
          <w:kern w:val="0"/>
          <w:sz w:val="24"/>
          <w:szCs w:val="24"/>
        </w:rPr>
        <w:t>不可抗力</w:t>
      </w:r>
      <w:r w:rsidRPr="00E57F18">
        <w:rPr>
          <w:rFonts w:ascii="宋体" w:hAnsi="宋体" w:hint="eastAsia"/>
          <w:kern w:val="0"/>
          <w:sz w:val="24"/>
          <w:szCs w:val="24"/>
        </w:rPr>
        <w:t>〕</w:t>
      </w:r>
      <w:r w:rsidRPr="00E57F18">
        <w:rPr>
          <w:rFonts w:ascii="宋体" w:hAnsi="宋体"/>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sidRPr="00E57F18">
        <w:rPr>
          <w:rFonts w:ascii="宋体" w:hAnsi="宋体" w:hint="eastAsia"/>
          <w:kern w:val="0"/>
          <w:sz w:val="24"/>
          <w:szCs w:val="24"/>
        </w:rPr>
        <w:t>〔</w:t>
      </w:r>
      <w:r w:rsidRPr="00E57F18">
        <w:rPr>
          <w:rFonts w:ascii="宋体" w:hAnsi="宋体"/>
          <w:kern w:val="0"/>
          <w:sz w:val="24"/>
          <w:szCs w:val="24"/>
        </w:rPr>
        <w:t>变更的范围</w:t>
      </w:r>
      <w:r w:rsidRPr="00E57F18">
        <w:rPr>
          <w:rFonts w:ascii="宋体" w:hAnsi="宋体" w:hint="eastAsia"/>
          <w:kern w:val="0"/>
          <w:sz w:val="24"/>
          <w:szCs w:val="24"/>
        </w:rPr>
        <w:t>〕</w:t>
      </w:r>
      <w:r w:rsidRPr="00E57F18">
        <w:rPr>
          <w:rFonts w:ascii="宋体" w:hAnsi="宋体"/>
          <w:kern w:val="0"/>
          <w:sz w:val="24"/>
          <w:szCs w:val="24"/>
        </w:rPr>
        <w:t>第（2）项的可取消工作。</w:t>
      </w:r>
    </w:p>
    <w:p w14:paraId="0E9DC1BF"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暂停施工持续</w:t>
      </w:r>
      <w:r w:rsidRPr="00E57F18">
        <w:rPr>
          <w:rFonts w:ascii="宋体" w:hAnsi="宋体" w:hint="eastAsia"/>
          <w:kern w:val="0"/>
          <w:sz w:val="24"/>
          <w:szCs w:val="24"/>
        </w:rPr>
        <w:t>84</w:t>
      </w:r>
      <w:r w:rsidRPr="00E57F18">
        <w:rPr>
          <w:rFonts w:ascii="宋体" w:hAnsi="宋体"/>
          <w:kern w:val="0"/>
          <w:sz w:val="24"/>
          <w:szCs w:val="24"/>
        </w:rPr>
        <w:t>天以上不复工的，且不属于第7.8.2项</w:t>
      </w:r>
      <w:r w:rsidRPr="00E57F18">
        <w:rPr>
          <w:rFonts w:ascii="宋体" w:hAnsi="宋体" w:hint="eastAsia"/>
          <w:kern w:val="0"/>
          <w:sz w:val="24"/>
          <w:szCs w:val="24"/>
        </w:rPr>
        <w:t>〔</w:t>
      </w:r>
      <w:r w:rsidRPr="00E57F18">
        <w:rPr>
          <w:rFonts w:ascii="宋体" w:hAnsi="宋体"/>
          <w:kern w:val="0"/>
          <w:sz w:val="24"/>
          <w:szCs w:val="24"/>
        </w:rPr>
        <w:t>承包人原因引起的暂停施工</w:t>
      </w:r>
      <w:r w:rsidRPr="00E57F18">
        <w:rPr>
          <w:rFonts w:ascii="宋体" w:hAnsi="宋体" w:hint="eastAsia"/>
          <w:kern w:val="0"/>
          <w:sz w:val="24"/>
          <w:szCs w:val="24"/>
        </w:rPr>
        <w:t>〕</w:t>
      </w:r>
      <w:r w:rsidRPr="00E57F18">
        <w:rPr>
          <w:rFonts w:ascii="宋体" w:hAnsi="宋体"/>
          <w:kern w:val="0"/>
          <w:sz w:val="24"/>
          <w:szCs w:val="24"/>
        </w:rPr>
        <w:t>及第17条</w:t>
      </w:r>
      <w:r w:rsidRPr="00E57F18">
        <w:rPr>
          <w:rFonts w:ascii="宋体" w:hAnsi="宋体" w:hint="eastAsia"/>
          <w:kern w:val="0"/>
          <w:sz w:val="24"/>
          <w:szCs w:val="24"/>
        </w:rPr>
        <w:t>〔</w:t>
      </w:r>
      <w:r w:rsidRPr="00E57F18">
        <w:rPr>
          <w:rFonts w:ascii="宋体" w:hAnsi="宋体"/>
          <w:kern w:val="0"/>
          <w:sz w:val="24"/>
          <w:szCs w:val="24"/>
        </w:rPr>
        <w:t>不可抗力</w:t>
      </w:r>
      <w:r w:rsidRPr="00E57F18">
        <w:rPr>
          <w:rFonts w:ascii="宋体" w:hAnsi="宋体" w:hint="eastAsia"/>
          <w:kern w:val="0"/>
          <w:sz w:val="24"/>
          <w:szCs w:val="24"/>
        </w:rPr>
        <w:t>〕</w:t>
      </w:r>
      <w:r w:rsidRPr="00E57F18">
        <w:rPr>
          <w:rFonts w:ascii="宋体" w:hAnsi="宋体"/>
          <w:kern w:val="0"/>
          <w:sz w:val="24"/>
          <w:szCs w:val="24"/>
        </w:rPr>
        <w:t>约定的情形，并影响到整个工程以及合同目的实现的，承包人有权提出价格调整要求，或者解除合同。解除合同的，按照第16.1.3项</w:t>
      </w:r>
      <w:r w:rsidRPr="00E57F18">
        <w:rPr>
          <w:rFonts w:ascii="宋体" w:hAnsi="宋体" w:hint="eastAsia"/>
          <w:kern w:val="0"/>
          <w:sz w:val="24"/>
          <w:szCs w:val="24"/>
        </w:rPr>
        <w:t>〔</w:t>
      </w:r>
      <w:r w:rsidRPr="00E57F18">
        <w:rPr>
          <w:rFonts w:ascii="宋体" w:hAnsi="宋体"/>
          <w:kern w:val="0"/>
          <w:sz w:val="24"/>
          <w:szCs w:val="24"/>
        </w:rPr>
        <w:t>因发包人违约解除合同</w:t>
      </w:r>
      <w:r w:rsidRPr="00E57F18">
        <w:rPr>
          <w:rFonts w:ascii="宋体" w:hAnsi="宋体" w:hint="eastAsia"/>
          <w:kern w:val="0"/>
          <w:sz w:val="24"/>
          <w:szCs w:val="24"/>
        </w:rPr>
        <w:t>〕</w:t>
      </w:r>
      <w:r w:rsidRPr="00E57F18">
        <w:rPr>
          <w:rFonts w:ascii="宋体" w:hAnsi="宋体"/>
          <w:kern w:val="0"/>
          <w:sz w:val="24"/>
          <w:szCs w:val="24"/>
        </w:rPr>
        <w:t>执行。</w:t>
      </w:r>
    </w:p>
    <w:p w14:paraId="551E79D4" w14:textId="77777777" w:rsidR="00767E3D" w:rsidRPr="00E57F18" w:rsidRDefault="00B24DDD">
      <w:pPr>
        <w:spacing w:line="360" w:lineRule="auto"/>
        <w:ind w:left="16" w:firstLineChars="195" w:firstLine="468"/>
        <w:jc w:val="left"/>
        <w:rPr>
          <w:rFonts w:ascii="宋体" w:hAnsi="宋体"/>
          <w:kern w:val="0"/>
          <w:sz w:val="24"/>
          <w:szCs w:val="24"/>
        </w:rPr>
      </w:pPr>
      <w:r w:rsidRPr="00E57F18">
        <w:rPr>
          <w:rFonts w:ascii="宋体" w:hAnsi="宋体"/>
          <w:kern w:val="0"/>
          <w:sz w:val="24"/>
          <w:szCs w:val="24"/>
        </w:rPr>
        <w:t>7.8.7 暂停施工期间的工程照管</w:t>
      </w:r>
    </w:p>
    <w:p w14:paraId="0D3491C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暂停施工期间，承包人应负责妥善照管工程并提供安全保障，由此增加的费用由责任方承担。</w:t>
      </w:r>
    </w:p>
    <w:p w14:paraId="34C88D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7.8.8 暂停施工的措施</w:t>
      </w:r>
    </w:p>
    <w:p w14:paraId="0CF6BDE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暂停施工期间，发包人和承包人均应采取必要的措施确保工程质量及安全，防止因暂停施工扩大损失。</w:t>
      </w:r>
    </w:p>
    <w:p w14:paraId="70DF713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31" w:name="_Toc351203551"/>
      <w:r w:rsidRPr="00E57F18">
        <w:rPr>
          <w:rFonts w:ascii="宋体" w:hAnsi="宋体"/>
          <w:b w:val="0"/>
          <w:sz w:val="24"/>
          <w:szCs w:val="24"/>
        </w:rPr>
        <w:t>7.9提前竣工</w:t>
      </w:r>
      <w:bookmarkEnd w:id="231"/>
    </w:p>
    <w:p w14:paraId="4706932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w:t>
      </w:r>
      <w:r w:rsidRPr="00E57F18">
        <w:rPr>
          <w:rFonts w:ascii="宋体" w:hAnsi="宋体"/>
          <w:kern w:val="0"/>
          <w:sz w:val="24"/>
          <w:szCs w:val="24"/>
        </w:rPr>
        <w:lastRenderedPageBreak/>
        <w:t>书的，监理人应与发包人和承包人协商采取加快工程进度的措施，并修订施工进度计划，由此增加的费用由发包人承担。</w:t>
      </w:r>
      <w:r w:rsidRPr="00E57F18">
        <w:rPr>
          <w:rFonts w:ascii="宋体" w:hAnsi="宋体" w:hint="eastAsia"/>
          <w:kern w:val="0"/>
          <w:sz w:val="24"/>
          <w:szCs w:val="24"/>
        </w:rPr>
        <w:t>承包人认为提前竣工指示无法执行的，应向监理人和发包人提出书面异议，发包人和监理人应在收到异议后7天内予以答复。任何情况下，发包人不得压缩合理工期。</w:t>
      </w:r>
    </w:p>
    <w:p w14:paraId="6248597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7.9.2 发包人要求承包人提前竣工，或承包人提出提前竣工的建议能够给发包人带来效益的，合同当事人可以在专用合同条款中约定提前竣工的奖励。</w:t>
      </w:r>
    </w:p>
    <w:p w14:paraId="0C9C442E" w14:textId="77777777" w:rsidR="00767E3D" w:rsidRPr="00E57F18" w:rsidRDefault="00B24DDD">
      <w:pPr>
        <w:pStyle w:val="41"/>
        <w:spacing w:before="120" w:after="120" w:line="360" w:lineRule="auto"/>
        <w:rPr>
          <w:rFonts w:ascii="宋体" w:eastAsia="宋体" w:hAnsi="宋体"/>
          <w:b w:val="0"/>
          <w:sz w:val="24"/>
          <w:szCs w:val="24"/>
        </w:rPr>
      </w:pPr>
      <w:bookmarkStart w:id="232" w:name="_Toc351203552"/>
      <w:r w:rsidRPr="00E57F18">
        <w:rPr>
          <w:rFonts w:ascii="宋体" w:eastAsia="宋体" w:hAnsi="宋体"/>
          <w:b w:val="0"/>
          <w:sz w:val="24"/>
          <w:szCs w:val="24"/>
        </w:rPr>
        <w:t>8</w:t>
      </w:r>
      <w:bookmarkStart w:id="233" w:name="_Toc296503058"/>
      <w:bookmarkStart w:id="234" w:name="_Toc296346559"/>
      <w:bookmarkStart w:id="235" w:name="_Toc337558776"/>
      <w:r w:rsidRPr="00E57F18">
        <w:rPr>
          <w:rFonts w:ascii="宋体" w:eastAsia="宋体" w:hAnsi="宋体"/>
          <w:b w:val="0"/>
          <w:sz w:val="24"/>
          <w:szCs w:val="24"/>
        </w:rPr>
        <w:t>. 材料与设备</w:t>
      </w:r>
      <w:bookmarkEnd w:id="232"/>
    </w:p>
    <w:p w14:paraId="61F0636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36" w:name="_Toc351203553"/>
      <w:bookmarkEnd w:id="233"/>
      <w:bookmarkEnd w:id="234"/>
      <w:bookmarkEnd w:id="235"/>
      <w:r w:rsidRPr="00E57F18">
        <w:rPr>
          <w:rFonts w:ascii="宋体" w:hAnsi="宋体"/>
          <w:b w:val="0"/>
          <w:sz w:val="24"/>
          <w:szCs w:val="24"/>
        </w:rPr>
        <w:t>8</w:t>
      </w:r>
      <w:bookmarkStart w:id="237" w:name="_Toc296346560"/>
      <w:bookmarkStart w:id="238" w:name="_Toc337558777"/>
      <w:bookmarkStart w:id="239" w:name="_Toc296503059"/>
      <w:bookmarkStart w:id="240" w:name="_Toc468936960"/>
      <w:r w:rsidRPr="00E57F18">
        <w:rPr>
          <w:rFonts w:ascii="宋体" w:hAnsi="宋体"/>
          <w:b w:val="0"/>
          <w:sz w:val="24"/>
          <w:szCs w:val="24"/>
        </w:rPr>
        <w:t>.1发包人供应材料与工程设备</w:t>
      </w:r>
      <w:bookmarkEnd w:id="236"/>
    </w:p>
    <w:bookmarkEnd w:id="237"/>
    <w:bookmarkEnd w:id="238"/>
    <w:bookmarkEnd w:id="239"/>
    <w:p w14:paraId="5E22B7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74D408A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承包人应提前30天通过监理人以书面形式通知发包人供应材料与工程设备进场。承包人按照第7.2.2项</w:t>
      </w:r>
      <w:r w:rsidRPr="00E57F18">
        <w:rPr>
          <w:rFonts w:ascii="宋体" w:hAnsi="宋体" w:hint="eastAsia"/>
          <w:kern w:val="0"/>
          <w:sz w:val="24"/>
          <w:szCs w:val="24"/>
        </w:rPr>
        <w:t>〔</w:t>
      </w:r>
      <w:r w:rsidRPr="00E57F18">
        <w:rPr>
          <w:rFonts w:ascii="宋体" w:hAnsi="宋体"/>
          <w:kern w:val="0"/>
          <w:sz w:val="24"/>
          <w:szCs w:val="24"/>
        </w:rPr>
        <w:t>施工进度计划的修订</w:t>
      </w:r>
      <w:r w:rsidRPr="00E57F18">
        <w:rPr>
          <w:rFonts w:ascii="宋体" w:hAnsi="宋体" w:hint="eastAsia"/>
          <w:kern w:val="0"/>
          <w:sz w:val="24"/>
          <w:szCs w:val="24"/>
        </w:rPr>
        <w:t>〕</w:t>
      </w:r>
      <w:r w:rsidRPr="00E57F18">
        <w:rPr>
          <w:rFonts w:ascii="宋体" w:hAnsi="宋体"/>
          <w:kern w:val="0"/>
          <w:sz w:val="24"/>
          <w:szCs w:val="24"/>
        </w:rPr>
        <w:t>约定修订施工进度计划时，需同时提交经修订后的发包人供应材料与工程设备的进场计划。</w:t>
      </w:r>
    </w:p>
    <w:p w14:paraId="055D5766" w14:textId="77777777" w:rsidR="00767E3D" w:rsidRPr="00E57F18" w:rsidRDefault="00B24DDD">
      <w:pPr>
        <w:pStyle w:val="51"/>
        <w:spacing w:before="120" w:after="120" w:line="360" w:lineRule="auto"/>
        <w:ind w:firstLineChars="200" w:firstLine="480"/>
        <w:rPr>
          <w:rFonts w:ascii="宋体" w:hAnsi="宋体"/>
          <w:sz w:val="24"/>
          <w:szCs w:val="24"/>
        </w:rPr>
      </w:pPr>
      <w:bookmarkStart w:id="241" w:name="_Toc351203554"/>
      <w:r w:rsidRPr="00E57F18">
        <w:rPr>
          <w:rFonts w:ascii="宋体" w:hAnsi="宋体"/>
          <w:b w:val="0"/>
          <w:sz w:val="24"/>
          <w:szCs w:val="24"/>
        </w:rPr>
        <w:t>8</w:t>
      </w:r>
      <w:bookmarkStart w:id="242" w:name="_Toc296503060"/>
      <w:bookmarkStart w:id="243" w:name="_Toc337558778"/>
      <w:bookmarkStart w:id="244" w:name="_Toc296346561"/>
      <w:r w:rsidRPr="00E57F18">
        <w:rPr>
          <w:rFonts w:ascii="宋体" w:hAnsi="宋体"/>
          <w:b w:val="0"/>
          <w:sz w:val="24"/>
          <w:szCs w:val="24"/>
        </w:rPr>
        <w:t>.2承包人采购材料与工程设备</w:t>
      </w:r>
      <w:bookmarkEnd w:id="241"/>
    </w:p>
    <w:bookmarkEnd w:id="242"/>
    <w:bookmarkEnd w:id="243"/>
    <w:bookmarkEnd w:id="244"/>
    <w:p w14:paraId="68EE9E6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E57F18">
        <w:rPr>
          <w:rFonts w:ascii="宋体" w:hAnsi="宋体" w:hint="eastAsia"/>
          <w:kern w:val="0"/>
          <w:sz w:val="24"/>
          <w:szCs w:val="24"/>
        </w:rPr>
        <w:t>相应责任</w:t>
      </w:r>
      <w:r w:rsidRPr="00E57F18">
        <w:rPr>
          <w:rFonts w:ascii="宋体" w:hAnsi="宋体"/>
          <w:kern w:val="0"/>
          <w:sz w:val="24"/>
          <w:szCs w:val="24"/>
        </w:rPr>
        <w:t>。</w:t>
      </w:r>
    </w:p>
    <w:p w14:paraId="2540822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45" w:name="_Toc351203555"/>
      <w:r w:rsidRPr="00E57F18">
        <w:rPr>
          <w:rFonts w:ascii="宋体" w:hAnsi="宋体"/>
          <w:b w:val="0"/>
          <w:sz w:val="24"/>
          <w:szCs w:val="24"/>
        </w:rPr>
        <w:t>8</w:t>
      </w:r>
      <w:bookmarkStart w:id="246" w:name="_Toc337558779"/>
      <w:bookmarkStart w:id="247" w:name="_Toc296503061"/>
      <w:bookmarkStart w:id="248" w:name="_Toc296346562"/>
      <w:r w:rsidRPr="00E57F18">
        <w:rPr>
          <w:rFonts w:ascii="宋体" w:hAnsi="宋体"/>
          <w:b w:val="0"/>
          <w:sz w:val="24"/>
          <w:szCs w:val="24"/>
        </w:rPr>
        <w:t>.3材料与工程设备的接收与拒收</w:t>
      </w:r>
      <w:bookmarkEnd w:id="245"/>
    </w:p>
    <w:bookmarkEnd w:id="246"/>
    <w:bookmarkEnd w:id="247"/>
    <w:bookmarkEnd w:id="248"/>
    <w:p w14:paraId="36CEFC9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DBD43E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发包人提供的材料和工程设备的规格、数量或质量不符合合同约定的，或因发包人原因导致交货日期延误或交货地点变更等情况的，按照第16.1款</w:t>
      </w:r>
      <w:r w:rsidRPr="00E57F18">
        <w:rPr>
          <w:rFonts w:ascii="宋体" w:hAnsi="宋体" w:hint="eastAsia"/>
          <w:kern w:val="0"/>
          <w:sz w:val="24"/>
          <w:szCs w:val="24"/>
        </w:rPr>
        <w:t>〔</w:t>
      </w:r>
      <w:r w:rsidRPr="00E57F18">
        <w:rPr>
          <w:rFonts w:ascii="宋体" w:hAnsi="宋体"/>
          <w:kern w:val="0"/>
          <w:sz w:val="24"/>
          <w:szCs w:val="24"/>
        </w:rPr>
        <w:t>发包人违约</w:t>
      </w:r>
      <w:r w:rsidRPr="00E57F18">
        <w:rPr>
          <w:rFonts w:ascii="宋体" w:hAnsi="宋体" w:hint="eastAsia"/>
          <w:kern w:val="0"/>
          <w:sz w:val="24"/>
          <w:szCs w:val="24"/>
        </w:rPr>
        <w:t>〕</w:t>
      </w:r>
      <w:r w:rsidRPr="00E57F18">
        <w:rPr>
          <w:rFonts w:ascii="宋体" w:hAnsi="宋体"/>
          <w:kern w:val="0"/>
          <w:sz w:val="24"/>
          <w:szCs w:val="24"/>
        </w:rPr>
        <w:t>约定办理。</w:t>
      </w:r>
    </w:p>
    <w:p w14:paraId="20E322A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8.3.2 承包人采购的材料和工程设备，应保证产品质量合格，承包人应在材料</w:t>
      </w:r>
      <w:r w:rsidRPr="00E57F18">
        <w:rPr>
          <w:rFonts w:ascii="宋体" w:hAnsi="宋体"/>
          <w:kern w:val="0"/>
          <w:sz w:val="24"/>
          <w:szCs w:val="24"/>
        </w:rPr>
        <w:lastRenderedPageBreak/>
        <w:t>和工程设备到货前24小时通知监理人检验。承</w:t>
      </w:r>
      <w:bookmarkStart w:id="249" w:name="_Toc250655469"/>
      <w:r w:rsidRPr="00E57F18">
        <w:rPr>
          <w:rFonts w:ascii="宋体" w:hAnsi="宋体"/>
          <w:kern w:val="0"/>
          <w:sz w:val="24"/>
          <w:szCs w:val="24"/>
        </w:rPr>
        <w:t>包人进行永久设备、材料的制造和生产的，应符合相关质量标准，并向监理人提交材料的样本以及有关资料，并应在使用该材料或工程设备之前获得监理人同意。</w:t>
      </w:r>
    </w:p>
    <w:bookmarkEnd w:id="249"/>
    <w:p w14:paraId="44B6294E" w14:textId="77777777" w:rsidR="00767E3D" w:rsidRPr="00E57F18" w:rsidRDefault="00B24DDD">
      <w:pPr>
        <w:autoSpaceDE w:val="0"/>
        <w:autoSpaceDN w:val="0"/>
        <w:adjustRightInd w:val="0"/>
        <w:spacing w:line="360" w:lineRule="auto"/>
        <w:ind w:firstLineChars="150" w:firstLine="360"/>
        <w:jc w:val="left"/>
        <w:rPr>
          <w:rFonts w:ascii="宋体" w:hAnsi="宋体"/>
          <w:kern w:val="0"/>
          <w:sz w:val="24"/>
          <w:szCs w:val="24"/>
        </w:rPr>
      </w:pPr>
      <w:r w:rsidRPr="00E57F18">
        <w:rPr>
          <w:rFonts w:ascii="宋体" w:hAnsi="宋体"/>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B5B62B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0" w:name="_Toc351203556"/>
      <w:r w:rsidRPr="00E57F18">
        <w:rPr>
          <w:rFonts w:ascii="宋体" w:hAnsi="宋体"/>
          <w:b w:val="0"/>
          <w:sz w:val="24"/>
          <w:szCs w:val="24"/>
        </w:rPr>
        <w:t>8</w:t>
      </w:r>
      <w:bookmarkStart w:id="251" w:name="_Toc337558780"/>
      <w:bookmarkStart w:id="252" w:name="_Toc296503062"/>
      <w:bookmarkStart w:id="253" w:name="_Toc296346563"/>
      <w:r w:rsidRPr="00E57F18">
        <w:rPr>
          <w:rFonts w:ascii="宋体" w:hAnsi="宋体"/>
          <w:b w:val="0"/>
          <w:sz w:val="24"/>
          <w:szCs w:val="24"/>
        </w:rPr>
        <w:t>.4材料与工程设备的保管与使用</w:t>
      </w:r>
      <w:bookmarkEnd w:id="250"/>
    </w:p>
    <w:bookmarkEnd w:id="251"/>
    <w:bookmarkEnd w:id="252"/>
    <w:bookmarkEnd w:id="253"/>
    <w:p w14:paraId="1BE7B87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8.4.1 发包人供应</w:t>
      </w:r>
      <w:r w:rsidRPr="00E57F18">
        <w:rPr>
          <w:rFonts w:ascii="宋体" w:hAnsi="宋体"/>
          <w:sz w:val="24"/>
          <w:szCs w:val="24"/>
        </w:rPr>
        <w:t>材料与</w:t>
      </w:r>
      <w:r w:rsidRPr="00E57F18">
        <w:rPr>
          <w:rFonts w:ascii="宋体" w:hAnsi="宋体"/>
          <w:kern w:val="0"/>
          <w:sz w:val="24"/>
          <w:szCs w:val="24"/>
        </w:rPr>
        <w:t>工程</w:t>
      </w:r>
      <w:r w:rsidRPr="00E57F18">
        <w:rPr>
          <w:rFonts w:ascii="宋体" w:hAnsi="宋体"/>
          <w:sz w:val="24"/>
          <w:szCs w:val="24"/>
        </w:rPr>
        <w:t>设备的保管与使用</w:t>
      </w:r>
    </w:p>
    <w:p w14:paraId="239D665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86C8D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发包人供应的材料和工程设备使用前，由承包人负责检验，检验费用由发包人承担，不合格的不得使用。</w:t>
      </w:r>
    </w:p>
    <w:p w14:paraId="2789862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8.4.2 承包人采购</w:t>
      </w:r>
      <w:r w:rsidRPr="00E57F18">
        <w:rPr>
          <w:rFonts w:ascii="宋体" w:hAnsi="宋体"/>
          <w:sz w:val="24"/>
          <w:szCs w:val="24"/>
        </w:rPr>
        <w:t>材料与</w:t>
      </w:r>
      <w:r w:rsidRPr="00E57F18">
        <w:rPr>
          <w:rFonts w:ascii="宋体" w:hAnsi="宋体"/>
          <w:kern w:val="0"/>
          <w:sz w:val="24"/>
          <w:szCs w:val="24"/>
        </w:rPr>
        <w:t>工程</w:t>
      </w:r>
      <w:r w:rsidRPr="00E57F18">
        <w:rPr>
          <w:rFonts w:ascii="宋体" w:hAnsi="宋体"/>
          <w:sz w:val="24"/>
          <w:szCs w:val="24"/>
        </w:rPr>
        <w:t>设备的保管与使用</w:t>
      </w:r>
    </w:p>
    <w:p w14:paraId="61ED8B3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101D9F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6F150DDC"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4" w:name="_Toc351203557"/>
      <w:r w:rsidRPr="00E57F18">
        <w:rPr>
          <w:rFonts w:ascii="宋体" w:hAnsi="宋体"/>
          <w:b w:val="0"/>
          <w:sz w:val="24"/>
          <w:szCs w:val="24"/>
        </w:rPr>
        <w:t>8.5禁止使用不合格的材料和工程设备</w:t>
      </w:r>
      <w:bookmarkEnd w:id="254"/>
    </w:p>
    <w:p w14:paraId="15C1A57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40F47E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8.5.2 监理人发现承包人使用了不合格的材料和工程设备，承包人应按照监理人的指示立即改正，并禁止在工程中继续使用不合格的材料和工程设备。</w:t>
      </w:r>
    </w:p>
    <w:p w14:paraId="7EA797E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8.5.3 发包人提供的材料或工程设备不符合合同要求的，承包人有权拒绝，并</w:t>
      </w:r>
      <w:r w:rsidRPr="00E57F18">
        <w:rPr>
          <w:rFonts w:ascii="宋体" w:hAnsi="宋体"/>
          <w:kern w:val="0"/>
          <w:sz w:val="24"/>
          <w:szCs w:val="24"/>
        </w:rPr>
        <w:lastRenderedPageBreak/>
        <w:t>可要求发包人更换，由此增加的费用和（或）延误的工期由发包人承担</w:t>
      </w:r>
      <w:r w:rsidRPr="00E57F18">
        <w:rPr>
          <w:rFonts w:ascii="宋体" w:hAnsi="宋体" w:hint="eastAsia"/>
          <w:kern w:val="0"/>
          <w:sz w:val="24"/>
          <w:szCs w:val="24"/>
        </w:rPr>
        <w:t>，并支付承包人合理的利润</w:t>
      </w:r>
      <w:r w:rsidRPr="00E57F18">
        <w:rPr>
          <w:rFonts w:ascii="宋体" w:hAnsi="宋体"/>
          <w:kern w:val="0"/>
          <w:sz w:val="24"/>
          <w:szCs w:val="24"/>
        </w:rPr>
        <w:t>。</w:t>
      </w:r>
    </w:p>
    <w:p w14:paraId="7E7C3B7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5" w:name="_Toc351203558"/>
      <w:r w:rsidRPr="00E57F18">
        <w:rPr>
          <w:rFonts w:ascii="宋体" w:hAnsi="宋体"/>
          <w:b w:val="0"/>
          <w:sz w:val="24"/>
          <w:szCs w:val="24"/>
        </w:rPr>
        <w:t>8.6 样品</w:t>
      </w:r>
      <w:bookmarkEnd w:id="255"/>
    </w:p>
    <w:p w14:paraId="7F02DC8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8.6.1</w:t>
      </w:r>
      <w:r w:rsidRPr="00E57F18">
        <w:rPr>
          <w:rFonts w:ascii="宋体" w:hAnsi="宋体"/>
          <w:kern w:val="0"/>
          <w:sz w:val="24"/>
          <w:szCs w:val="24"/>
        </w:rPr>
        <w:tab/>
        <w:t>样品的报送</w:t>
      </w:r>
      <w:r w:rsidRPr="00E57F18">
        <w:rPr>
          <w:rFonts w:ascii="宋体" w:hAnsi="宋体" w:hint="eastAsia"/>
          <w:kern w:val="0"/>
          <w:sz w:val="24"/>
          <w:szCs w:val="24"/>
        </w:rPr>
        <w:t>与封存</w:t>
      </w:r>
    </w:p>
    <w:p w14:paraId="2BD361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需要承包人报送样品的材料或工程设备，样品的种类、名称、规格、数量等要求均应在专用合同条款中约定。样品的报送程序如下：</w:t>
      </w:r>
    </w:p>
    <w:p w14:paraId="6751C9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7998F2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9155F7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（3）经发包人和监理人审批确认的样品</w:t>
      </w:r>
      <w:r w:rsidRPr="00E57F18">
        <w:rPr>
          <w:rFonts w:ascii="宋体" w:hAnsi="宋体" w:hint="eastAsia"/>
          <w:kern w:val="0"/>
          <w:sz w:val="24"/>
          <w:szCs w:val="24"/>
        </w:rPr>
        <w:t>应按约定的方法封样，封存的样品</w:t>
      </w:r>
      <w:r w:rsidRPr="00E57F18">
        <w:rPr>
          <w:rFonts w:ascii="宋体" w:hAnsi="宋体"/>
          <w:kern w:val="0"/>
          <w:sz w:val="24"/>
          <w:szCs w:val="24"/>
        </w:rPr>
        <w:t>作为检验工程相关部分的标准之一。承包人在施工过程中不得使用与样品不符的材料或工程设备。</w:t>
      </w:r>
    </w:p>
    <w:p w14:paraId="73FC876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（4）发包人和监理人对样品的审批</w:t>
      </w:r>
      <w:proofErr w:type="gramStart"/>
      <w:r w:rsidRPr="00E57F18">
        <w:rPr>
          <w:rFonts w:ascii="宋体" w:hAnsi="宋体"/>
          <w:kern w:val="0"/>
          <w:sz w:val="24"/>
          <w:szCs w:val="24"/>
        </w:rPr>
        <w:t>确认仅</w:t>
      </w:r>
      <w:proofErr w:type="gramEnd"/>
      <w:r w:rsidRPr="00E57F18">
        <w:rPr>
          <w:rFonts w:ascii="宋体" w:hAnsi="宋体"/>
          <w:kern w:val="0"/>
          <w:sz w:val="24"/>
          <w:szCs w:val="24"/>
        </w:rPr>
        <w:t>为确认相关材料或工程设备的特征或用途，不得被理解为对合同的修改或改变，也并不减轻或免除承包人任何的责任和义务。</w:t>
      </w:r>
      <w:r w:rsidRPr="00E57F18">
        <w:rPr>
          <w:rFonts w:ascii="宋体" w:hAnsi="宋体" w:hint="eastAsia"/>
          <w:kern w:val="0"/>
          <w:sz w:val="24"/>
          <w:szCs w:val="24"/>
        </w:rPr>
        <w:t>如果封存的样品修改或改变了合同约定，合同当事人应当以书面协议予以确认。</w:t>
      </w:r>
    </w:p>
    <w:p w14:paraId="39E3BAE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8.6.2 样品的保管</w:t>
      </w:r>
    </w:p>
    <w:p w14:paraId="708648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经批准的样品应由监理人负责封存于现场，承包人应在现场为保存样品提供适当和固定的场所并保持适当和良好的存储环境条件。</w:t>
      </w:r>
    </w:p>
    <w:p w14:paraId="6A99FCC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6" w:name="_Toc351203559"/>
      <w:r w:rsidRPr="00E57F18">
        <w:rPr>
          <w:rFonts w:ascii="宋体" w:hAnsi="宋体"/>
          <w:b w:val="0"/>
          <w:sz w:val="24"/>
          <w:szCs w:val="24"/>
        </w:rPr>
        <w:t>8.7材料与工程设备的替代</w:t>
      </w:r>
      <w:bookmarkEnd w:id="256"/>
    </w:p>
    <w:p w14:paraId="308310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8.7.1 出现下列情况需要使用替代材料和工程设备的，承包人应按照第8.7.2项约定的程序执行：</w:t>
      </w:r>
    </w:p>
    <w:p w14:paraId="2F1F864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（1）基准日</w:t>
      </w:r>
      <w:r w:rsidRPr="00E57F18">
        <w:rPr>
          <w:rFonts w:ascii="宋体" w:hAnsi="宋体" w:hint="eastAsia"/>
          <w:kern w:val="0"/>
          <w:sz w:val="24"/>
          <w:szCs w:val="24"/>
        </w:rPr>
        <w:t>期</w:t>
      </w:r>
      <w:r w:rsidRPr="00E57F18">
        <w:rPr>
          <w:rFonts w:ascii="宋体" w:hAnsi="宋体"/>
          <w:kern w:val="0"/>
          <w:sz w:val="24"/>
          <w:szCs w:val="24"/>
        </w:rPr>
        <w:t>后生效的法律规定禁止使用的；</w:t>
      </w:r>
    </w:p>
    <w:p w14:paraId="6770534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（2）发包人要求使用替代品的；</w:t>
      </w:r>
    </w:p>
    <w:p w14:paraId="5B38793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（3）因其他原因必须使用替代品的。</w:t>
      </w:r>
    </w:p>
    <w:p w14:paraId="208E9DA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8.7.2 承包人应在使用替代材料和工程设备28天前书面通知监理人，并附下列</w:t>
      </w:r>
      <w:r w:rsidRPr="00E57F18">
        <w:rPr>
          <w:rFonts w:ascii="宋体" w:hAnsi="宋体"/>
          <w:kern w:val="0"/>
          <w:sz w:val="24"/>
          <w:szCs w:val="24"/>
        </w:rPr>
        <w:lastRenderedPageBreak/>
        <w:t>文件：</w:t>
      </w:r>
    </w:p>
    <w:p w14:paraId="1A41E5E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（1）被替代的材料和工程设备的名称、数量、规格、型号、品牌、性能、价格及其他相关资料；</w:t>
      </w:r>
    </w:p>
    <w:p w14:paraId="6D1CD20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（2）替代品的名称、数量、规格、型号、品牌、性能、价格及其他相关资料；</w:t>
      </w:r>
    </w:p>
    <w:p w14:paraId="05B19EC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（3）替代品与被替代产品之间的差异以及使用替代品可能对工程产生的影响；</w:t>
      </w:r>
    </w:p>
    <w:p w14:paraId="0A25CC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（4）替代品与被替代产品的价格差异；</w:t>
      </w:r>
    </w:p>
    <w:p w14:paraId="6725324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（5）使用替代品的理由和原因说明；</w:t>
      </w:r>
    </w:p>
    <w:p w14:paraId="190603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（6）监理人要求的其他文件。</w:t>
      </w:r>
    </w:p>
    <w:p w14:paraId="16C29E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监理人应在收到通知后14天内向承包人发出经发包人签认的书面指示；监理人逾期发出书面指示的，视为发包人和监理人同意使用替代品。</w:t>
      </w:r>
    </w:p>
    <w:p w14:paraId="4350E88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8.7.3 发包人认可使用替代材料和工程设备的，替代材料和工程设备的价格，按照已标价工程量清单或预算书相同项目的价格认定；无相同项目的，参考相似项目价格认定；</w:t>
      </w:r>
      <w:r w:rsidRPr="00E57F18">
        <w:rPr>
          <w:rFonts w:ascii="宋体" w:hAnsi="宋体" w:hint="eastAsia"/>
          <w:kern w:val="0"/>
          <w:sz w:val="24"/>
          <w:szCs w:val="24"/>
        </w:rPr>
        <w:t>既无</w:t>
      </w:r>
      <w:r w:rsidRPr="00E57F18">
        <w:rPr>
          <w:rFonts w:ascii="宋体" w:hAnsi="宋体"/>
          <w:kern w:val="0"/>
          <w:sz w:val="24"/>
          <w:szCs w:val="24"/>
        </w:rPr>
        <w:t>相同项目</w:t>
      </w:r>
      <w:r w:rsidRPr="00E57F18">
        <w:rPr>
          <w:rFonts w:ascii="宋体" w:hAnsi="宋体" w:hint="eastAsia"/>
          <w:kern w:val="0"/>
          <w:sz w:val="24"/>
          <w:szCs w:val="24"/>
        </w:rPr>
        <w:t>也</w:t>
      </w:r>
      <w:r w:rsidRPr="00E57F18">
        <w:rPr>
          <w:rFonts w:ascii="宋体" w:hAnsi="宋体"/>
          <w:kern w:val="0"/>
          <w:sz w:val="24"/>
          <w:szCs w:val="24"/>
        </w:rPr>
        <w:t>无相似项目的，</w:t>
      </w:r>
      <w:r w:rsidRPr="00E57F18">
        <w:rPr>
          <w:rFonts w:ascii="宋体" w:hAnsi="宋体" w:hint="eastAsia"/>
          <w:kern w:val="0"/>
          <w:sz w:val="24"/>
          <w:szCs w:val="24"/>
        </w:rPr>
        <w:t>按照合理的成本与利润构成的原则，</w:t>
      </w:r>
      <w:r w:rsidRPr="00E57F18">
        <w:rPr>
          <w:rFonts w:ascii="宋体" w:hAnsi="宋体"/>
          <w:kern w:val="0"/>
          <w:sz w:val="24"/>
          <w:szCs w:val="24"/>
        </w:rPr>
        <w:t>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确定价格。</w:t>
      </w:r>
    </w:p>
    <w:p w14:paraId="11F4F5B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7" w:name="_Toc351203560"/>
      <w:r w:rsidRPr="00E57F18">
        <w:rPr>
          <w:rFonts w:ascii="宋体" w:hAnsi="宋体"/>
          <w:b w:val="0"/>
          <w:sz w:val="24"/>
          <w:szCs w:val="24"/>
        </w:rPr>
        <w:t>8.8施工设备和临时设施</w:t>
      </w:r>
      <w:bookmarkEnd w:id="257"/>
    </w:p>
    <w:p w14:paraId="7D82ED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8.8.1 承包人提供的施工设备和临时设施</w:t>
      </w:r>
    </w:p>
    <w:p w14:paraId="22EBC0E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95334C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除专用合同条款另有约定外，承包人应自行承担修建临时设施的费用，需要临时占地的，应由发包人办理申请手续并承担相应费用。</w:t>
      </w:r>
    </w:p>
    <w:p w14:paraId="181D9E1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8.8.2发包人提供的施工设备和临时设施</w:t>
      </w:r>
    </w:p>
    <w:p w14:paraId="4347081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发包人提供的施工设备或临时设施在专用合同条款中约定。</w:t>
      </w:r>
    </w:p>
    <w:p w14:paraId="170D25A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8.8.3要求承包人增加或更换施工设备</w:t>
      </w:r>
    </w:p>
    <w:p w14:paraId="6E6966D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5C9ACEF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8" w:name="_Toc351203561"/>
      <w:r w:rsidRPr="00E57F18">
        <w:rPr>
          <w:rFonts w:ascii="宋体" w:hAnsi="宋体"/>
          <w:b w:val="0"/>
          <w:sz w:val="24"/>
          <w:szCs w:val="24"/>
        </w:rPr>
        <w:t>8</w:t>
      </w:r>
      <w:bookmarkStart w:id="259" w:name="_Toc296346564"/>
      <w:bookmarkStart w:id="260" w:name="_Toc337558781"/>
      <w:bookmarkStart w:id="261" w:name="_Toc296503063"/>
      <w:r w:rsidRPr="00E57F18">
        <w:rPr>
          <w:rFonts w:ascii="宋体" w:hAnsi="宋体"/>
          <w:b w:val="0"/>
          <w:sz w:val="24"/>
          <w:szCs w:val="24"/>
        </w:rPr>
        <w:t>.9材料与设备专用</w:t>
      </w:r>
      <w:bookmarkEnd w:id="258"/>
      <w:r w:rsidRPr="00E57F18">
        <w:rPr>
          <w:rFonts w:ascii="宋体" w:hAnsi="宋体" w:hint="eastAsia"/>
          <w:b w:val="0"/>
          <w:sz w:val="24"/>
          <w:szCs w:val="24"/>
        </w:rPr>
        <w:t>要求</w:t>
      </w:r>
    </w:p>
    <w:bookmarkEnd w:id="259"/>
    <w:bookmarkEnd w:id="260"/>
    <w:bookmarkEnd w:id="261"/>
    <w:p w14:paraId="3A02048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承包人运入施工现场的材料、工程设备、施工设备以及在施工场地建设的临时</w:t>
      </w:r>
      <w:r w:rsidRPr="00E57F18">
        <w:rPr>
          <w:rFonts w:ascii="宋体" w:hAnsi="宋体"/>
          <w:kern w:val="0"/>
          <w:sz w:val="24"/>
          <w:szCs w:val="24"/>
        </w:rPr>
        <w:lastRenderedPageBreak/>
        <w:t>设施，包括备品备件、安装工具与资料，必须专用于工程。未经发包人批准，承包人不得运出施工现场或挪作他用；</w:t>
      </w:r>
      <w:bookmarkEnd w:id="240"/>
      <w:r w:rsidRPr="00E57F18">
        <w:rPr>
          <w:rFonts w:ascii="宋体" w:hAnsi="宋体"/>
          <w:kern w:val="0"/>
          <w:sz w:val="24"/>
          <w:szCs w:val="24"/>
        </w:rPr>
        <w:t>经发包人批准，承包人可以根据施工进度计划撤走闲置的施工设备和其他物品。</w:t>
      </w:r>
    </w:p>
    <w:p w14:paraId="7A74E7D0" w14:textId="77777777" w:rsidR="00767E3D" w:rsidRPr="00E57F18" w:rsidRDefault="00B24DDD">
      <w:pPr>
        <w:pStyle w:val="41"/>
        <w:spacing w:before="120" w:after="120" w:line="360" w:lineRule="auto"/>
        <w:rPr>
          <w:rFonts w:ascii="宋体" w:eastAsia="宋体" w:hAnsi="宋体"/>
          <w:b w:val="0"/>
          <w:sz w:val="24"/>
          <w:szCs w:val="24"/>
        </w:rPr>
      </w:pPr>
      <w:bookmarkStart w:id="262" w:name="_Toc351203562"/>
      <w:r w:rsidRPr="00E57F18">
        <w:rPr>
          <w:rFonts w:ascii="宋体" w:eastAsia="宋体" w:hAnsi="宋体"/>
          <w:b w:val="0"/>
          <w:sz w:val="24"/>
          <w:szCs w:val="24"/>
        </w:rPr>
        <w:t>9</w:t>
      </w:r>
      <w:bookmarkStart w:id="263" w:name="_Toc337558782"/>
      <w:bookmarkStart w:id="264" w:name="_Toc296503083"/>
      <w:bookmarkStart w:id="265" w:name="_Toc296346584"/>
      <w:r w:rsidRPr="00E57F18">
        <w:rPr>
          <w:rFonts w:ascii="宋体" w:eastAsia="宋体" w:hAnsi="宋体"/>
          <w:b w:val="0"/>
          <w:sz w:val="24"/>
          <w:szCs w:val="24"/>
        </w:rPr>
        <w:t>. 试验与检验</w:t>
      </w:r>
      <w:bookmarkEnd w:id="262"/>
    </w:p>
    <w:p w14:paraId="71EE13E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66" w:name="_Toc351203563"/>
      <w:bookmarkEnd w:id="263"/>
      <w:r w:rsidRPr="00E57F18">
        <w:rPr>
          <w:rFonts w:ascii="宋体" w:hAnsi="宋体"/>
          <w:b w:val="0"/>
          <w:sz w:val="24"/>
          <w:szCs w:val="24"/>
        </w:rPr>
        <w:t>9</w:t>
      </w:r>
      <w:bookmarkStart w:id="267" w:name="_Toc337558783"/>
      <w:r w:rsidRPr="00E57F18">
        <w:rPr>
          <w:rFonts w:ascii="宋体" w:hAnsi="宋体"/>
          <w:b w:val="0"/>
          <w:sz w:val="24"/>
          <w:szCs w:val="24"/>
        </w:rPr>
        <w:t>.1试验设备与试验人员</w:t>
      </w:r>
      <w:bookmarkEnd w:id="266"/>
    </w:p>
    <w:bookmarkEnd w:id="267"/>
    <w:p w14:paraId="557EF3D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25E48D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9.1.2 承包人应按专用合同条款的约定提供试验设备、取样装置、试验场所和试验条件，并向监理人提交相应进场计划表。</w:t>
      </w:r>
    </w:p>
    <w:p w14:paraId="761E2F7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承包人配置的试验设备要符合相应试验规程的要求并经过具有资质的检测单位检测，且在正式使用该试验设备前，需要经过监理人与承包人共同</w:t>
      </w:r>
      <w:proofErr w:type="gramStart"/>
      <w:r w:rsidRPr="00E57F18">
        <w:rPr>
          <w:rFonts w:ascii="宋体" w:hAnsi="宋体"/>
          <w:kern w:val="0"/>
          <w:sz w:val="24"/>
          <w:szCs w:val="24"/>
        </w:rPr>
        <w:t>校定</w:t>
      </w:r>
      <w:proofErr w:type="gramEnd"/>
      <w:r w:rsidRPr="00E57F18">
        <w:rPr>
          <w:rFonts w:ascii="宋体" w:hAnsi="宋体"/>
          <w:kern w:val="0"/>
          <w:sz w:val="24"/>
          <w:szCs w:val="24"/>
        </w:rPr>
        <w:t>。</w:t>
      </w:r>
    </w:p>
    <w:p w14:paraId="7F1082C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3776489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68" w:name="_Toc351203564"/>
      <w:r w:rsidRPr="00E57F18">
        <w:rPr>
          <w:rFonts w:ascii="宋体" w:hAnsi="宋体"/>
          <w:b w:val="0"/>
          <w:sz w:val="24"/>
          <w:szCs w:val="24"/>
        </w:rPr>
        <w:t>9</w:t>
      </w:r>
      <w:bookmarkStart w:id="269" w:name="_Toc337558784"/>
      <w:r w:rsidRPr="00E57F18">
        <w:rPr>
          <w:rFonts w:ascii="宋体" w:hAnsi="宋体"/>
          <w:b w:val="0"/>
          <w:sz w:val="24"/>
          <w:szCs w:val="24"/>
        </w:rPr>
        <w:t>.2取样</w:t>
      </w:r>
      <w:bookmarkEnd w:id="268"/>
    </w:p>
    <w:bookmarkEnd w:id="269"/>
    <w:p w14:paraId="4FCB8E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试验属于自</w:t>
      </w:r>
      <w:proofErr w:type="gramStart"/>
      <w:r w:rsidRPr="00E57F18">
        <w:rPr>
          <w:rFonts w:ascii="宋体" w:hAnsi="宋体"/>
          <w:kern w:val="0"/>
          <w:sz w:val="24"/>
          <w:szCs w:val="24"/>
        </w:rPr>
        <w:t>检性质</w:t>
      </w:r>
      <w:proofErr w:type="gramEnd"/>
      <w:r w:rsidRPr="00E57F18">
        <w:rPr>
          <w:rFonts w:ascii="宋体" w:hAnsi="宋体"/>
          <w:kern w:val="0"/>
          <w:sz w:val="24"/>
          <w:szCs w:val="24"/>
        </w:rPr>
        <w:t>的，承包人可以单独取样。试验属于监理人抽检性质的，可由监理人取样，也可由承包人的试验人员在监理人的监督下取样。</w:t>
      </w:r>
    </w:p>
    <w:p w14:paraId="4F19BBC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70" w:name="_Toc351203565"/>
      <w:r w:rsidRPr="00E57F18">
        <w:rPr>
          <w:rFonts w:ascii="宋体" w:hAnsi="宋体"/>
          <w:b w:val="0"/>
          <w:sz w:val="24"/>
          <w:szCs w:val="24"/>
        </w:rPr>
        <w:t>9</w:t>
      </w:r>
      <w:bookmarkStart w:id="271" w:name="_Toc337558785"/>
      <w:r w:rsidRPr="00E57F18">
        <w:rPr>
          <w:rFonts w:ascii="宋体" w:hAnsi="宋体"/>
          <w:b w:val="0"/>
          <w:sz w:val="24"/>
          <w:szCs w:val="24"/>
        </w:rPr>
        <w:t>.3材料、工程设备和工程的试验和检验</w:t>
      </w:r>
      <w:bookmarkEnd w:id="270"/>
    </w:p>
    <w:bookmarkEnd w:id="271"/>
    <w:p w14:paraId="29455E9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54AA18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9.3.2试验属于自</w:t>
      </w:r>
      <w:proofErr w:type="gramStart"/>
      <w:r w:rsidRPr="00E57F18">
        <w:rPr>
          <w:rFonts w:ascii="宋体" w:hAnsi="宋体"/>
          <w:kern w:val="0"/>
          <w:sz w:val="24"/>
          <w:szCs w:val="24"/>
        </w:rPr>
        <w:t>检性质</w:t>
      </w:r>
      <w:proofErr w:type="gramEnd"/>
      <w:r w:rsidRPr="00E57F18">
        <w:rPr>
          <w:rFonts w:ascii="宋体" w:hAnsi="宋体"/>
          <w:kern w:val="0"/>
          <w:sz w:val="24"/>
          <w:szCs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w:t>
      </w:r>
      <w:r w:rsidRPr="00E57F18">
        <w:rPr>
          <w:rFonts w:ascii="宋体" w:hAnsi="宋体"/>
          <w:kern w:val="0"/>
          <w:sz w:val="24"/>
          <w:szCs w:val="24"/>
        </w:rPr>
        <w:lastRenderedPageBreak/>
        <w:t>人，监理人</w:t>
      </w:r>
      <w:proofErr w:type="gramStart"/>
      <w:r w:rsidRPr="00E57F18">
        <w:rPr>
          <w:rFonts w:ascii="宋体" w:hAnsi="宋体"/>
          <w:kern w:val="0"/>
          <w:sz w:val="24"/>
          <w:szCs w:val="24"/>
        </w:rPr>
        <w:t>应承认该试验</w:t>
      </w:r>
      <w:proofErr w:type="gramEnd"/>
      <w:r w:rsidRPr="00E57F18">
        <w:rPr>
          <w:rFonts w:ascii="宋体" w:hAnsi="宋体"/>
          <w:kern w:val="0"/>
          <w:sz w:val="24"/>
          <w:szCs w:val="24"/>
        </w:rPr>
        <w:t>结果。</w:t>
      </w:r>
    </w:p>
    <w:p w14:paraId="7B233CE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1E4AF6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72" w:name="_Toc351203566"/>
      <w:r w:rsidRPr="00E57F18">
        <w:rPr>
          <w:rFonts w:ascii="宋体" w:hAnsi="宋体"/>
          <w:b w:val="0"/>
          <w:sz w:val="24"/>
          <w:szCs w:val="24"/>
        </w:rPr>
        <w:t>9</w:t>
      </w:r>
      <w:bookmarkStart w:id="273" w:name="_Toc337558786"/>
      <w:r w:rsidRPr="00E57F18">
        <w:rPr>
          <w:rFonts w:ascii="宋体" w:hAnsi="宋体"/>
          <w:b w:val="0"/>
          <w:sz w:val="24"/>
          <w:szCs w:val="24"/>
        </w:rPr>
        <w:t>.4现场工艺试验</w:t>
      </w:r>
      <w:bookmarkEnd w:id="272"/>
    </w:p>
    <w:bookmarkEnd w:id="273"/>
    <w:p w14:paraId="0D2AE15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41125F14" w14:textId="77777777" w:rsidR="00767E3D" w:rsidRPr="00E57F18" w:rsidRDefault="00B24DDD">
      <w:pPr>
        <w:pStyle w:val="41"/>
        <w:spacing w:before="120" w:after="120" w:line="360" w:lineRule="auto"/>
        <w:rPr>
          <w:rFonts w:ascii="宋体" w:eastAsia="宋体" w:hAnsi="宋体"/>
          <w:b w:val="0"/>
          <w:sz w:val="24"/>
          <w:szCs w:val="24"/>
        </w:rPr>
      </w:pPr>
      <w:bookmarkStart w:id="274" w:name="_Toc351203567"/>
      <w:r w:rsidRPr="00E57F18">
        <w:rPr>
          <w:rFonts w:ascii="宋体" w:eastAsia="宋体" w:hAnsi="宋体"/>
          <w:b w:val="0"/>
          <w:sz w:val="24"/>
          <w:szCs w:val="24"/>
        </w:rPr>
        <w:t>1</w:t>
      </w:r>
      <w:bookmarkStart w:id="275" w:name="_Toc337558787"/>
      <w:r w:rsidRPr="00E57F18">
        <w:rPr>
          <w:rFonts w:ascii="宋体" w:eastAsia="宋体" w:hAnsi="宋体"/>
          <w:b w:val="0"/>
          <w:sz w:val="24"/>
          <w:szCs w:val="24"/>
        </w:rPr>
        <w:t>0. 变更</w:t>
      </w:r>
      <w:bookmarkEnd w:id="264"/>
      <w:bookmarkEnd w:id="265"/>
      <w:bookmarkEnd w:id="274"/>
    </w:p>
    <w:p w14:paraId="78D651C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76" w:name="_Toc351203568"/>
      <w:bookmarkEnd w:id="275"/>
      <w:r w:rsidRPr="00E57F18">
        <w:rPr>
          <w:rFonts w:ascii="宋体" w:hAnsi="宋体"/>
          <w:b w:val="0"/>
          <w:sz w:val="24"/>
          <w:szCs w:val="24"/>
        </w:rPr>
        <w:t>1</w:t>
      </w:r>
      <w:bookmarkStart w:id="277" w:name="_Toc296346585"/>
      <w:bookmarkStart w:id="278" w:name="_Toc337558788"/>
      <w:bookmarkStart w:id="279" w:name="_Toc296503084"/>
      <w:r w:rsidRPr="00E57F18">
        <w:rPr>
          <w:rFonts w:ascii="宋体" w:hAnsi="宋体"/>
          <w:b w:val="0"/>
          <w:sz w:val="24"/>
          <w:szCs w:val="24"/>
        </w:rPr>
        <w:t>0.1变更的范围</w:t>
      </w:r>
      <w:bookmarkEnd w:id="276"/>
    </w:p>
    <w:bookmarkEnd w:id="277"/>
    <w:bookmarkEnd w:id="278"/>
    <w:bookmarkEnd w:id="279"/>
    <w:p w14:paraId="510B9B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除专用合同条款另有约定外，合同履行过程中发生以下情形的，应按照本条约定进行变更：</w:t>
      </w:r>
    </w:p>
    <w:p w14:paraId="4552B82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（1）增加或减少合同中任何工作，或追加额外的工作；</w:t>
      </w:r>
    </w:p>
    <w:p w14:paraId="116FE42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（2）取消合同中任何工作，但转由他人实施的工作除外；</w:t>
      </w:r>
    </w:p>
    <w:p w14:paraId="0C9044D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（3）改变合同中任何工作的质量标准或其他特性；</w:t>
      </w:r>
    </w:p>
    <w:p w14:paraId="15ACFCE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（4）改变工程的基线、标高、位置和尺寸；</w:t>
      </w:r>
    </w:p>
    <w:p w14:paraId="286F61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（5）改变工程的时间安排或实施顺序。</w:t>
      </w:r>
    </w:p>
    <w:p w14:paraId="53FED93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80" w:name="_Toc351203569"/>
      <w:r w:rsidRPr="00E57F18">
        <w:rPr>
          <w:rFonts w:ascii="宋体" w:hAnsi="宋体"/>
          <w:b w:val="0"/>
          <w:sz w:val="24"/>
          <w:szCs w:val="24"/>
        </w:rPr>
        <w:t>1</w:t>
      </w:r>
      <w:bookmarkStart w:id="281" w:name="_Toc296503085"/>
      <w:bookmarkStart w:id="282" w:name="_Toc337558789"/>
      <w:bookmarkStart w:id="283" w:name="_Toc296346586"/>
      <w:r w:rsidRPr="00E57F18">
        <w:rPr>
          <w:rFonts w:ascii="宋体" w:hAnsi="宋体"/>
          <w:b w:val="0"/>
          <w:sz w:val="24"/>
          <w:szCs w:val="24"/>
        </w:rPr>
        <w:t>0.2变更权</w:t>
      </w:r>
      <w:bookmarkEnd w:id="280"/>
    </w:p>
    <w:bookmarkEnd w:id="281"/>
    <w:bookmarkEnd w:id="282"/>
    <w:bookmarkEnd w:id="283"/>
    <w:p w14:paraId="72E0994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发包人和</w:t>
      </w:r>
      <w:proofErr w:type="gramStart"/>
      <w:r w:rsidRPr="00E57F18">
        <w:rPr>
          <w:rFonts w:ascii="宋体" w:hAnsi="宋体"/>
          <w:kern w:val="0"/>
          <w:sz w:val="24"/>
          <w:szCs w:val="24"/>
        </w:rPr>
        <w:t>监理人均</w:t>
      </w:r>
      <w:proofErr w:type="gramEnd"/>
      <w:r w:rsidRPr="00E57F18">
        <w:rPr>
          <w:rFonts w:ascii="宋体" w:hAnsi="宋体"/>
          <w:kern w:val="0"/>
          <w:sz w:val="24"/>
          <w:szCs w:val="24"/>
        </w:rPr>
        <w:t>可以提出变更。变更指示均通过监理人发出，监理人发出变更指示前应征得发包人同意。承包人收到经发包人签认的变更指示后，方可实施变更。未经许可，承包人不得擅自对工程的任何部分进行变更。</w:t>
      </w:r>
    </w:p>
    <w:p w14:paraId="2D661C4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涉及设计变更的，应由设计人提供变更后的图纸和说明。如变更超过原设计标准或批准的建设规模时，发包人应及时办理规划、设计变更</w:t>
      </w:r>
      <w:r w:rsidRPr="00E57F18">
        <w:rPr>
          <w:rFonts w:ascii="宋体" w:hAnsi="宋体" w:hint="eastAsia"/>
          <w:kern w:val="0"/>
          <w:sz w:val="24"/>
          <w:szCs w:val="24"/>
        </w:rPr>
        <w:t>等</w:t>
      </w:r>
      <w:r w:rsidRPr="00E57F18">
        <w:rPr>
          <w:rFonts w:ascii="宋体" w:hAnsi="宋体"/>
          <w:kern w:val="0"/>
          <w:sz w:val="24"/>
          <w:szCs w:val="24"/>
        </w:rPr>
        <w:t>审批手续。</w:t>
      </w:r>
    </w:p>
    <w:p w14:paraId="4156B810"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84" w:name="_Toc351203570"/>
      <w:r w:rsidRPr="00E57F18">
        <w:rPr>
          <w:rFonts w:ascii="宋体" w:hAnsi="宋体"/>
          <w:b w:val="0"/>
          <w:sz w:val="24"/>
          <w:szCs w:val="24"/>
        </w:rPr>
        <w:lastRenderedPageBreak/>
        <w:t>1</w:t>
      </w:r>
      <w:bookmarkStart w:id="285" w:name="_Toc296346587"/>
      <w:bookmarkStart w:id="286" w:name="_Toc296503086"/>
      <w:bookmarkStart w:id="287" w:name="_Toc337558790"/>
      <w:r w:rsidRPr="00E57F18">
        <w:rPr>
          <w:rFonts w:ascii="宋体" w:hAnsi="宋体"/>
          <w:b w:val="0"/>
          <w:sz w:val="24"/>
          <w:szCs w:val="24"/>
        </w:rPr>
        <w:t>0.3变更程序</w:t>
      </w:r>
      <w:bookmarkEnd w:id="284"/>
    </w:p>
    <w:bookmarkEnd w:id="285"/>
    <w:bookmarkEnd w:id="286"/>
    <w:bookmarkEnd w:id="287"/>
    <w:p w14:paraId="36E01E7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10</w:t>
      </w:r>
      <w:r w:rsidRPr="00E57F18">
        <w:rPr>
          <w:rFonts w:ascii="宋体" w:hAnsi="宋体"/>
          <w:kern w:val="0"/>
          <w:sz w:val="24"/>
          <w:szCs w:val="24"/>
        </w:rPr>
        <w:t>.3.1 发包人提出变更</w:t>
      </w:r>
    </w:p>
    <w:p w14:paraId="4EFDC7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发包人提出变更的，应通过监理人向承包人发出变更指示，变更指示应说明计划变更的工程范围和变更的内容。</w:t>
      </w:r>
    </w:p>
    <w:p w14:paraId="78DE0E0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10</w:t>
      </w:r>
      <w:r w:rsidRPr="00E57F18">
        <w:rPr>
          <w:rFonts w:ascii="宋体" w:hAnsi="宋体"/>
          <w:kern w:val="0"/>
          <w:sz w:val="24"/>
          <w:szCs w:val="24"/>
        </w:rPr>
        <w:t>.3.2 监理人提出变更建议</w:t>
      </w:r>
    </w:p>
    <w:p w14:paraId="79CDAC4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2585DB0"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hint="eastAsia"/>
          <w:sz w:val="24"/>
          <w:szCs w:val="24"/>
        </w:rPr>
        <w:t>10.3.3 变更执行</w:t>
      </w:r>
    </w:p>
    <w:p w14:paraId="730F27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承包人收到监理人下达的变更指示后，</w:t>
      </w:r>
      <w:r w:rsidRPr="00E57F18">
        <w:rPr>
          <w:rFonts w:ascii="宋体" w:hAnsi="宋体" w:hint="eastAsia"/>
          <w:kern w:val="0"/>
          <w:sz w:val="24"/>
          <w:szCs w:val="24"/>
        </w:rPr>
        <w:t>认为不能执行，应立即</w:t>
      </w:r>
      <w:r w:rsidRPr="00E57F18">
        <w:rPr>
          <w:rFonts w:ascii="宋体" w:hAnsi="宋体"/>
          <w:kern w:val="0"/>
          <w:sz w:val="24"/>
          <w:szCs w:val="24"/>
        </w:rPr>
        <w:t>提出不能执行该变更指示的理由。承包人</w:t>
      </w:r>
      <w:r w:rsidRPr="00E57F18">
        <w:rPr>
          <w:rFonts w:ascii="宋体" w:hAnsi="宋体" w:hint="eastAsia"/>
          <w:kern w:val="0"/>
          <w:sz w:val="24"/>
          <w:szCs w:val="24"/>
        </w:rPr>
        <w:t>认为可以</w:t>
      </w:r>
      <w:r w:rsidRPr="00E57F18">
        <w:rPr>
          <w:rFonts w:ascii="宋体" w:hAnsi="宋体"/>
          <w:kern w:val="0"/>
          <w:sz w:val="24"/>
          <w:szCs w:val="24"/>
        </w:rPr>
        <w:t>执行变更的，</w:t>
      </w:r>
      <w:r w:rsidRPr="00E57F18">
        <w:rPr>
          <w:rFonts w:ascii="宋体" w:hAnsi="宋体" w:hint="eastAsia"/>
          <w:kern w:val="0"/>
          <w:sz w:val="24"/>
          <w:szCs w:val="24"/>
        </w:rPr>
        <w:t>应当书面说明实施该变更指示对合同价格和工期的影响，且合同当事人应当按照第10.4款〔变更估价〕约定确定变更估价</w:t>
      </w:r>
      <w:r w:rsidRPr="00E57F18">
        <w:rPr>
          <w:rFonts w:ascii="宋体" w:hAnsi="宋体"/>
          <w:kern w:val="0"/>
          <w:sz w:val="24"/>
          <w:szCs w:val="24"/>
        </w:rPr>
        <w:t>。</w:t>
      </w:r>
    </w:p>
    <w:p w14:paraId="27599F5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88" w:name="_Toc351203571"/>
      <w:r w:rsidRPr="00E57F18">
        <w:rPr>
          <w:rFonts w:ascii="宋体" w:hAnsi="宋体"/>
          <w:b w:val="0"/>
          <w:sz w:val="24"/>
          <w:szCs w:val="24"/>
        </w:rPr>
        <w:t>1</w:t>
      </w:r>
      <w:bookmarkStart w:id="289" w:name="_Toc337558791"/>
      <w:bookmarkStart w:id="290" w:name="_Toc296503087"/>
      <w:bookmarkStart w:id="291" w:name="_Toc296346588"/>
      <w:r w:rsidRPr="00E57F18">
        <w:rPr>
          <w:rFonts w:ascii="宋体" w:hAnsi="宋体"/>
          <w:b w:val="0"/>
          <w:sz w:val="24"/>
          <w:szCs w:val="24"/>
        </w:rPr>
        <w:t>0.4变更估价</w:t>
      </w:r>
      <w:bookmarkEnd w:id="288"/>
    </w:p>
    <w:bookmarkEnd w:id="289"/>
    <w:bookmarkEnd w:id="290"/>
    <w:bookmarkEnd w:id="291"/>
    <w:p w14:paraId="3443D95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10.4.1 变更估价原则</w:t>
      </w:r>
    </w:p>
    <w:p w14:paraId="29F6235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除专用合同条款另有约定外，变更估价按照本款约定处理：</w:t>
      </w:r>
    </w:p>
    <w:p w14:paraId="62B7A68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（1）已标价工程量清单或预算书有相同项目的，按照相同项目单价认定；</w:t>
      </w:r>
    </w:p>
    <w:p w14:paraId="3A7CCA5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（2）已标价工程量清单或预算书中无相同项目，但有类似项目的，参照类似项目的单价认定；</w:t>
      </w:r>
    </w:p>
    <w:p w14:paraId="606BF7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确定变更工作的单价。</w:t>
      </w:r>
    </w:p>
    <w:p w14:paraId="28F645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10.4.2 变更估价程序</w:t>
      </w:r>
    </w:p>
    <w:p w14:paraId="0ACE62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承包人应在收到变更指示后14天内，向监理人提交变更估价申请。监理人应在收到承包人提交的变更估价申请后7天内审查完毕并报送发包人，监理人对变更估价申请有异议</w:t>
      </w:r>
      <w:r w:rsidRPr="00E57F18">
        <w:rPr>
          <w:rFonts w:ascii="宋体" w:hAnsi="宋体"/>
          <w:kern w:val="0"/>
          <w:sz w:val="24"/>
          <w:szCs w:val="24"/>
        </w:rPr>
        <w:t>，通知承包人</w:t>
      </w:r>
      <w:r w:rsidRPr="00E57F18">
        <w:rPr>
          <w:rFonts w:ascii="宋体" w:hAnsi="宋体" w:hint="eastAsia"/>
          <w:kern w:val="0"/>
          <w:sz w:val="24"/>
          <w:szCs w:val="24"/>
        </w:rPr>
        <w:t>修</w:t>
      </w:r>
      <w:r w:rsidRPr="00E57F18">
        <w:rPr>
          <w:rFonts w:ascii="宋体" w:hAnsi="宋体"/>
          <w:kern w:val="0"/>
          <w:sz w:val="24"/>
          <w:szCs w:val="24"/>
        </w:rPr>
        <w:t>改</w:t>
      </w:r>
      <w:r w:rsidRPr="00E57F18">
        <w:rPr>
          <w:rFonts w:ascii="宋体" w:hAnsi="宋体" w:hint="eastAsia"/>
          <w:kern w:val="0"/>
          <w:sz w:val="24"/>
          <w:szCs w:val="24"/>
        </w:rPr>
        <w:t>后重新提交</w:t>
      </w:r>
      <w:r w:rsidRPr="00E57F18">
        <w:rPr>
          <w:rFonts w:ascii="宋体" w:hAnsi="宋体"/>
          <w:kern w:val="0"/>
          <w:sz w:val="24"/>
          <w:szCs w:val="24"/>
        </w:rPr>
        <w:t>。发包人应在</w:t>
      </w:r>
      <w:r w:rsidRPr="00E57F18">
        <w:rPr>
          <w:rFonts w:ascii="宋体" w:hAnsi="宋体" w:hint="eastAsia"/>
          <w:kern w:val="0"/>
          <w:sz w:val="24"/>
          <w:szCs w:val="24"/>
        </w:rPr>
        <w:t>承包人提交变更估价申请</w:t>
      </w:r>
      <w:r w:rsidRPr="00E57F18">
        <w:rPr>
          <w:rFonts w:ascii="宋体" w:hAnsi="宋体"/>
          <w:kern w:val="0"/>
          <w:sz w:val="24"/>
          <w:szCs w:val="24"/>
        </w:rPr>
        <w:t>后</w:t>
      </w:r>
      <w:r w:rsidRPr="00E57F18">
        <w:rPr>
          <w:rFonts w:ascii="宋体" w:hAnsi="宋体" w:hint="eastAsia"/>
          <w:kern w:val="0"/>
          <w:sz w:val="24"/>
          <w:szCs w:val="24"/>
        </w:rPr>
        <w:t>14</w:t>
      </w:r>
      <w:r w:rsidRPr="00E57F18">
        <w:rPr>
          <w:rFonts w:ascii="宋体" w:hAnsi="宋体"/>
          <w:kern w:val="0"/>
          <w:sz w:val="24"/>
          <w:szCs w:val="24"/>
        </w:rPr>
        <w:t>天内审批完毕。</w:t>
      </w:r>
      <w:r w:rsidRPr="00E57F18">
        <w:rPr>
          <w:rFonts w:ascii="宋体" w:hAnsi="宋体" w:hint="eastAsia"/>
          <w:kern w:val="0"/>
          <w:sz w:val="24"/>
          <w:szCs w:val="24"/>
        </w:rPr>
        <w:t>发包人逾期未完成审批或未提出异议的，视为认可承包人提交的</w:t>
      </w:r>
      <w:r w:rsidRPr="00E57F18">
        <w:rPr>
          <w:rFonts w:ascii="宋体" w:hAnsi="宋体" w:hint="eastAsia"/>
          <w:kern w:val="0"/>
          <w:sz w:val="24"/>
          <w:szCs w:val="24"/>
        </w:rPr>
        <w:lastRenderedPageBreak/>
        <w:t>变更估价申请。</w:t>
      </w:r>
    </w:p>
    <w:p w14:paraId="2A93C7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因变更引起的价格调整应计入最近一期的进度款中支付。</w:t>
      </w:r>
    </w:p>
    <w:p w14:paraId="0264660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92" w:name="_Toc351203572"/>
      <w:r w:rsidRPr="00E57F18">
        <w:rPr>
          <w:rFonts w:ascii="宋体" w:hAnsi="宋体"/>
          <w:b w:val="0"/>
          <w:sz w:val="24"/>
          <w:szCs w:val="24"/>
        </w:rPr>
        <w:t>1</w:t>
      </w:r>
      <w:bookmarkStart w:id="293" w:name="_Toc296346595"/>
      <w:bookmarkStart w:id="294" w:name="_Toc296503094"/>
      <w:bookmarkStart w:id="295" w:name="_Toc337558792"/>
      <w:r w:rsidRPr="00E57F18">
        <w:rPr>
          <w:rFonts w:ascii="宋体" w:hAnsi="宋体"/>
          <w:b w:val="0"/>
          <w:sz w:val="24"/>
          <w:szCs w:val="24"/>
        </w:rPr>
        <w:t>0.5承包人的合理化建议</w:t>
      </w:r>
      <w:bookmarkEnd w:id="292"/>
    </w:p>
    <w:bookmarkEnd w:id="293"/>
    <w:bookmarkEnd w:id="294"/>
    <w:bookmarkEnd w:id="295"/>
    <w:p w14:paraId="60AAE59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承包人提出合理化建议的，应向监理人提交合理化建议说明，说明建议的内容和理由，以及实施该建议对合同价格和工期的影响。</w:t>
      </w:r>
    </w:p>
    <w:p w14:paraId="1737DE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sidRPr="00E57F18">
        <w:rPr>
          <w:rFonts w:ascii="宋体" w:hAnsi="宋体" w:hint="eastAsia"/>
          <w:kern w:val="0"/>
          <w:sz w:val="24"/>
          <w:szCs w:val="24"/>
        </w:rPr>
        <w:t>〔</w:t>
      </w:r>
      <w:r w:rsidRPr="00E57F18">
        <w:rPr>
          <w:rFonts w:ascii="宋体" w:hAnsi="宋体"/>
          <w:kern w:val="0"/>
          <w:sz w:val="24"/>
          <w:szCs w:val="24"/>
        </w:rPr>
        <w:t>变更估价</w:t>
      </w:r>
      <w:r w:rsidRPr="00E57F18">
        <w:rPr>
          <w:rFonts w:ascii="宋体" w:hAnsi="宋体" w:hint="eastAsia"/>
          <w:kern w:val="0"/>
          <w:sz w:val="24"/>
          <w:szCs w:val="24"/>
        </w:rPr>
        <w:t>〕</w:t>
      </w:r>
      <w:r w:rsidRPr="00E57F18">
        <w:rPr>
          <w:rFonts w:ascii="宋体" w:hAnsi="宋体"/>
          <w:kern w:val="0"/>
          <w:sz w:val="24"/>
          <w:szCs w:val="24"/>
        </w:rPr>
        <w:t>约定执行。发包人不同意变更的，监理人应书面通知承包人。</w:t>
      </w:r>
    </w:p>
    <w:p w14:paraId="5569625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合理化建议降低了合同价格或者提高了工程经济效益的，发包人可对承包人给予奖励，奖励的方法和金额在专用合同条款中约定。</w:t>
      </w:r>
    </w:p>
    <w:p w14:paraId="46EF51DE" w14:textId="77777777" w:rsidR="00767E3D" w:rsidRPr="00E57F18" w:rsidRDefault="00B24DDD">
      <w:pPr>
        <w:pStyle w:val="51"/>
        <w:spacing w:before="120" w:after="120" w:line="360" w:lineRule="auto"/>
        <w:ind w:firstLineChars="200" w:firstLine="480"/>
        <w:rPr>
          <w:rFonts w:ascii="宋体" w:hAnsi="宋体"/>
          <w:sz w:val="24"/>
          <w:szCs w:val="24"/>
        </w:rPr>
      </w:pPr>
      <w:bookmarkStart w:id="296" w:name="_Toc351203573"/>
      <w:r w:rsidRPr="00E57F18">
        <w:rPr>
          <w:rFonts w:ascii="宋体" w:hAnsi="宋体"/>
          <w:b w:val="0"/>
          <w:sz w:val="24"/>
          <w:szCs w:val="24"/>
        </w:rPr>
        <w:t>1</w:t>
      </w:r>
      <w:bookmarkStart w:id="297" w:name="_Toc337558793"/>
      <w:r w:rsidRPr="00E57F18">
        <w:rPr>
          <w:rFonts w:ascii="宋体" w:hAnsi="宋体"/>
          <w:b w:val="0"/>
          <w:sz w:val="24"/>
          <w:szCs w:val="24"/>
        </w:rPr>
        <w:t>0.6变更引起的工期调整</w:t>
      </w:r>
      <w:bookmarkEnd w:id="296"/>
      <w:r w:rsidRPr="00E57F18">
        <w:rPr>
          <w:rFonts w:ascii="宋体" w:hAnsi="宋体"/>
          <w:b w:val="0"/>
          <w:sz w:val="24"/>
          <w:szCs w:val="24"/>
        </w:rPr>
        <w:t xml:space="preserve"> </w:t>
      </w:r>
      <w:bookmarkEnd w:id="297"/>
      <w:r w:rsidRPr="00E57F18">
        <w:rPr>
          <w:rFonts w:ascii="宋体" w:hAnsi="宋体"/>
          <w:b w:val="0"/>
          <w:sz w:val="24"/>
          <w:szCs w:val="24"/>
        </w:rPr>
        <w:t xml:space="preserve"> </w:t>
      </w:r>
      <w:r w:rsidRPr="00E57F18">
        <w:rPr>
          <w:rFonts w:ascii="宋体" w:hAnsi="宋体"/>
          <w:sz w:val="24"/>
          <w:szCs w:val="24"/>
        </w:rPr>
        <w:t xml:space="preserve"> </w:t>
      </w:r>
    </w:p>
    <w:p w14:paraId="6624817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因变更引起工期变化的，合同当事人均可要求调整合同工期，由合同当事人按照第4.4款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并参考工程所在地的工期定额标准确定增减工期天数。</w:t>
      </w:r>
    </w:p>
    <w:p w14:paraId="2186DD6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98" w:name="_Toc351203574"/>
      <w:r w:rsidRPr="00E57F18">
        <w:rPr>
          <w:rFonts w:ascii="宋体" w:hAnsi="宋体"/>
          <w:b w:val="0"/>
          <w:sz w:val="24"/>
          <w:szCs w:val="24"/>
        </w:rPr>
        <w:t>10.7暂估价</w:t>
      </w:r>
      <w:bookmarkEnd w:id="298"/>
    </w:p>
    <w:p w14:paraId="4DE8EDA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暂估价专业分包工程、</w:t>
      </w:r>
      <w:r w:rsidRPr="00E57F18">
        <w:rPr>
          <w:rFonts w:ascii="宋体" w:hAnsi="宋体" w:hint="eastAsia"/>
          <w:kern w:val="0"/>
          <w:sz w:val="24"/>
          <w:szCs w:val="24"/>
        </w:rPr>
        <w:t>服务、</w:t>
      </w:r>
      <w:r w:rsidRPr="00E57F18">
        <w:rPr>
          <w:rFonts w:ascii="宋体" w:hAnsi="宋体"/>
          <w:kern w:val="0"/>
          <w:sz w:val="24"/>
          <w:szCs w:val="24"/>
        </w:rPr>
        <w:t>材料和工程设备的明细由合同当事人在专用合同条款中约定。</w:t>
      </w:r>
    </w:p>
    <w:p w14:paraId="7BF2A1D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10.7.1</w:t>
      </w:r>
      <w:r w:rsidRPr="00E57F18">
        <w:rPr>
          <w:rFonts w:ascii="宋体" w:hAnsi="宋体"/>
          <w:kern w:val="0"/>
          <w:sz w:val="24"/>
          <w:szCs w:val="24"/>
        </w:rPr>
        <w:t xml:space="preserve"> 依法必须招标的暂估价项目</w:t>
      </w:r>
    </w:p>
    <w:p w14:paraId="2638BF4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对于依法必须招标的暂估价项目，采取以下第1种方式确定</w:t>
      </w:r>
      <w:r w:rsidRPr="00E57F18">
        <w:rPr>
          <w:rFonts w:ascii="宋体" w:hAnsi="宋体" w:hint="eastAsia"/>
          <w:kern w:val="0"/>
          <w:sz w:val="24"/>
          <w:szCs w:val="24"/>
        </w:rPr>
        <w:t>。合同当事人也可以在</w:t>
      </w:r>
      <w:r w:rsidRPr="00E57F18">
        <w:rPr>
          <w:rFonts w:ascii="宋体" w:hAnsi="宋体"/>
          <w:kern w:val="0"/>
          <w:sz w:val="24"/>
          <w:szCs w:val="24"/>
        </w:rPr>
        <w:t>专用合同条款</w:t>
      </w:r>
      <w:r w:rsidRPr="00E57F18">
        <w:rPr>
          <w:rFonts w:ascii="宋体" w:hAnsi="宋体" w:hint="eastAsia"/>
          <w:kern w:val="0"/>
          <w:sz w:val="24"/>
          <w:szCs w:val="24"/>
        </w:rPr>
        <w:t>中选择其他招标方式。</w:t>
      </w:r>
    </w:p>
    <w:p w14:paraId="6A0FDE5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第1种方式：对于依法必须招标的暂估价项目，由承包人招标，对该暂估价项目的确认和批准按照以下约定执行：</w:t>
      </w:r>
    </w:p>
    <w:p w14:paraId="7DD1829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98D17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（2）承包人应当根据施工进度计划，提前14天将招标文件通过监理人报送发包人审批，发包人应当在收到承包人报送的相关文件后7天内完成审批或提出修改</w:t>
      </w:r>
      <w:r w:rsidRPr="00E57F18">
        <w:rPr>
          <w:rFonts w:ascii="宋体" w:hAnsi="宋体"/>
          <w:kern w:val="0"/>
          <w:sz w:val="24"/>
          <w:szCs w:val="24"/>
        </w:rPr>
        <w:lastRenderedPageBreak/>
        <w:t>意见；发包人有权确定招标控制价</w:t>
      </w:r>
      <w:r w:rsidRPr="00E57F18">
        <w:rPr>
          <w:rFonts w:ascii="宋体" w:hAnsi="宋体" w:hint="eastAsia"/>
          <w:kern w:val="0"/>
          <w:sz w:val="24"/>
          <w:szCs w:val="24"/>
        </w:rPr>
        <w:t>并按照法律规定参加评标</w:t>
      </w:r>
      <w:r w:rsidRPr="00E57F18">
        <w:rPr>
          <w:rFonts w:ascii="宋体" w:hAnsi="宋体"/>
          <w:kern w:val="0"/>
          <w:sz w:val="24"/>
          <w:szCs w:val="24"/>
        </w:rPr>
        <w:t>；</w:t>
      </w:r>
    </w:p>
    <w:p w14:paraId="64D8FD68" w14:textId="77777777" w:rsidR="00767E3D" w:rsidRPr="00E57F18" w:rsidRDefault="00B24DDD">
      <w:pPr>
        <w:spacing w:line="360" w:lineRule="auto"/>
        <w:jc w:val="left"/>
        <w:rPr>
          <w:rFonts w:ascii="宋体" w:hAnsi="宋体"/>
          <w:kern w:val="0"/>
          <w:sz w:val="24"/>
          <w:szCs w:val="24"/>
        </w:rPr>
      </w:pPr>
      <w:r w:rsidRPr="00E57F18">
        <w:rPr>
          <w:rFonts w:ascii="宋体" w:hAnsi="宋体"/>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37E583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10C3E1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10.7.2</w:t>
      </w:r>
      <w:r w:rsidRPr="00E57F18">
        <w:rPr>
          <w:rFonts w:ascii="宋体" w:hAnsi="宋体"/>
          <w:kern w:val="0"/>
          <w:sz w:val="24"/>
          <w:szCs w:val="24"/>
        </w:rPr>
        <w:t>不属于依法必须招标的暂估价项目</w:t>
      </w:r>
    </w:p>
    <w:p w14:paraId="5DB673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除专用合同条款另有约定外，对于不属于依法必须招标的暂估价项目，采取以下第1种方式确定：</w:t>
      </w:r>
      <w:r w:rsidRPr="00E57F18">
        <w:rPr>
          <w:rFonts w:ascii="宋体" w:hAnsi="宋体" w:hint="eastAsia"/>
          <w:kern w:val="0"/>
          <w:sz w:val="24"/>
          <w:szCs w:val="24"/>
        </w:rPr>
        <w:t xml:space="preserve"> </w:t>
      </w:r>
    </w:p>
    <w:p w14:paraId="3B737D9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第1种方式：对于不属于依法必须招标的暂估价项目，按本项约定确认和批准：</w:t>
      </w:r>
    </w:p>
    <w:p w14:paraId="58A4D68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6C7C5E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（2）发包人认为承包人确定的供应商、分包人无法满足工程质量或合同要求的，发包人可以要求承包人重新确定暂估价项目的供应商、分包人;</w:t>
      </w:r>
    </w:p>
    <w:p w14:paraId="78FEF65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（3）承包人应当在签订暂估价合同后7天内，将暂估价合同副本报送发包人留存。</w:t>
      </w:r>
    </w:p>
    <w:p w14:paraId="683E65B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第2种方式：承包人按照第10.7.1项</w:t>
      </w:r>
      <w:r w:rsidRPr="00E57F18">
        <w:rPr>
          <w:rFonts w:ascii="宋体" w:hAnsi="宋体" w:hint="eastAsia"/>
          <w:kern w:val="0"/>
          <w:sz w:val="24"/>
          <w:szCs w:val="24"/>
        </w:rPr>
        <w:t>〔</w:t>
      </w:r>
      <w:r w:rsidRPr="00E57F18">
        <w:rPr>
          <w:rFonts w:ascii="宋体" w:hAnsi="宋体"/>
          <w:kern w:val="0"/>
          <w:sz w:val="24"/>
          <w:szCs w:val="24"/>
        </w:rPr>
        <w:t>依法必须招标的暂估价项目</w:t>
      </w:r>
      <w:r w:rsidRPr="00E57F18">
        <w:rPr>
          <w:rFonts w:ascii="宋体" w:hAnsi="宋体" w:hint="eastAsia"/>
          <w:kern w:val="0"/>
          <w:sz w:val="24"/>
          <w:szCs w:val="24"/>
        </w:rPr>
        <w:t>〕</w:t>
      </w:r>
      <w:r w:rsidRPr="00E57F18">
        <w:rPr>
          <w:rFonts w:ascii="宋体" w:hAnsi="宋体"/>
          <w:kern w:val="0"/>
          <w:sz w:val="24"/>
          <w:szCs w:val="24"/>
        </w:rPr>
        <w:t>约定的第1种方式确定暂估价项目。</w:t>
      </w:r>
    </w:p>
    <w:p w14:paraId="3CD1EB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第3种方式：</w:t>
      </w:r>
      <w:r w:rsidRPr="00E57F18">
        <w:rPr>
          <w:rFonts w:ascii="宋体" w:hAnsi="宋体"/>
          <w:kern w:val="0"/>
          <w:sz w:val="24"/>
          <w:szCs w:val="24"/>
        </w:rPr>
        <w:t>承包人直接实施的暂估价项目</w:t>
      </w:r>
    </w:p>
    <w:p w14:paraId="5C47B0D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承包人具备实施暂估价项目的资格和条件的，经发包人和承包人协商一致后，可由承包人自行实施暂估价项目，合同当事人可以在专用合同条款约定具体事项。</w:t>
      </w:r>
    </w:p>
    <w:p w14:paraId="4558B9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7DD753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99" w:name="_Toc351203575"/>
      <w:r w:rsidRPr="00E57F18">
        <w:rPr>
          <w:rFonts w:ascii="宋体" w:hAnsi="宋体"/>
          <w:b w:val="0"/>
          <w:sz w:val="24"/>
          <w:szCs w:val="24"/>
        </w:rPr>
        <w:lastRenderedPageBreak/>
        <w:t>1</w:t>
      </w:r>
      <w:bookmarkStart w:id="300" w:name="_Toc337558794"/>
      <w:bookmarkStart w:id="301" w:name="_Toc322522561"/>
      <w:bookmarkStart w:id="302" w:name="_Toc296346591"/>
      <w:bookmarkStart w:id="303" w:name="_Toc296503090"/>
      <w:r w:rsidRPr="00E57F18">
        <w:rPr>
          <w:rFonts w:ascii="宋体" w:hAnsi="宋体"/>
          <w:b w:val="0"/>
          <w:sz w:val="24"/>
          <w:szCs w:val="24"/>
        </w:rPr>
        <w:t>0.8暂列金额</w:t>
      </w:r>
      <w:bookmarkEnd w:id="299"/>
    </w:p>
    <w:bookmarkEnd w:id="300"/>
    <w:p w14:paraId="05E6CD9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暂列金额应按照发包人的要求使用，发包人的要求应通过监理人发出。</w:t>
      </w:r>
      <w:r w:rsidRPr="00E57F18">
        <w:rPr>
          <w:rFonts w:ascii="宋体" w:hAnsi="宋体" w:hint="eastAsia"/>
          <w:kern w:val="0"/>
          <w:sz w:val="24"/>
          <w:szCs w:val="24"/>
        </w:rPr>
        <w:t>合同当事人可以在专用合同条款中协商确定有关事项。</w:t>
      </w:r>
    </w:p>
    <w:p w14:paraId="026926F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04" w:name="_Toc351203576"/>
      <w:bookmarkEnd w:id="301"/>
      <w:bookmarkEnd w:id="302"/>
      <w:bookmarkEnd w:id="303"/>
      <w:r w:rsidRPr="00E57F18">
        <w:rPr>
          <w:rFonts w:ascii="宋体" w:hAnsi="宋体"/>
          <w:b w:val="0"/>
          <w:sz w:val="24"/>
          <w:szCs w:val="24"/>
        </w:rPr>
        <w:t>1</w:t>
      </w:r>
      <w:bookmarkStart w:id="305" w:name="_Toc296346592"/>
      <w:bookmarkStart w:id="306" w:name="_Toc337558796"/>
      <w:bookmarkStart w:id="307" w:name="_Toc296503091"/>
      <w:r w:rsidRPr="00E57F18">
        <w:rPr>
          <w:rFonts w:ascii="宋体" w:hAnsi="宋体"/>
          <w:b w:val="0"/>
          <w:sz w:val="24"/>
          <w:szCs w:val="24"/>
        </w:rPr>
        <w:t>0.9计日工</w:t>
      </w:r>
      <w:bookmarkEnd w:id="304"/>
      <w:r w:rsidRPr="00E57F18">
        <w:rPr>
          <w:rFonts w:ascii="宋体" w:hAnsi="宋体"/>
          <w:b w:val="0"/>
          <w:sz w:val="24"/>
          <w:szCs w:val="24"/>
        </w:rPr>
        <w:t xml:space="preserve"> </w:t>
      </w:r>
      <w:bookmarkEnd w:id="305"/>
      <w:bookmarkEnd w:id="306"/>
      <w:bookmarkEnd w:id="307"/>
    </w:p>
    <w:p w14:paraId="1709A6A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需要采用计日工方式的，经发包人同意后</w:t>
      </w:r>
      <w:r w:rsidRPr="00E57F18">
        <w:rPr>
          <w:rFonts w:ascii="宋体" w:hAnsi="宋体"/>
          <w:kern w:val="0"/>
          <w:sz w:val="24"/>
          <w:szCs w:val="24"/>
        </w:rPr>
        <w:t>，由监理人通知承包人以计日工计价方式实施</w:t>
      </w:r>
      <w:r w:rsidRPr="00E57F18">
        <w:rPr>
          <w:rFonts w:ascii="宋体" w:hAnsi="宋体" w:hint="eastAsia"/>
          <w:kern w:val="0"/>
          <w:sz w:val="24"/>
          <w:szCs w:val="24"/>
        </w:rPr>
        <w:t>相应</w:t>
      </w:r>
      <w:r w:rsidRPr="00E57F18">
        <w:rPr>
          <w:rFonts w:ascii="宋体" w:hAnsi="宋体"/>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确定</w:t>
      </w:r>
      <w:r w:rsidRPr="00E57F18">
        <w:rPr>
          <w:rFonts w:ascii="宋体" w:hAnsi="宋体" w:hint="eastAsia"/>
          <w:kern w:val="0"/>
          <w:sz w:val="24"/>
          <w:szCs w:val="24"/>
        </w:rPr>
        <w:t>计日工</w:t>
      </w:r>
      <w:r w:rsidRPr="00E57F18">
        <w:rPr>
          <w:rFonts w:ascii="宋体" w:hAnsi="宋体"/>
          <w:kern w:val="0"/>
          <w:sz w:val="24"/>
          <w:szCs w:val="24"/>
        </w:rPr>
        <w:t>的单价。</w:t>
      </w:r>
    </w:p>
    <w:p w14:paraId="684B405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采用计日工计价的任何一项工作，承包人应在该项工作实施过程中，每天提交以下报表和有关凭证报送监理人审查：</w:t>
      </w:r>
    </w:p>
    <w:p w14:paraId="29F03B20"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（1）工作名称、内容和数量；</w:t>
      </w:r>
    </w:p>
    <w:p w14:paraId="0018F539"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（2）投入该工作的所有人员的姓名、专业、工种、级别和耗用工时；</w:t>
      </w:r>
    </w:p>
    <w:p w14:paraId="588440D4"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（3）投入该工作的材料类别和数量；</w:t>
      </w:r>
    </w:p>
    <w:p w14:paraId="64B7FCE6"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（4）投入该工作的施工设备型号、台数和</w:t>
      </w:r>
      <w:proofErr w:type="gramStart"/>
      <w:r w:rsidRPr="00E57F18">
        <w:rPr>
          <w:rFonts w:ascii="宋体" w:hAnsi="宋体"/>
          <w:kern w:val="0"/>
          <w:sz w:val="24"/>
          <w:szCs w:val="24"/>
        </w:rPr>
        <w:t>耗用台</w:t>
      </w:r>
      <w:proofErr w:type="gramEnd"/>
      <w:r w:rsidRPr="00E57F18">
        <w:rPr>
          <w:rFonts w:ascii="宋体" w:hAnsi="宋体"/>
          <w:kern w:val="0"/>
          <w:sz w:val="24"/>
          <w:szCs w:val="24"/>
        </w:rPr>
        <w:t>时；</w:t>
      </w:r>
    </w:p>
    <w:p w14:paraId="016E0303"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（5）其他有关资料和凭证。</w:t>
      </w:r>
    </w:p>
    <w:p w14:paraId="74763C70"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 xml:space="preserve"> 计日工由承包人汇总后，列入最近一期进度付款申请单，由监理人审查并经发包人批准后列入进度付款。</w:t>
      </w:r>
    </w:p>
    <w:p w14:paraId="76F99749" w14:textId="77777777" w:rsidR="00767E3D" w:rsidRPr="00E57F18" w:rsidRDefault="00B24DDD">
      <w:pPr>
        <w:pStyle w:val="41"/>
        <w:spacing w:before="120" w:after="120" w:line="360" w:lineRule="auto"/>
        <w:rPr>
          <w:rFonts w:ascii="宋体" w:eastAsia="宋体" w:hAnsi="宋体"/>
          <w:b w:val="0"/>
          <w:sz w:val="24"/>
          <w:szCs w:val="24"/>
        </w:rPr>
      </w:pPr>
      <w:bookmarkStart w:id="308" w:name="_Toc351203577"/>
      <w:r w:rsidRPr="00E57F18">
        <w:rPr>
          <w:rFonts w:ascii="宋体" w:eastAsia="宋体" w:hAnsi="宋体"/>
          <w:b w:val="0"/>
          <w:sz w:val="24"/>
          <w:szCs w:val="24"/>
        </w:rPr>
        <w:t>11. 价格调整</w:t>
      </w:r>
      <w:bookmarkEnd w:id="308"/>
    </w:p>
    <w:p w14:paraId="602DC7F9"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09" w:name="_Toc351203578"/>
      <w:bookmarkStart w:id="310" w:name="_Toc337558797"/>
      <w:bookmarkStart w:id="311" w:name="_Toc296503092"/>
      <w:bookmarkStart w:id="312" w:name="_Toc296346593"/>
      <w:r w:rsidRPr="00E57F18">
        <w:rPr>
          <w:rFonts w:ascii="宋体" w:hAnsi="宋体"/>
          <w:b w:val="0"/>
          <w:sz w:val="24"/>
          <w:szCs w:val="24"/>
        </w:rPr>
        <w:t>11.1市场价格波动引起的调整</w:t>
      </w:r>
      <w:bookmarkEnd w:id="309"/>
    </w:p>
    <w:bookmarkEnd w:id="310"/>
    <w:bookmarkEnd w:id="311"/>
    <w:bookmarkEnd w:id="312"/>
    <w:p w14:paraId="575D906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3B7A477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第1种方式：采用价格指数</w:t>
      </w:r>
      <w:r w:rsidRPr="00E57F18">
        <w:rPr>
          <w:rFonts w:ascii="宋体" w:hAnsi="宋体" w:hint="eastAsia"/>
          <w:sz w:val="24"/>
          <w:szCs w:val="24"/>
        </w:rPr>
        <w:t>进行价格</w:t>
      </w:r>
      <w:r w:rsidRPr="00E57F18">
        <w:rPr>
          <w:rFonts w:ascii="宋体" w:hAnsi="宋体"/>
          <w:sz w:val="24"/>
          <w:szCs w:val="24"/>
        </w:rPr>
        <w:t>调整。</w:t>
      </w:r>
    </w:p>
    <w:p w14:paraId="5D147DF7"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（1）价格调整公式</w:t>
      </w:r>
    </w:p>
    <w:p w14:paraId="76314F7C"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因人工、材料和设备等价格波动影响合同价格时，根据专用合同条款中约定的数据，按以下公式计算差额并调整合同价格：</w:t>
      </w:r>
    </w:p>
    <w:p w14:paraId="5CC33152"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hint="eastAsia"/>
          <w:position w:val="-30"/>
          <w:sz w:val="24"/>
          <w:szCs w:val="24"/>
        </w:rPr>
        <w:object w:dxaOrig="7200" w:dyaOrig="883" w14:anchorId="1871A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35pt" o:ole="">
            <v:imagedata r:id="rId10" o:title=""/>
          </v:shape>
          <o:OLEObject Type="Embed" ProgID="Equation.3" ShapeID="_x0000_i1025" DrawAspect="Content" ObjectID="_1807552156" r:id="rId11"/>
        </w:object>
      </w:r>
    </w:p>
    <w:p w14:paraId="14163377" w14:textId="77777777" w:rsidR="00767E3D" w:rsidRPr="00E57F18" w:rsidRDefault="00B24DDD">
      <w:pPr>
        <w:tabs>
          <w:tab w:val="left" w:pos="0"/>
          <w:tab w:val="left" w:pos="360"/>
          <w:tab w:val="left" w:pos="540"/>
        </w:tabs>
        <w:spacing w:line="360" w:lineRule="auto"/>
        <w:ind w:firstLine="640"/>
        <w:rPr>
          <w:rFonts w:ascii="宋体" w:hAnsi="宋体"/>
          <w:sz w:val="24"/>
          <w:szCs w:val="24"/>
        </w:rPr>
      </w:pPr>
      <w:r w:rsidRPr="00E57F18">
        <w:rPr>
          <w:rFonts w:ascii="宋体" w:hAnsi="宋体"/>
          <w:sz w:val="24"/>
          <w:szCs w:val="24"/>
        </w:rPr>
        <w:t>公式中：ΔP——需调整的价格差额；</w:t>
      </w:r>
    </w:p>
    <w:p w14:paraId="32C11840" w14:textId="77777777" w:rsidR="00767E3D" w:rsidRPr="00E57F18" w:rsidRDefault="00B24DDD">
      <w:pPr>
        <w:tabs>
          <w:tab w:val="left" w:pos="0"/>
          <w:tab w:val="left" w:pos="360"/>
          <w:tab w:val="left" w:pos="540"/>
        </w:tabs>
        <w:spacing w:line="360" w:lineRule="auto"/>
        <w:ind w:firstLineChars="600" w:firstLine="1440"/>
        <w:rPr>
          <w:rFonts w:ascii="宋体" w:hAnsi="宋体"/>
          <w:sz w:val="24"/>
          <w:szCs w:val="24"/>
        </w:rPr>
      </w:pPr>
      <w:r w:rsidRPr="00E57F18">
        <w:rPr>
          <w:rFonts w:ascii="宋体" w:hAnsi="宋体"/>
          <w:position w:val="-6"/>
          <w:sz w:val="24"/>
          <w:szCs w:val="24"/>
        </w:rPr>
        <w:object w:dxaOrig="353" w:dyaOrig="353" w14:anchorId="013036E9">
          <v:shape id="_x0000_i1026" type="#_x0000_t75" style="width:17.6pt;height:17.6pt" o:ole="">
            <v:imagedata r:id="rId12" o:title=""/>
          </v:shape>
          <o:OLEObject Type="Embed" ProgID="Equation.3" ShapeID="_x0000_i1026" DrawAspect="Content" ObjectID="_1807552157" r:id="rId13"/>
        </w:object>
      </w:r>
      <w:r w:rsidRPr="00E57F18">
        <w:rPr>
          <w:rFonts w:ascii="宋体" w:hAnsi="宋体"/>
          <w:sz w:val="24"/>
          <w:szCs w:val="24"/>
        </w:rPr>
        <w:t>——约定的付款证书中承包人应得到的已完成工程量的金额。此项金额应不包括价格调整、不计质量保证金的扣留和支付、预付款的支付和扣回。约定的变更及其</w:t>
      </w:r>
      <w:proofErr w:type="gramStart"/>
      <w:r w:rsidRPr="00E57F18">
        <w:rPr>
          <w:rFonts w:ascii="宋体" w:hAnsi="宋体"/>
          <w:sz w:val="24"/>
          <w:szCs w:val="24"/>
        </w:rPr>
        <w:t>他金额</w:t>
      </w:r>
      <w:proofErr w:type="gramEnd"/>
      <w:r w:rsidRPr="00E57F18">
        <w:rPr>
          <w:rFonts w:ascii="宋体" w:hAnsi="宋体"/>
          <w:sz w:val="24"/>
          <w:szCs w:val="24"/>
        </w:rPr>
        <w:t>已按现行价格计价的，也不计在内；</w:t>
      </w:r>
    </w:p>
    <w:p w14:paraId="5C1A537D"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A——定值权重（即不调部分的权重）；</w:t>
      </w:r>
    </w:p>
    <w:p w14:paraId="7901BDB5"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position w:val="-10"/>
          <w:sz w:val="24"/>
          <w:szCs w:val="24"/>
        </w:rPr>
        <w:object w:dxaOrig="2023" w:dyaOrig="415" w14:anchorId="64D0C0B0">
          <v:shape id="_x0000_i1027" type="#_x0000_t75" style="width:101.3pt;height:20.1pt" o:ole="">
            <v:imagedata r:id="rId14" o:title=""/>
          </v:shape>
          <o:OLEObject Type="Embed" ProgID="Equation.3" ShapeID="_x0000_i1027" DrawAspect="Content" ObjectID="_1807552158" r:id="rId15"/>
        </w:object>
      </w:r>
      <w:r w:rsidRPr="00E57F18">
        <w:rPr>
          <w:rFonts w:ascii="宋体" w:hAnsi="宋体"/>
          <w:sz w:val="24"/>
          <w:szCs w:val="24"/>
        </w:rPr>
        <w:t>——各可调因子的变值权重（即可调部分的权重），为各可调因子在签约合同价中所占的比例；</w:t>
      </w:r>
    </w:p>
    <w:p w14:paraId="53AED4A0"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position w:val="-10"/>
          <w:sz w:val="24"/>
          <w:szCs w:val="24"/>
        </w:rPr>
        <w:object w:dxaOrig="2041" w:dyaOrig="406" w14:anchorId="026971FA">
          <v:shape id="_x0000_i1028" type="#_x0000_t75" style="width:102.15pt;height:20.1pt" o:ole="">
            <v:imagedata r:id="rId16" o:title=""/>
          </v:shape>
          <o:OLEObject Type="Embed" ProgID="Equation.3" ShapeID="_x0000_i1028" DrawAspect="Content" ObjectID="_1807552159" r:id="rId17"/>
        </w:object>
      </w:r>
      <w:r w:rsidRPr="00E57F18">
        <w:rPr>
          <w:rFonts w:ascii="宋体" w:hAnsi="宋体"/>
          <w:sz w:val="24"/>
          <w:szCs w:val="24"/>
        </w:rPr>
        <w:t>——各可调因子的现行价格指数，指约定的付款证书相关周期最后一天的前42天的各可调因子的价格指数；</w:t>
      </w:r>
    </w:p>
    <w:p w14:paraId="7A2BD722"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position w:val="-10"/>
          <w:sz w:val="24"/>
          <w:szCs w:val="24"/>
        </w:rPr>
        <w:object w:dxaOrig="2173" w:dyaOrig="406" w14:anchorId="454166DB">
          <v:shape id="_x0000_i1029" type="#_x0000_t75" style="width:108.85pt;height:20.1pt" o:ole="">
            <v:imagedata r:id="rId18" o:title=""/>
          </v:shape>
          <o:OLEObject Type="Embed" ProgID="Equation.3" ShapeID="_x0000_i1029" DrawAspect="Content" ObjectID="_1807552160" r:id="rId19"/>
        </w:object>
      </w:r>
      <w:r w:rsidRPr="00E57F18">
        <w:rPr>
          <w:rFonts w:ascii="宋体" w:hAnsi="宋体"/>
          <w:sz w:val="24"/>
          <w:szCs w:val="24"/>
        </w:rPr>
        <w:t>——各可调因子的基本价格指数，指基准日期的各可调因子的价格指数。</w:t>
      </w:r>
    </w:p>
    <w:p w14:paraId="05F88181"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98CEBEF"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（2）暂时确定调整差额</w:t>
      </w:r>
    </w:p>
    <w:p w14:paraId="1E4400E6"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在计算调整差额时无现行价格指数的，合同当事人同意暂用前次价格指数计算。实际价格指数有调整的，合同当事人进行相应调整。</w:t>
      </w:r>
    </w:p>
    <w:p w14:paraId="31E33F90"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（3）权重的调整</w:t>
      </w:r>
    </w:p>
    <w:p w14:paraId="760A4024"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因变更导致合同约定的权重不合理时，按照第4.4款</w:t>
      </w:r>
      <w:r w:rsidRPr="00E57F18">
        <w:rPr>
          <w:rFonts w:ascii="宋体" w:hAnsi="宋体" w:hint="eastAsia"/>
          <w:sz w:val="24"/>
          <w:szCs w:val="24"/>
        </w:rPr>
        <w:t>〔</w:t>
      </w:r>
      <w:r w:rsidRPr="00E57F18">
        <w:rPr>
          <w:rFonts w:ascii="宋体" w:hAnsi="宋体"/>
          <w:sz w:val="24"/>
          <w:szCs w:val="24"/>
        </w:rPr>
        <w:t>商定或确定</w:t>
      </w:r>
      <w:r w:rsidRPr="00E57F18">
        <w:rPr>
          <w:rFonts w:ascii="宋体" w:hAnsi="宋体" w:hint="eastAsia"/>
          <w:sz w:val="24"/>
          <w:szCs w:val="24"/>
        </w:rPr>
        <w:t>〕</w:t>
      </w:r>
      <w:r w:rsidRPr="00E57F18">
        <w:rPr>
          <w:rFonts w:ascii="宋体" w:hAnsi="宋体"/>
          <w:sz w:val="24"/>
          <w:szCs w:val="24"/>
        </w:rPr>
        <w:t>执行。</w:t>
      </w:r>
    </w:p>
    <w:p w14:paraId="024B9433"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（4）因承包人原因工期延误后的价格调整</w:t>
      </w:r>
    </w:p>
    <w:p w14:paraId="28812A64"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E440B3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第2种方式：采用造价信息</w:t>
      </w:r>
      <w:r w:rsidRPr="00E57F18">
        <w:rPr>
          <w:rFonts w:ascii="宋体" w:hAnsi="宋体" w:hint="eastAsia"/>
          <w:sz w:val="24"/>
          <w:szCs w:val="24"/>
        </w:rPr>
        <w:t>进行价格</w:t>
      </w:r>
      <w:r w:rsidRPr="00E57F18">
        <w:rPr>
          <w:rFonts w:ascii="宋体" w:hAnsi="宋体"/>
          <w:sz w:val="24"/>
          <w:szCs w:val="24"/>
        </w:rPr>
        <w:t>调整。</w:t>
      </w:r>
    </w:p>
    <w:p w14:paraId="136EC8A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合同履行期间，因人工、材料、工程设备和机械台班价格波动影响合同价格时，</w:t>
      </w:r>
      <w:r w:rsidRPr="00E57F18">
        <w:rPr>
          <w:rFonts w:ascii="宋体" w:hAnsi="宋体"/>
          <w:sz w:val="24"/>
          <w:szCs w:val="24"/>
        </w:rPr>
        <w:lastRenderedPageBreak/>
        <w:t>人工、机械使用费按照国家或省、自治区、直辖市建设行政管理部门、行业建设管理部门或其授权的工程造价管理机构发布的人工、机械使用费系数进行调整；需要进行价格调整的材料，其单价和采购数</w:t>
      </w:r>
      <w:r w:rsidRPr="00E57F18">
        <w:rPr>
          <w:rFonts w:ascii="宋体" w:hAnsi="宋体" w:hint="eastAsia"/>
          <w:sz w:val="24"/>
          <w:szCs w:val="24"/>
        </w:rPr>
        <w:t>量</w:t>
      </w:r>
      <w:r w:rsidRPr="00E57F18">
        <w:rPr>
          <w:rFonts w:ascii="宋体" w:hAnsi="宋体"/>
          <w:sz w:val="24"/>
          <w:szCs w:val="24"/>
        </w:rPr>
        <w:t>应由发包人审批，发包人确认需调整的材料单价及数量，作为调整合同价格的依据。</w:t>
      </w:r>
    </w:p>
    <w:p w14:paraId="1C152ED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3B315C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（2）材料、工程设备价格变化的价款调整按照发包人提供的基准价格，按以下风险范围规定执行:</w:t>
      </w:r>
    </w:p>
    <w:p w14:paraId="3857FA3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①</w:t>
      </w:r>
      <w:r w:rsidRPr="00E57F18">
        <w:rPr>
          <w:rFonts w:ascii="宋体" w:hAnsi="宋体"/>
          <w:sz w:val="24"/>
          <w:szCs w:val="24"/>
        </w:rPr>
        <w:t>承包人在已标价工程量清单或预算书中载明材料单价低于基准价格的：除专用合同条款另有约定外，合同履行期间材料</w:t>
      </w:r>
      <w:proofErr w:type="gramStart"/>
      <w:r w:rsidRPr="00E57F18">
        <w:rPr>
          <w:rFonts w:ascii="宋体" w:hAnsi="宋体"/>
          <w:sz w:val="24"/>
          <w:szCs w:val="24"/>
        </w:rPr>
        <w:t>单价涨幅</w:t>
      </w:r>
      <w:proofErr w:type="gramEnd"/>
      <w:r w:rsidRPr="00E57F18">
        <w:rPr>
          <w:rFonts w:ascii="宋体" w:hAnsi="宋体"/>
          <w:sz w:val="24"/>
          <w:szCs w:val="24"/>
        </w:rPr>
        <w:t>以基准价格为基础超过5%时，或材料单价跌幅以在已标价工程量清单或预算书中载明材料单价为基础超过5%时，其超过部分据实调整。</w:t>
      </w:r>
    </w:p>
    <w:p w14:paraId="2226F85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②</w:t>
      </w:r>
      <w:r w:rsidRPr="00E57F18">
        <w:rPr>
          <w:rFonts w:ascii="宋体" w:hAnsi="宋体"/>
          <w:sz w:val="24"/>
          <w:szCs w:val="24"/>
        </w:rPr>
        <w:t>承包人在已标价工程量清单或预算书中载明材料单价高于基准价格的：除专用合同条款另有约定外，合同履行期间材料单价跌幅以基准价格为基础超过5%时，材料</w:t>
      </w:r>
      <w:proofErr w:type="gramStart"/>
      <w:r w:rsidRPr="00E57F18">
        <w:rPr>
          <w:rFonts w:ascii="宋体" w:hAnsi="宋体"/>
          <w:sz w:val="24"/>
          <w:szCs w:val="24"/>
        </w:rPr>
        <w:t>单价涨幅</w:t>
      </w:r>
      <w:proofErr w:type="gramEnd"/>
      <w:r w:rsidRPr="00E57F18">
        <w:rPr>
          <w:rFonts w:ascii="宋体" w:hAnsi="宋体"/>
          <w:sz w:val="24"/>
          <w:szCs w:val="24"/>
        </w:rPr>
        <w:t>以在已标价工程量清单或预算书中载明材料单价为基础超过5%时，其超过部分据实调整。</w:t>
      </w:r>
    </w:p>
    <w:p w14:paraId="4C1295D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③</w:t>
      </w:r>
      <w:r w:rsidRPr="00E57F18">
        <w:rPr>
          <w:rFonts w:ascii="宋体" w:hAnsi="宋体"/>
          <w:sz w:val="24"/>
          <w:szCs w:val="24"/>
        </w:rPr>
        <w:t>承包人在已标价工程量清单或预算书中载明材料单价等于基准价格的：除专用合同条款另有约定外，合同履行期间材料单价</w:t>
      </w:r>
      <w:proofErr w:type="gramStart"/>
      <w:r w:rsidRPr="00E57F18">
        <w:rPr>
          <w:rFonts w:ascii="宋体" w:hAnsi="宋体"/>
          <w:sz w:val="24"/>
          <w:szCs w:val="24"/>
        </w:rPr>
        <w:t>涨跌幅以基准</w:t>
      </w:r>
      <w:proofErr w:type="gramEnd"/>
      <w:r w:rsidRPr="00E57F18">
        <w:rPr>
          <w:rFonts w:ascii="宋体" w:hAnsi="宋体"/>
          <w:sz w:val="24"/>
          <w:szCs w:val="24"/>
        </w:rPr>
        <w:t>价格为基础超过±5%时，其超过部分据实调整。</w:t>
      </w:r>
    </w:p>
    <w:p w14:paraId="000C6B8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④</w:t>
      </w:r>
      <w:r w:rsidRPr="00E57F18">
        <w:rPr>
          <w:rFonts w:ascii="宋体" w:hAnsi="宋体"/>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786A409" w14:textId="77777777" w:rsidR="00767E3D" w:rsidRPr="00E57F18" w:rsidRDefault="00B24DDD">
      <w:pPr>
        <w:spacing w:line="360" w:lineRule="auto"/>
        <w:ind w:firstLineChars="200" w:firstLine="480"/>
        <w:rPr>
          <w:rFonts w:ascii="宋体" w:hAnsi="宋体"/>
          <w:sz w:val="24"/>
          <w:szCs w:val="24"/>
        </w:rPr>
      </w:pPr>
      <w:bookmarkStart w:id="313" w:name="OLE_LINK3"/>
      <w:r w:rsidRPr="00E57F18">
        <w:rPr>
          <w:rFonts w:ascii="宋体" w:hAnsi="宋体"/>
          <w:sz w:val="24"/>
          <w:szCs w:val="24"/>
        </w:rPr>
        <w:t>前述基准价格是指由发包人在招标文件或专用合同条款中给定的材料、工程设备的价格，该价格原则上应当按照省级或行业建设主管部门或其授权的工程造价管理机构发布的</w:t>
      </w:r>
      <w:proofErr w:type="gramStart"/>
      <w:r w:rsidRPr="00E57F18">
        <w:rPr>
          <w:rFonts w:ascii="宋体" w:hAnsi="宋体"/>
          <w:sz w:val="24"/>
          <w:szCs w:val="24"/>
        </w:rPr>
        <w:t>信息价</w:t>
      </w:r>
      <w:proofErr w:type="gramEnd"/>
      <w:r w:rsidRPr="00E57F18">
        <w:rPr>
          <w:rFonts w:ascii="宋体" w:hAnsi="宋体"/>
          <w:sz w:val="24"/>
          <w:szCs w:val="24"/>
        </w:rPr>
        <w:t>编制。</w:t>
      </w:r>
    </w:p>
    <w:p w14:paraId="034FE6B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（3）施工机械台班单价或施工机械使用费发生变化超过省级或行业建设主管部门或其授权的工程造价管理机构规定的范围时，按规定调整合同价格。</w:t>
      </w:r>
    </w:p>
    <w:p w14:paraId="2B5365F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第3种方式：专用合同条款约定的其他方式。</w:t>
      </w:r>
    </w:p>
    <w:p w14:paraId="397C240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14" w:name="_Toc351203579"/>
      <w:bookmarkStart w:id="315" w:name="_Toc337558798"/>
      <w:bookmarkStart w:id="316" w:name="_Toc296346594"/>
      <w:bookmarkStart w:id="317" w:name="_Toc296503093"/>
      <w:r w:rsidRPr="00E57F18">
        <w:rPr>
          <w:rFonts w:ascii="宋体" w:hAnsi="宋体"/>
          <w:b w:val="0"/>
          <w:sz w:val="24"/>
          <w:szCs w:val="24"/>
        </w:rPr>
        <w:t>11.2法律变化引起的调整</w:t>
      </w:r>
      <w:bookmarkEnd w:id="314"/>
    </w:p>
    <w:bookmarkEnd w:id="315"/>
    <w:bookmarkEnd w:id="316"/>
    <w:bookmarkEnd w:id="317"/>
    <w:p w14:paraId="6A7FFDB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基准日</w:t>
      </w:r>
      <w:r w:rsidRPr="00E57F18">
        <w:rPr>
          <w:rFonts w:ascii="宋体" w:hAnsi="宋体" w:hint="eastAsia"/>
          <w:sz w:val="24"/>
          <w:szCs w:val="24"/>
        </w:rPr>
        <w:t>期</w:t>
      </w:r>
      <w:r w:rsidRPr="00E57F18">
        <w:rPr>
          <w:rFonts w:ascii="宋体" w:hAnsi="宋体"/>
          <w:sz w:val="24"/>
          <w:szCs w:val="24"/>
        </w:rPr>
        <w:t>后，法律变化</w:t>
      </w:r>
      <w:r w:rsidRPr="00E57F18">
        <w:rPr>
          <w:rFonts w:ascii="宋体" w:hAnsi="宋体" w:hint="eastAsia"/>
          <w:sz w:val="24"/>
          <w:szCs w:val="24"/>
        </w:rPr>
        <w:t>导致承包人在合同履行过程中所需要的费用发生除第11.1款〔市场价格波动引起的调整〕约定以外的增加时，由发包人承担由此增加的费用；减少时，应从合同价格中予以扣减。</w:t>
      </w:r>
      <w:r w:rsidRPr="00E57F18">
        <w:rPr>
          <w:rFonts w:ascii="宋体" w:hAnsi="宋体"/>
          <w:sz w:val="24"/>
          <w:szCs w:val="24"/>
        </w:rPr>
        <w:t>基准日</w:t>
      </w:r>
      <w:r w:rsidRPr="00E57F18">
        <w:rPr>
          <w:rFonts w:ascii="宋体" w:hAnsi="宋体" w:hint="eastAsia"/>
          <w:sz w:val="24"/>
          <w:szCs w:val="24"/>
        </w:rPr>
        <w:t>期</w:t>
      </w:r>
      <w:r w:rsidRPr="00E57F18">
        <w:rPr>
          <w:rFonts w:ascii="宋体" w:hAnsi="宋体"/>
          <w:sz w:val="24"/>
          <w:szCs w:val="24"/>
        </w:rPr>
        <w:t>后，</w:t>
      </w:r>
      <w:r w:rsidRPr="00E57F18">
        <w:rPr>
          <w:rFonts w:ascii="宋体" w:hAnsi="宋体" w:hint="eastAsia"/>
          <w:sz w:val="24"/>
          <w:szCs w:val="24"/>
        </w:rPr>
        <w:t>因</w:t>
      </w:r>
      <w:r w:rsidRPr="00E57F18">
        <w:rPr>
          <w:rFonts w:ascii="宋体" w:hAnsi="宋体"/>
          <w:sz w:val="24"/>
          <w:szCs w:val="24"/>
        </w:rPr>
        <w:t>法律变化</w:t>
      </w:r>
      <w:r w:rsidRPr="00E57F18">
        <w:rPr>
          <w:rFonts w:ascii="宋体" w:hAnsi="宋体" w:hint="eastAsia"/>
          <w:sz w:val="24"/>
          <w:szCs w:val="24"/>
        </w:rPr>
        <w:t>造成工期延误时，工期应予以顺延。</w:t>
      </w:r>
    </w:p>
    <w:p w14:paraId="4B34F3A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因法律变化引起的合同价格和工期调整，合同当事人无法达成一致的，由总监理工程师按第4.4款〔商定或确定〕的约定处理。</w:t>
      </w:r>
    </w:p>
    <w:p w14:paraId="4975156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因承包人原因造成工期延误，在工期延误期间出现法律变化的，由此增加的费用和（或）延误的工期由承包人承担。</w:t>
      </w:r>
    </w:p>
    <w:p w14:paraId="2BC2FD4A" w14:textId="77777777" w:rsidR="00767E3D" w:rsidRPr="00E57F18" w:rsidRDefault="00B24DDD">
      <w:pPr>
        <w:pStyle w:val="41"/>
        <w:spacing w:before="120" w:after="120" w:line="360" w:lineRule="auto"/>
        <w:rPr>
          <w:rFonts w:ascii="宋体" w:eastAsia="宋体" w:hAnsi="宋体"/>
          <w:b w:val="0"/>
          <w:sz w:val="24"/>
          <w:szCs w:val="24"/>
        </w:rPr>
      </w:pPr>
      <w:bookmarkStart w:id="318" w:name="_Toc351203580"/>
      <w:bookmarkStart w:id="319" w:name="_Toc337558799"/>
      <w:bookmarkStart w:id="320" w:name="_Toc296503096"/>
      <w:bookmarkStart w:id="321" w:name="_Toc296346597"/>
      <w:r w:rsidRPr="00E57F18">
        <w:rPr>
          <w:rFonts w:ascii="宋体" w:eastAsia="宋体" w:hAnsi="宋体"/>
          <w:b w:val="0"/>
          <w:sz w:val="24"/>
          <w:szCs w:val="24"/>
        </w:rPr>
        <w:t>12. 合同价格、计量与支付</w:t>
      </w:r>
      <w:bookmarkEnd w:id="318"/>
    </w:p>
    <w:p w14:paraId="727BD6CC"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22" w:name="_Toc351203581"/>
      <w:bookmarkStart w:id="323" w:name="_Toc337558800"/>
      <w:bookmarkEnd w:id="319"/>
      <w:r w:rsidRPr="00E57F18">
        <w:rPr>
          <w:rFonts w:ascii="宋体" w:hAnsi="宋体"/>
          <w:b w:val="0"/>
          <w:sz w:val="24"/>
          <w:szCs w:val="24"/>
        </w:rPr>
        <w:t>12.1 合同价</w:t>
      </w:r>
      <w:bookmarkEnd w:id="320"/>
      <w:bookmarkEnd w:id="321"/>
      <w:r w:rsidRPr="00E57F18">
        <w:rPr>
          <w:rFonts w:ascii="宋体" w:hAnsi="宋体"/>
          <w:b w:val="0"/>
          <w:sz w:val="24"/>
          <w:szCs w:val="24"/>
        </w:rPr>
        <w:t>格形式</w:t>
      </w:r>
      <w:bookmarkEnd w:id="322"/>
    </w:p>
    <w:bookmarkEnd w:id="323"/>
    <w:p w14:paraId="13EC44E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发包人和承包人应在合同协议书中</w:t>
      </w:r>
      <w:r w:rsidRPr="00E57F18">
        <w:rPr>
          <w:rFonts w:ascii="宋体" w:hAnsi="宋体" w:hint="eastAsia"/>
          <w:kern w:val="0"/>
          <w:sz w:val="24"/>
          <w:szCs w:val="24"/>
        </w:rPr>
        <w:t>选择</w:t>
      </w:r>
      <w:r w:rsidRPr="00E57F18">
        <w:rPr>
          <w:rFonts w:ascii="宋体" w:hAnsi="宋体"/>
          <w:kern w:val="0"/>
          <w:sz w:val="24"/>
          <w:szCs w:val="24"/>
        </w:rPr>
        <w:t xml:space="preserve">下列一种合同价格形式： </w:t>
      </w:r>
    </w:p>
    <w:p w14:paraId="6A1CF27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w:t>
      </w:r>
      <w:r w:rsidRPr="00E57F18">
        <w:rPr>
          <w:rFonts w:ascii="宋体" w:hAnsi="宋体" w:hint="eastAsia"/>
          <w:kern w:val="0"/>
          <w:sz w:val="24"/>
          <w:szCs w:val="24"/>
        </w:rPr>
        <w:t>.</w:t>
      </w:r>
      <w:r w:rsidRPr="00E57F18">
        <w:rPr>
          <w:rFonts w:ascii="宋体" w:hAnsi="宋体"/>
          <w:kern w:val="0"/>
          <w:sz w:val="24"/>
          <w:szCs w:val="24"/>
        </w:rPr>
        <w:t>单价合同</w:t>
      </w:r>
    </w:p>
    <w:p w14:paraId="738EAC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单价合同是指合同当事人约定以工程量清单及其综合单价进行合同价格计算、调整和确认的建设工程施工合同，</w:t>
      </w:r>
      <w:r w:rsidRPr="00E57F18">
        <w:rPr>
          <w:rFonts w:ascii="宋体" w:hAnsi="宋体"/>
          <w:sz w:val="24"/>
          <w:szCs w:val="24"/>
        </w:rPr>
        <w:t>在约定的范围内合同单价不作调整</w:t>
      </w:r>
      <w:r w:rsidRPr="00E57F18">
        <w:rPr>
          <w:rFonts w:ascii="宋体" w:hAnsi="宋体"/>
          <w:kern w:val="0"/>
          <w:sz w:val="24"/>
          <w:szCs w:val="24"/>
        </w:rPr>
        <w:t>。合同当事人应在专用合同条款中约定综合单价包含的风险范围和风险费用的计算方法</w:t>
      </w:r>
      <w:r w:rsidRPr="00E57F18">
        <w:rPr>
          <w:rFonts w:ascii="宋体" w:hAnsi="宋体"/>
          <w:sz w:val="24"/>
          <w:szCs w:val="24"/>
        </w:rPr>
        <w:t>，</w:t>
      </w:r>
      <w:r w:rsidRPr="00E57F18">
        <w:rPr>
          <w:rFonts w:ascii="宋体" w:hAnsi="宋体"/>
          <w:kern w:val="0"/>
          <w:sz w:val="24"/>
          <w:szCs w:val="24"/>
        </w:rPr>
        <w:t>并约定风险范围以外的合同价格的调整方法，其中因市场价格波动引起的调整按第11.1款</w:t>
      </w:r>
      <w:r w:rsidRPr="00E57F18">
        <w:rPr>
          <w:rFonts w:ascii="宋体" w:hAnsi="宋体" w:hint="eastAsia"/>
          <w:kern w:val="0"/>
          <w:sz w:val="24"/>
          <w:szCs w:val="24"/>
        </w:rPr>
        <w:t>〔</w:t>
      </w:r>
      <w:r w:rsidRPr="00E57F18">
        <w:rPr>
          <w:rFonts w:ascii="宋体" w:hAnsi="宋体"/>
          <w:kern w:val="0"/>
          <w:sz w:val="24"/>
          <w:szCs w:val="24"/>
        </w:rPr>
        <w:t>市场价格波动引起的调整</w:t>
      </w:r>
      <w:r w:rsidRPr="00E57F18">
        <w:rPr>
          <w:rFonts w:ascii="宋体" w:hAnsi="宋体" w:hint="eastAsia"/>
          <w:kern w:val="0"/>
          <w:sz w:val="24"/>
          <w:szCs w:val="24"/>
        </w:rPr>
        <w:t>〕</w:t>
      </w:r>
      <w:r w:rsidRPr="00E57F18">
        <w:rPr>
          <w:rFonts w:ascii="宋体" w:hAnsi="宋体"/>
          <w:kern w:val="0"/>
          <w:sz w:val="24"/>
          <w:szCs w:val="24"/>
        </w:rPr>
        <w:t>约定执行。</w:t>
      </w:r>
    </w:p>
    <w:p w14:paraId="437018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w:t>
      </w:r>
      <w:r w:rsidRPr="00E57F18">
        <w:rPr>
          <w:rFonts w:ascii="宋体" w:hAnsi="宋体" w:hint="eastAsia"/>
          <w:kern w:val="0"/>
          <w:sz w:val="24"/>
          <w:szCs w:val="24"/>
        </w:rPr>
        <w:t>.</w:t>
      </w:r>
      <w:r w:rsidRPr="00E57F18">
        <w:rPr>
          <w:rFonts w:ascii="宋体" w:hAnsi="宋体"/>
          <w:kern w:val="0"/>
          <w:sz w:val="24"/>
          <w:szCs w:val="24"/>
        </w:rPr>
        <w:t>总价合同</w:t>
      </w:r>
    </w:p>
    <w:p w14:paraId="3E5E803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总价合同是指合同当事人约定以施工图、已标价工程量清单或预算书及有关条件进行合同价格计算、调整和确认的建设工程施工合同，</w:t>
      </w:r>
      <w:r w:rsidRPr="00E57F18">
        <w:rPr>
          <w:rFonts w:ascii="宋体" w:hAnsi="宋体"/>
          <w:sz w:val="24"/>
          <w:szCs w:val="24"/>
        </w:rPr>
        <w:t>在约定的范围内合同总价不作调整</w:t>
      </w:r>
      <w:r w:rsidRPr="00E57F18">
        <w:rPr>
          <w:rFonts w:ascii="宋体" w:hAnsi="宋体"/>
          <w:kern w:val="0"/>
          <w:sz w:val="24"/>
          <w:szCs w:val="24"/>
        </w:rPr>
        <w:t>。合同当事人应在专用合同条款中约定总价包含的风险范围和风险费用的计算方法，并约定风险范围以外的合同价格的调整方法，其中因市场价格波动引起的调整按第11.1款</w:t>
      </w:r>
      <w:r w:rsidRPr="00E57F18">
        <w:rPr>
          <w:rFonts w:ascii="宋体" w:hAnsi="宋体" w:hint="eastAsia"/>
          <w:kern w:val="0"/>
          <w:sz w:val="24"/>
          <w:szCs w:val="24"/>
        </w:rPr>
        <w:t>〔</w:t>
      </w:r>
      <w:r w:rsidRPr="00E57F18">
        <w:rPr>
          <w:rFonts w:ascii="宋体" w:hAnsi="宋体"/>
          <w:kern w:val="0"/>
          <w:sz w:val="24"/>
          <w:szCs w:val="24"/>
        </w:rPr>
        <w:t>市场价格波动引起的调整</w:t>
      </w:r>
      <w:r w:rsidRPr="00E57F18">
        <w:rPr>
          <w:rFonts w:ascii="宋体" w:hAnsi="宋体" w:hint="eastAsia"/>
          <w:kern w:val="0"/>
          <w:sz w:val="24"/>
          <w:szCs w:val="24"/>
        </w:rPr>
        <w:t>〕</w:t>
      </w:r>
      <w:r w:rsidRPr="00E57F18">
        <w:rPr>
          <w:rFonts w:ascii="宋体" w:hAnsi="宋体"/>
          <w:kern w:val="0"/>
          <w:sz w:val="24"/>
          <w:szCs w:val="24"/>
        </w:rPr>
        <w:t>、因法律变化引起的调整按第11.2款</w:t>
      </w:r>
      <w:r w:rsidRPr="00E57F18">
        <w:rPr>
          <w:rFonts w:ascii="宋体" w:hAnsi="宋体" w:hint="eastAsia"/>
          <w:kern w:val="0"/>
          <w:sz w:val="24"/>
          <w:szCs w:val="24"/>
        </w:rPr>
        <w:t>〔</w:t>
      </w:r>
      <w:r w:rsidRPr="00E57F18">
        <w:rPr>
          <w:rFonts w:ascii="宋体" w:hAnsi="宋体"/>
          <w:kern w:val="0"/>
          <w:sz w:val="24"/>
          <w:szCs w:val="24"/>
        </w:rPr>
        <w:t>法律变化引起的调整</w:t>
      </w:r>
      <w:r w:rsidRPr="00E57F18">
        <w:rPr>
          <w:rFonts w:ascii="宋体" w:hAnsi="宋体" w:hint="eastAsia"/>
          <w:kern w:val="0"/>
          <w:sz w:val="24"/>
          <w:szCs w:val="24"/>
        </w:rPr>
        <w:t>〕</w:t>
      </w:r>
      <w:r w:rsidRPr="00E57F18">
        <w:rPr>
          <w:rFonts w:ascii="宋体" w:hAnsi="宋体"/>
          <w:kern w:val="0"/>
          <w:sz w:val="24"/>
          <w:szCs w:val="24"/>
        </w:rPr>
        <w:t>约定执行。</w:t>
      </w:r>
    </w:p>
    <w:p w14:paraId="4A690C8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w:t>
      </w:r>
      <w:r w:rsidRPr="00E57F18">
        <w:rPr>
          <w:rFonts w:ascii="宋体" w:hAnsi="宋体" w:hint="eastAsia"/>
          <w:kern w:val="0"/>
          <w:sz w:val="24"/>
          <w:szCs w:val="24"/>
        </w:rPr>
        <w:t>.</w:t>
      </w:r>
      <w:r w:rsidRPr="00E57F18">
        <w:rPr>
          <w:rFonts w:ascii="宋体" w:hAnsi="宋体"/>
          <w:kern w:val="0"/>
          <w:sz w:val="24"/>
          <w:szCs w:val="24"/>
        </w:rPr>
        <w:t>其它价格形式</w:t>
      </w:r>
    </w:p>
    <w:p w14:paraId="3B12756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合同当事人可在专用合同条款中约定其他合同价格形式。</w:t>
      </w:r>
    </w:p>
    <w:p w14:paraId="4E2DD80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24" w:name="_Toc296503097"/>
      <w:bookmarkStart w:id="325" w:name="_Toc296346598"/>
      <w:bookmarkStart w:id="326" w:name="_Toc351203582"/>
      <w:bookmarkStart w:id="327" w:name="_Toc337558801"/>
      <w:r w:rsidRPr="00E57F18">
        <w:rPr>
          <w:rFonts w:ascii="宋体" w:hAnsi="宋体"/>
          <w:b w:val="0"/>
          <w:sz w:val="24"/>
          <w:szCs w:val="24"/>
        </w:rPr>
        <w:lastRenderedPageBreak/>
        <w:t>12.2预</w:t>
      </w:r>
      <w:bookmarkStart w:id="328" w:name="_Toc296503100"/>
      <w:bookmarkStart w:id="329" w:name="_Toc296346601"/>
      <w:bookmarkEnd w:id="324"/>
      <w:bookmarkEnd w:id="325"/>
      <w:r w:rsidRPr="00E57F18">
        <w:rPr>
          <w:rFonts w:ascii="宋体" w:hAnsi="宋体"/>
          <w:b w:val="0"/>
          <w:sz w:val="24"/>
          <w:szCs w:val="24"/>
        </w:rPr>
        <w:t>付款</w:t>
      </w:r>
      <w:bookmarkEnd w:id="326"/>
    </w:p>
    <w:bookmarkEnd w:id="327"/>
    <w:bookmarkEnd w:id="328"/>
    <w:bookmarkEnd w:id="329"/>
    <w:p w14:paraId="4FC4D9C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12.2.</w:t>
      </w:r>
      <w:r w:rsidRPr="00E57F18">
        <w:rPr>
          <w:rFonts w:ascii="宋体" w:hAnsi="宋体"/>
          <w:kern w:val="0"/>
          <w:sz w:val="24"/>
          <w:szCs w:val="24"/>
        </w:rPr>
        <w:t>1预付款的支付</w:t>
      </w:r>
    </w:p>
    <w:p w14:paraId="4DE2CC2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10BFDF5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除专用合同条款另有约定外，预付款在进度付款中同比例扣回。</w:t>
      </w:r>
      <w:bookmarkEnd w:id="313"/>
      <w:r w:rsidRPr="00E57F18">
        <w:rPr>
          <w:rFonts w:ascii="宋体" w:hAnsi="宋体"/>
          <w:kern w:val="0"/>
          <w:sz w:val="24"/>
          <w:szCs w:val="24"/>
        </w:rPr>
        <w:t>在颁发工程接收证书前，提前解除合同的，尚未扣完的预付款应与合同价款一并结算。</w:t>
      </w:r>
    </w:p>
    <w:p w14:paraId="2BE81C9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发包人逾期支付预付款超过7天的，承包人有权向发包人发出要求预付的催告通知，发包人收到通知后7天内仍未支付的，承包人有权暂停施工，并按第16.1.1项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执行。</w:t>
      </w:r>
    </w:p>
    <w:p w14:paraId="029EB796"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12.2.2 预付款担保</w:t>
      </w:r>
    </w:p>
    <w:p w14:paraId="1DF5B5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发包人要求承包人提供预付款担保的</w:t>
      </w:r>
      <w:r w:rsidRPr="00E57F18">
        <w:rPr>
          <w:rFonts w:ascii="宋体" w:hAnsi="宋体"/>
          <w:kern w:val="0"/>
          <w:sz w:val="24"/>
          <w:szCs w:val="24"/>
        </w:rPr>
        <w:t>，承包人应在发包人支付预付款7天前提供预付款担保</w:t>
      </w:r>
      <w:r w:rsidRPr="00E57F18">
        <w:rPr>
          <w:rFonts w:ascii="宋体" w:hAnsi="宋体" w:hint="eastAsia"/>
          <w:kern w:val="0"/>
          <w:sz w:val="24"/>
          <w:szCs w:val="24"/>
        </w:rPr>
        <w:t>，</w:t>
      </w:r>
      <w:r w:rsidRPr="00E57F18">
        <w:rPr>
          <w:rFonts w:ascii="宋体" w:hAnsi="宋体"/>
          <w:kern w:val="0"/>
          <w:sz w:val="24"/>
          <w:szCs w:val="24"/>
        </w:rPr>
        <w:t>专用合同条款另有约定</w:t>
      </w:r>
      <w:r w:rsidRPr="00E57F18">
        <w:rPr>
          <w:rFonts w:ascii="宋体" w:hAnsi="宋体" w:hint="eastAsia"/>
          <w:kern w:val="0"/>
          <w:sz w:val="24"/>
          <w:szCs w:val="24"/>
        </w:rPr>
        <w:t>除</w:t>
      </w:r>
      <w:r w:rsidRPr="00E57F18">
        <w:rPr>
          <w:rFonts w:ascii="宋体" w:hAnsi="宋体"/>
          <w:kern w:val="0"/>
          <w:sz w:val="24"/>
          <w:szCs w:val="24"/>
        </w:rPr>
        <w:t>外。预付款担保可采用银行保函、担保公司担保等形式，具体由合同当事人在专用合同条款中约定。在预付款完全扣回之前，承包人应保证预付款担保持续有效。</w:t>
      </w:r>
    </w:p>
    <w:p w14:paraId="763A4E6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发包人在工程款中逐期扣回预付款后，预付款担保额度应相应减少，但剩余的预付款担保金额不得低于未被扣回的预付款金额。</w:t>
      </w:r>
    </w:p>
    <w:p w14:paraId="35DFA68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30" w:name="_Toc351203583"/>
      <w:bookmarkStart w:id="331" w:name="_Toc337558802"/>
      <w:r w:rsidRPr="00E57F18">
        <w:rPr>
          <w:rFonts w:ascii="宋体" w:hAnsi="宋体"/>
          <w:b w:val="0"/>
          <w:sz w:val="24"/>
          <w:szCs w:val="24"/>
        </w:rPr>
        <w:t>12.3计量</w:t>
      </w:r>
      <w:bookmarkEnd w:id="330"/>
    </w:p>
    <w:bookmarkEnd w:id="331"/>
    <w:p w14:paraId="6005724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12.3.1 计量原则</w:t>
      </w:r>
    </w:p>
    <w:p w14:paraId="4BFDB55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工程量计量按照合同约定的工程量计算规则、图纸及变更指示</w:t>
      </w:r>
      <w:r w:rsidRPr="00E57F18">
        <w:rPr>
          <w:rFonts w:ascii="宋体" w:hAnsi="宋体" w:hint="eastAsia"/>
          <w:kern w:val="0"/>
          <w:sz w:val="24"/>
          <w:szCs w:val="24"/>
        </w:rPr>
        <w:t>等</w:t>
      </w:r>
      <w:r w:rsidRPr="00E57F18">
        <w:rPr>
          <w:rFonts w:ascii="宋体" w:hAnsi="宋体"/>
          <w:kern w:val="0"/>
          <w:sz w:val="24"/>
          <w:szCs w:val="24"/>
        </w:rPr>
        <w:t>进行计量。工程量计算规则应以相关的国家标准、行业标准</w:t>
      </w:r>
      <w:r w:rsidRPr="00E57F18">
        <w:rPr>
          <w:rFonts w:ascii="宋体" w:hAnsi="宋体" w:hint="eastAsia"/>
          <w:kern w:val="0"/>
          <w:sz w:val="24"/>
          <w:szCs w:val="24"/>
        </w:rPr>
        <w:t>等</w:t>
      </w:r>
      <w:r w:rsidRPr="00E57F18">
        <w:rPr>
          <w:rFonts w:ascii="宋体" w:hAnsi="宋体"/>
          <w:kern w:val="0"/>
          <w:sz w:val="24"/>
          <w:szCs w:val="24"/>
        </w:rPr>
        <w:t>为依据，由合同当事人在专用合同条款中约定。</w:t>
      </w:r>
    </w:p>
    <w:p w14:paraId="5F233A4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12.3.2 计量周期</w:t>
      </w:r>
    </w:p>
    <w:p w14:paraId="6580786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除专用合同条款另有约定外，工程量的计量按月进行。</w:t>
      </w:r>
    </w:p>
    <w:p w14:paraId="0C9919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12.3.3 单价合同的计量</w:t>
      </w:r>
    </w:p>
    <w:p w14:paraId="687C175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除专用合同条款另有约定外，单价合同的计量按照本项约定执行：</w:t>
      </w:r>
    </w:p>
    <w:p w14:paraId="7B98FFC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（1）承包人应于每月25日向监理人报送上月20日至当月19日已完成的工程量报告，并附具进度付款申请单、已完成工程量报表和有关资料。</w:t>
      </w:r>
    </w:p>
    <w:p w14:paraId="37989F6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（2）监理人应在收到承包人提交的工程量报告后7天内完成对承包人提交的工</w:t>
      </w:r>
      <w:r w:rsidRPr="00E57F18">
        <w:rPr>
          <w:rFonts w:ascii="宋体" w:hAnsi="宋体"/>
          <w:kern w:val="0"/>
          <w:sz w:val="24"/>
          <w:szCs w:val="24"/>
        </w:rPr>
        <w:lastRenderedPageBreak/>
        <w:t>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528EC7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（3）监理人未在收到承包人提交的工程量报表后的7天内完成审核的，承包人报送的工程量报告中的工程量视为承包人实际完成的工程量，据此计算工程价款。</w:t>
      </w:r>
    </w:p>
    <w:p w14:paraId="3E038EB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12.3.4 总价合同的计量</w:t>
      </w:r>
    </w:p>
    <w:p w14:paraId="29867F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除专用合同条款另有约定外，按</w:t>
      </w:r>
      <w:r w:rsidRPr="00E57F18">
        <w:rPr>
          <w:rFonts w:ascii="宋体" w:hAnsi="宋体" w:hint="eastAsia"/>
          <w:kern w:val="0"/>
          <w:sz w:val="24"/>
          <w:szCs w:val="24"/>
        </w:rPr>
        <w:t>月计量支付</w:t>
      </w:r>
      <w:r w:rsidRPr="00E57F18">
        <w:rPr>
          <w:rFonts w:ascii="宋体" w:hAnsi="宋体"/>
          <w:kern w:val="0"/>
          <w:sz w:val="24"/>
          <w:szCs w:val="24"/>
        </w:rPr>
        <w:t>的总价合同，按照本项约定执行：</w:t>
      </w:r>
    </w:p>
    <w:p w14:paraId="27DE274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（1）承包人应于每月25日向监理人报送上月20日至当月19日已完成的工程量报告，并附具进度付款申请单、已完成工程量报表和有关资料。</w:t>
      </w:r>
    </w:p>
    <w:p w14:paraId="1096D2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5125E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（3）监理人未在收到承包人提交的工程量报表后的7天内完成复核的，承包人提交的工程量报告中的工程量视为承包人实际完成的工程量。</w:t>
      </w:r>
    </w:p>
    <w:p w14:paraId="2CC3579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12.3.5 总价合同采用支付分解表计量支付的，可以按照第12.3.4项</w:t>
      </w:r>
      <w:r w:rsidRPr="00E57F18">
        <w:rPr>
          <w:rFonts w:ascii="宋体" w:hAnsi="宋体" w:hint="eastAsia"/>
          <w:kern w:val="0"/>
          <w:sz w:val="24"/>
          <w:szCs w:val="24"/>
        </w:rPr>
        <w:t>〔</w:t>
      </w:r>
      <w:r w:rsidRPr="00E57F18">
        <w:rPr>
          <w:rFonts w:ascii="宋体" w:hAnsi="宋体"/>
          <w:kern w:val="0"/>
          <w:sz w:val="24"/>
          <w:szCs w:val="24"/>
        </w:rPr>
        <w:t>总价合同的计量</w:t>
      </w:r>
      <w:r w:rsidRPr="00E57F18">
        <w:rPr>
          <w:rFonts w:ascii="宋体" w:hAnsi="宋体" w:hint="eastAsia"/>
          <w:kern w:val="0"/>
          <w:sz w:val="24"/>
          <w:szCs w:val="24"/>
        </w:rPr>
        <w:t>〕</w:t>
      </w:r>
      <w:r w:rsidRPr="00E57F18">
        <w:rPr>
          <w:rFonts w:ascii="宋体" w:hAnsi="宋体"/>
          <w:kern w:val="0"/>
          <w:sz w:val="24"/>
          <w:szCs w:val="24"/>
        </w:rPr>
        <w:t>约定进行计量，但合同价款按照支付分解表进行支付。</w:t>
      </w:r>
    </w:p>
    <w:p w14:paraId="5D031C8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12.3.6 其他价格形式合同的计量</w:t>
      </w:r>
    </w:p>
    <w:p w14:paraId="5B6B6D5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合同当事人可在专用合同条款中约定其他价格形式合同的计量方式和程序。</w:t>
      </w:r>
    </w:p>
    <w:p w14:paraId="434EA92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32" w:name="_Toc296503101"/>
      <w:bookmarkStart w:id="333" w:name="_Toc296346602"/>
      <w:bookmarkStart w:id="334" w:name="_Toc351203584"/>
      <w:bookmarkStart w:id="335" w:name="_Toc337558803"/>
      <w:r w:rsidRPr="00E57F18">
        <w:rPr>
          <w:rFonts w:ascii="宋体" w:hAnsi="宋体"/>
          <w:b w:val="0"/>
          <w:sz w:val="24"/>
          <w:szCs w:val="24"/>
        </w:rPr>
        <w:t>12.4工程进度款支</w:t>
      </w:r>
      <w:bookmarkEnd w:id="332"/>
      <w:bookmarkEnd w:id="333"/>
      <w:r w:rsidRPr="00E57F18">
        <w:rPr>
          <w:rFonts w:ascii="宋体" w:hAnsi="宋体"/>
          <w:b w:val="0"/>
          <w:sz w:val="24"/>
          <w:szCs w:val="24"/>
        </w:rPr>
        <w:t>付</w:t>
      </w:r>
      <w:bookmarkEnd w:id="334"/>
    </w:p>
    <w:p w14:paraId="3BBD05E1"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336" w:name="_Toc128408872"/>
      <w:bookmarkEnd w:id="335"/>
      <w:r w:rsidRPr="00E57F18">
        <w:rPr>
          <w:rFonts w:ascii="宋体" w:hAnsi="宋体"/>
          <w:sz w:val="24"/>
          <w:szCs w:val="24"/>
        </w:rPr>
        <w:t>12.4</w:t>
      </w:r>
      <w:r w:rsidRPr="00E57F18">
        <w:rPr>
          <w:rFonts w:ascii="宋体" w:hAnsi="宋体"/>
          <w:kern w:val="0"/>
          <w:sz w:val="24"/>
          <w:szCs w:val="24"/>
        </w:rPr>
        <w:t>.1 付款周期</w:t>
      </w:r>
      <w:bookmarkEnd w:id="336"/>
    </w:p>
    <w:p w14:paraId="5D975D1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除专用合同条款另有约定外，付款周期应按照第12.3.2</w:t>
      </w:r>
      <w:r w:rsidRPr="00E57F18">
        <w:rPr>
          <w:rFonts w:ascii="宋体" w:hAnsi="宋体" w:hint="eastAsia"/>
          <w:kern w:val="0"/>
          <w:sz w:val="24"/>
          <w:szCs w:val="24"/>
        </w:rPr>
        <w:t>项〔</w:t>
      </w:r>
      <w:r w:rsidRPr="00E57F18">
        <w:rPr>
          <w:rFonts w:ascii="宋体" w:hAnsi="宋体"/>
          <w:kern w:val="0"/>
          <w:sz w:val="24"/>
          <w:szCs w:val="24"/>
        </w:rPr>
        <w:t>计量周期</w:t>
      </w:r>
      <w:r w:rsidRPr="00E57F18">
        <w:rPr>
          <w:rFonts w:ascii="宋体" w:hAnsi="宋体" w:hint="eastAsia"/>
          <w:kern w:val="0"/>
          <w:sz w:val="24"/>
          <w:szCs w:val="24"/>
        </w:rPr>
        <w:t>〕</w:t>
      </w:r>
      <w:r w:rsidRPr="00E57F18">
        <w:rPr>
          <w:rFonts w:ascii="宋体" w:hAnsi="宋体"/>
          <w:kern w:val="0"/>
          <w:sz w:val="24"/>
          <w:szCs w:val="24"/>
        </w:rPr>
        <w:t>的约定与计量周期保持一致。</w:t>
      </w:r>
    </w:p>
    <w:p w14:paraId="12DBC2E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12.4</w:t>
      </w:r>
      <w:r w:rsidRPr="00E57F18">
        <w:rPr>
          <w:rFonts w:ascii="宋体" w:hAnsi="宋体"/>
          <w:kern w:val="0"/>
          <w:sz w:val="24"/>
          <w:szCs w:val="24"/>
        </w:rPr>
        <w:t>.2 进度付款申请单的编制</w:t>
      </w:r>
    </w:p>
    <w:p w14:paraId="13D0051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除专用合同条款另有约定外，进度付款申请单应包括下列内容：</w:t>
      </w:r>
    </w:p>
    <w:p w14:paraId="2E5EE9B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（1）截至本次付款周期已完成工作对应的金额；</w:t>
      </w:r>
    </w:p>
    <w:p w14:paraId="0A37EB9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（2）根据第10条</w:t>
      </w:r>
      <w:r w:rsidRPr="00E57F18">
        <w:rPr>
          <w:rFonts w:ascii="宋体" w:hAnsi="宋体" w:hint="eastAsia"/>
          <w:kern w:val="0"/>
          <w:sz w:val="24"/>
          <w:szCs w:val="24"/>
        </w:rPr>
        <w:t>〔</w:t>
      </w:r>
      <w:r w:rsidRPr="00E57F18">
        <w:rPr>
          <w:rFonts w:ascii="宋体" w:hAnsi="宋体"/>
          <w:kern w:val="0"/>
          <w:sz w:val="24"/>
          <w:szCs w:val="24"/>
        </w:rPr>
        <w:t>变更</w:t>
      </w:r>
      <w:r w:rsidRPr="00E57F18">
        <w:rPr>
          <w:rFonts w:ascii="宋体" w:hAnsi="宋体" w:hint="eastAsia"/>
          <w:kern w:val="0"/>
          <w:sz w:val="24"/>
          <w:szCs w:val="24"/>
        </w:rPr>
        <w:t>〕</w:t>
      </w:r>
      <w:r w:rsidRPr="00E57F18">
        <w:rPr>
          <w:rFonts w:ascii="宋体" w:hAnsi="宋体"/>
          <w:kern w:val="0"/>
          <w:sz w:val="24"/>
          <w:szCs w:val="24"/>
        </w:rPr>
        <w:t>应增加和扣减的变更金额；</w:t>
      </w:r>
    </w:p>
    <w:p w14:paraId="1E55D3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（3）根据第12.2款</w:t>
      </w:r>
      <w:r w:rsidRPr="00E57F18">
        <w:rPr>
          <w:rFonts w:ascii="宋体" w:hAnsi="宋体" w:hint="eastAsia"/>
          <w:kern w:val="0"/>
          <w:sz w:val="24"/>
          <w:szCs w:val="24"/>
        </w:rPr>
        <w:t>〔</w:t>
      </w:r>
      <w:r w:rsidRPr="00E57F18">
        <w:rPr>
          <w:rFonts w:ascii="宋体" w:hAnsi="宋体"/>
          <w:kern w:val="0"/>
          <w:sz w:val="24"/>
          <w:szCs w:val="24"/>
        </w:rPr>
        <w:t>预付款</w:t>
      </w:r>
      <w:r w:rsidRPr="00E57F18">
        <w:rPr>
          <w:rFonts w:ascii="宋体" w:hAnsi="宋体" w:hint="eastAsia"/>
          <w:kern w:val="0"/>
          <w:sz w:val="24"/>
          <w:szCs w:val="24"/>
        </w:rPr>
        <w:t>〕</w:t>
      </w:r>
      <w:r w:rsidRPr="00E57F18">
        <w:rPr>
          <w:rFonts w:ascii="宋体" w:hAnsi="宋体"/>
          <w:kern w:val="0"/>
          <w:sz w:val="24"/>
          <w:szCs w:val="24"/>
        </w:rPr>
        <w:t>约定应支付的预付款和扣减的返还预付款；</w:t>
      </w:r>
    </w:p>
    <w:p w14:paraId="5DAD1D6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（4）根据第15.3款</w:t>
      </w:r>
      <w:r w:rsidRPr="00E57F18">
        <w:rPr>
          <w:rFonts w:ascii="宋体" w:hAnsi="宋体" w:hint="eastAsia"/>
          <w:kern w:val="0"/>
          <w:sz w:val="24"/>
          <w:szCs w:val="24"/>
        </w:rPr>
        <w:t>〔</w:t>
      </w:r>
      <w:r w:rsidRPr="00E57F18">
        <w:rPr>
          <w:rFonts w:ascii="宋体" w:hAnsi="宋体"/>
          <w:kern w:val="0"/>
          <w:sz w:val="24"/>
          <w:szCs w:val="24"/>
        </w:rPr>
        <w:t>质量保证金</w:t>
      </w:r>
      <w:r w:rsidRPr="00E57F18">
        <w:rPr>
          <w:rFonts w:ascii="宋体" w:hAnsi="宋体" w:hint="eastAsia"/>
          <w:kern w:val="0"/>
          <w:sz w:val="24"/>
          <w:szCs w:val="24"/>
        </w:rPr>
        <w:t>〕</w:t>
      </w:r>
      <w:r w:rsidRPr="00E57F18">
        <w:rPr>
          <w:rFonts w:ascii="宋体" w:hAnsi="宋体"/>
          <w:kern w:val="0"/>
          <w:sz w:val="24"/>
          <w:szCs w:val="24"/>
        </w:rPr>
        <w:t>约定应扣减的质量保证金；</w:t>
      </w:r>
    </w:p>
    <w:p w14:paraId="554EA02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（5）根据第19条</w:t>
      </w:r>
      <w:r w:rsidRPr="00E57F18">
        <w:rPr>
          <w:rFonts w:ascii="宋体" w:hAnsi="宋体" w:hint="eastAsia"/>
          <w:kern w:val="0"/>
          <w:sz w:val="24"/>
          <w:szCs w:val="24"/>
        </w:rPr>
        <w:t>〔</w:t>
      </w:r>
      <w:r w:rsidRPr="00E57F18">
        <w:rPr>
          <w:rFonts w:ascii="宋体" w:hAnsi="宋体"/>
          <w:kern w:val="0"/>
          <w:sz w:val="24"/>
          <w:szCs w:val="24"/>
        </w:rPr>
        <w:t>索赔</w:t>
      </w:r>
      <w:r w:rsidRPr="00E57F18">
        <w:rPr>
          <w:rFonts w:ascii="宋体" w:hAnsi="宋体" w:hint="eastAsia"/>
          <w:kern w:val="0"/>
          <w:sz w:val="24"/>
          <w:szCs w:val="24"/>
        </w:rPr>
        <w:t>〕</w:t>
      </w:r>
      <w:r w:rsidRPr="00E57F18">
        <w:rPr>
          <w:rFonts w:ascii="宋体" w:hAnsi="宋体"/>
          <w:kern w:val="0"/>
          <w:sz w:val="24"/>
          <w:szCs w:val="24"/>
        </w:rPr>
        <w:t>应增加和扣减的索赔金额；</w:t>
      </w:r>
    </w:p>
    <w:p w14:paraId="44631C4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（6）对已签发的进度款支付证书中出现错误的修正，应在本次进度付款中支付或扣除的金额；</w:t>
      </w:r>
    </w:p>
    <w:p w14:paraId="2940083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（7）根据合同约定应增加和扣减的其他金额。</w:t>
      </w:r>
    </w:p>
    <w:p w14:paraId="1888D418"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337" w:name="_Toc128408873"/>
      <w:r w:rsidRPr="00E57F18">
        <w:rPr>
          <w:rFonts w:ascii="宋体" w:hAnsi="宋体"/>
          <w:kern w:val="0"/>
          <w:sz w:val="24"/>
          <w:szCs w:val="24"/>
        </w:rPr>
        <w:t>12.4.3 进度付款申请单的提交</w:t>
      </w:r>
      <w:bookmarkEnd w:id="337"/>
    </w:p>
    <w:p w14:paraId="543D5E9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（1）单价合同进度付款申请单的提交</w:t>
      </w:r>
    </w:p>
    <w:p w14:paraId="5162470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单价合同的进度付款申请单，按照第12.3.3项</w:t>
      </w:r>
      <w:r w:rsidRPr="00E57F18">
        <w:rPr>
          <w:rFonts w:ascii="宋体" w:hAnsi="宋体" w:hint="eastAsia"/>
          <w:kern w:val="0"/>
          <w:sz w:val="24"/>
          <w:szCs w:val="24"/>
        </w:rPr>
        <w:t>〔</w:t>
      </w:r>
      <w:r w:rsidRPr="00E57F18">
        <w:rPr>
          <w:rFonts w:ascii="宋体" w:hAnsi="宋体"/>
          <w:kern w:val="0"/>
          <w:sz w:val="24"/>
          <w:szCs w:val="24"/>
        </w:rPr>
        <w:t>单价合同的计量</w:t>
      </w:r>
      <w:r w:rsidRPr="00E57F18">
        <w:rPr>
          <w:rFonts w:ascii="宋体" w:hAnsi="宋体" w:hint="eastAsia"/>
          <w:kern w:val="0"/>
          <w:sz w:val="24"/>
          <w:szCs w:val="24"/>
        </w:rPr>
        <w:t>〕</w:t>
      </w:r>
      <w:r w:rsidRPr="00E57F18">
        <w:rPr>
          <w:rFonts w:ascii="宋体" w:hAnsi="宋体"/>
          <w:kern w:val="0"/>
          <w:sz w:val="24"/>
          <w:szCs w:val="24"/>
        </w:rPr>
        <w:t>约定的时间按月向监理人提交，并附上已完成工程量报表和有关资料。单价合同中的总价项目按月进行支付分解，并汇总列入当期进度付款申请单。</w:t>
      </w:r>
    </w:p>
    <w:p w14:paraId="424AD92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（2）总价合同进度付款申请单的提交</w:t>
      </w:r>
    </w:p>
    <w:p w14:paraId="4C7903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总价合同按</w:t>
      </w:r>
      <w:r w:rsidRPr="00E57F18">
        <w:rPr>
          <w:rFonts w:ascii="宋体" w:hAnsi="宋体" w:hint="eastAsia"/>
          <w:kern w:val="0"/>
          <w:sz w:val="24"/>
          <w:szCs w:val="24"/>
        </w:rPr>
        <w:t>月计量支付的</w:t>
      </w:r>
      <w:r w:rsidRPr="00E57F18">
        <w:rPr>
          <w:rFonts w:ascii="宋体" w:hAnsi="宋体"/>
          <w:kern w:val="0"/>
          <w:sz w:val="24"/>
          <w:szCs w:val="24"/>
        </w:rPr>
        <w:t>，承包人按照第12.3.4项</w:t>
      </w:r>
      <w:r w:rsidRPr="00E57F18">
        <w:rPr>
          <w:rFonts w:ascii="宋体" w:hAnsi="宋体" w:hint="eastAsia"/>
          <w:kern w:val="0"/>
          <w:sz w:val="24"/>
          <w:szCs w:val="24"/>
        </w:rPr>
        <w:t>〔</w:t>
      </w:r>
      <w:r w:rsidRPr="00E57F18">
        <w:rPr>
          <w:rFonts w:ascii="宋体" w:hAnsi="宋体"/>
          <w:kern w:val="0"/>
          <w:sz w:val="24"/>
          <w:szCs w:val="24"/>
        </w:rPr>
        <w:t>总价合同的计量</w:t>
      </w:r>
      <w:r w:rsidRPr="00E57F18">
        <w:rPr>
          <w:rFonts w:ascii="宋体" w:hAnsi="宋体" w:hint="eastAsia"/>
          <w:kern w:val="0"/>
          <w:sz w:val="24"/>
          <w:szCs w:val="24"/>
        </w:rPr>
        <w:t>〕</w:t>
      </w:r>
      <w:r w:rsidRPr="00E57F18">
        <w:rPr>
          <w:rFonts w:ascii="宋体" w:hAnsi="宋体"/>
          <w:kern w:val="0"/>
          <w:sz w:val="24"/>
          <w:szCs w:val="24"/>
        </w:rPr>
        <w:t>约定的时间按月向监理人提交进度付款申请单，并附上已完成工程量报表和有关资料。</w:t>
      </w:r>
    </w:p>
    <w:p w14:paraId="59886C5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总价合同按支付分解</w:t>
      </w:r>
      <w:proofErr w:type="gramStart"/>
      <w:r w:rsidRPr="00E57F18">
        <w:rPr>
          <w:rFonts w:ascii="宋体" w:hAnsi="宋体"/>
          <w:kern w:val="0"/>
          <w:sz w:val="24"/>
          <w:szCs w:val="24"/>
        </w:rPr>
        <w:t>表支付</w:t>
      </w:r>
      <w:proofErr w:type="gramEnd"/>
      <w:r w:rsidRPr="00E57F18">
        <w:rPr>
          <w:rFonts w:ascii="宋体" w:hAnsi="宋体"/>
          <w:kern w:val="0"/>
          <w:sz w:val="24"/>
          <w:szCs w:val="24"/>
        </w:rPr>
        <w:t>的，承包人应按照第12.4.6项</w:t>
      </w:r>
      <w:r w:rsidRPr="00E57F18">
        <w:rPr>
          <w:rFonts w:ascii="宋体" w:hAnsi="宋体" w:hint="eastAsia"/>
          <w:kern w:val="0"/>
          <w:sz w:val="24"/>
          <w:szCs w:val="24"/>
        </w:rPr>
        <w:t>〔</w:t>
      </w:r>
      <w:r w:rsidRPr="00E57F18">
        <w:rPr>
          <w:rFonts w:ascii="宋体" w:hAnsi="宋体"/>
          <w:kern w:val="0"/>
          <w:sz w:val="24"/>
          <w:szCs w:val="24"/>
        </w:rPr>
        <w:t>支付分解表</w:t>
      </w:r>
      <w:r w:rsidRPr="00E57F18">
        <w:rPr>
          <w:rFonts w:ascii="宋体" w:hAnsi="宋体" w:hint="eastAsia"/>
          <w:kern w:val="0"/>
          <w:sz w:val="24"/>
          <w:szCs w:val="24"/>
        </w:rPr>
        <w:t>〕</w:t>
      </w:r>
      <w:r w:rsidRPr="00E57F18">
        <w:rPr>
          <w:rFonts w:ascii="宋体" w:hAnsi="宋体"/>
          <w:kern w:val="0"/>
          <w:sz w:val="24"/>
          <w:szCs w:val="24"/>
        </w:rPr>
        <w:t>及第12.4.2项</w:t>
      </w:r>
      <w:r w:rsidRPr="00E57F18">
        <w:rPr>
          <w:rFonts w:ascii="宋体" w:hAnsi="宋体" w:hint="eastAsia"/>
          <w:kern w:val="0"/>
          <w:sz w:val="24"/>
          <w:szCs w:val="24"/>
        </w:rPr>
        <w:t>〔</w:t>
      </w:r>
      <w:r w:rsidRPr="00E57F18">
        <w:rPr>
          <w:rFonts w:ascii="宋体" w:hAnsi="宋体"/>
          <w:kern w:val="0"/>
          <w:sz w:val="24"/>
          <w:szCs w:val="24"/>
        </w:rPr>
        <w:t>进度付款申请单的编制</w:t>
      </w:r>
      <w:r w:rsidRPr="00E57F18">
        <w:rPr>
          <w:rFonts w:ascii="宋体" w:hAnsi="宋体" w:hint="eastAsia"/>
          <w:kern w:val="0"/>
          <w:sz w:val="24"/>
          <w:szCs w:val="24"/>
        </w:rPr>
        <w:t>〕</w:t>
      </w:r>
      <w:r w:rsidRPr="00E57F18">
        <w:rPr>
          <w:rFonts w:ascii="宋体" w:hAnsi="宋体"/>
          <w:kern w:val="0"/>
          <w:sz w:val="24"/>
          <w:szCs w:val="24"/>
        </w:rPr>
        <w:t>的约定向监理人提交进度付款申请单。</w:t>
      </w:r>
    </w:p>
    <w:p w14:paraId="61B219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（3）其他价格形式合同的进度付款申请单的提交</w:t>
      </w:r>
    </w:p>
    <w:p w14:paraId="08829A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合同当事人可在专用合同条款中约定其他价格形式合同的进度付款申请单的编制和提交程序。</w:t>
      </w:r>
    </w:p>
    <w:p w14:paraId="1578E0B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12.4</w:t>
      </w:r>
      <w:r w:rsidRPr="00E57F18">
        <w:rPr>
          <w:rFonts w:ascii="宋体" w:hAnsi="宋体"/>
          <w:kern w:val="0"/>
          <w:sz w:val="24"/>
          <w:szCs w:val="24"/>
        </w:rPr>
        <w:t>.4 进度款审核和支付</w:t>
      </w:r>
    </w:p>
    <w:p w14:paraId="5952BD0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sidRPr="00E57F18">
        <w:rPr>
          <w:rFonts w:ascii="宋体" w:hAnsi="宋体" w:hint="eastAsia"/>
          <w:kern w:val="0"/>
          <w:sz w:val="24"/>
          <w:szCs w:val="24"/>
        </w:rPr>
        <w:t>审批</w:t>
      </w:r>
      <w:r w:rsidRPr="00E57F18">
        <w:rPr>
          <w:rFonts w:ascii="宋体" w:hAnsi="宋体"/>
          <w:kern w:val="0"/>
          <w:sz w:val="24"/>
          <w:szCs w:val="24"/>
        </w:rPr>
        <w:t>且未提出异议的，视为已签发进度款支付证书。</w:t>
      </w:r>
    </w:p>
    <w:p w14:paraId="562B885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5F1B668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（2）除专用合同条款另有约定外，发包人应在进度款支付证书或临时进度款支</w:t>
      </w:r>
      <w:r w:rsidRPr="00E57F18">
        <w:rPr>
          <w:rFonts w:ascii="宋体" w:hAnsi="宋体"/>
          <w:kern w:val="0"/>
          <w:sz w:val="24"/>
          <w:szCs w:val="24"/>
        </w:rPr>
        <w:lastRenderedPageBreak/>
        <w:t>付证书签发后14天内完成支付，发包人逾期支付进度款的，应按照中国人民银行发布的同期同类贷款基准利率支付违约金。</w:t>
      </w:r>
    </w:p>
    <w:p w14:paraId="3938FD7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（3）发包人签发进度款支付证书或临时进度款支付证书，不表明发包人已同意、批准或接受了承包人完成的相应部分的工作。</w:t>
      </w:r>
    </w:p>
    <w:p w14:paraId="5A61AA4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12.4.5 进度付款的修正</w:t>
      </w:r>
    </w:p>
    <w:p w14:paraId="6FCF62E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021124D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12.4.6 支付分解表</w:t>
      </w:r>
    </w:p>
    <w:p w14:paraId="66BEEA2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w:t>
      </w:r>
      <w:r w:rsidRPr="00E57F18">
        <w:rPr>
          <w:rFonts w:ascii="宋体" w:hAnsi="宋体" w:hint="eastAsia"/>
          <w:kern w:val="0"/>
          <w:sz w:val="24"/>
          <w:szCs w:val="24"/>
        </w:rPr>
        <w:t>.</w:t>
      </w:r>
      <w:r w:rsidRPr="00E57F18">
        <w:rPr>
          <w:rFonts w:ascii="宋体" w:hAnsi="宋体"/>
          <w:kern w:val="0"/>
          <w:sz w:val="24"/>
          <w:szCs w:val="24"/>
        </w:rPr>
        <w:t>支付分解表的编制要求</w:t>
      </w:r>
    </w:p>
    <w:p w14:paraId="4529AD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（1）支付分解表中所列的每期付款金额，应为第12.4.2项</w:t>
      </w:r>
      <w:r w:rsidRPr="00E57F18">
        <w:rPr>
          <w:rFonts w:ascii="宋体" w:hAnsi="宋体" w:hint="eastAsia"/>
          <w:kern w:val="0"/>
          <w:sz w:val="24"/>
          <w:szCs w:val="24"/>
        </w:rPr>
        <w:t>〔</w:t>
      </w:r>
      <w:r w:rsidRPr="00E57F18">
        <w:rPr>
          <w:rFonts w:ascii="宋体" w:hAnsi="宋体"/>
          <w:kern w:val="0"/>
          <w:sz w:val="24"/>
          <w:szCs w:val="24"/>
        </w:rPr>
        <w:t>进度付款申请单的编制</w:t>
      </w:r>
      <w:r w:rsidRPr="00E57F18">
        <w:rPr>
          <w:rFonts w:ascii="宋体" w:hAnsi="宋体" w:hint="eastAsia"/>
          <w:kern w:val="0"/>
          <w:sz w:val="24"/>
          <w:szCs w:val="24"/>
        </w:rPr>
        <w:t>〕</w:t>
      </w:r>
      <w:r w:rsidRPr="00E57F18">
        <w:rPr>
          <w:rFonts w:ascii="宋体" w:hAnsi="宋体"/>
          <w:kern w:val="0"/>
          <w:sz w:val="24"/>
          <w:szCs w:val="24"/>
        </w:rPr>
        <w:t>第（1）</w:t>
      </w:r>
      <w:r w:rsidRPr="00E57F18">
        <w:rPr>
          <w:rFonts w:ascii="宋体" w:hAnsi="宋体" w:hint="eastAsia"/>
          <w:kern w:val="0"/>
          <w:sz w:val="24"/>
          <w:szCs w:val="24"/>
        </w:rPr>
        <w:t>目</w:t>
      </w:r>
      <w:r w:rsidRPr="00E57F18">
        <w:rPr>
          <w:rFonts w:ascii="宋体" w:hAnsi="宋体"/>
          <w:kern w:val="0"/>
          <w:sz w:val="24"/>
          <w:szCs w:val="24"/>
        </w:rPr>
        <w:t>的估算金额；</w:t>
      </w:r>
    </w:p>
    <w:p w14:paraId="6AFD042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（2）实际进度与施工进度计划不一致的，合同当事人可按照第4.4款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修改支付分解表；</w:t>
      </w:r>
    </w:p>
    <w:p w14:paraId="07947F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（3）不采用支付分解表的，承包人应向发包人和监理人提交按季度编制的支付估算分解表，用于支付参考。</w:t>
      </w:r>
    </w:p>
    <w:p w14:paraId="66F84B5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w:t>
      </w:r>
      <w:r w:rsidRPr="00E57F18">
        <w:rPr>
          <w:rFonts w:ascii="宋体" w:hAnsi="宋体" w:hint="eastAsia"/>
          <w:kern w:val="0"/>
          <w:sz w:val="24"/>
          <w:szCs w:val="24"/>
        </w:rPr>
        <w:t>.</w:t>
      </w:r>
      <w:r w:rsidRPr="00E57F18">
        <w:rPr>
          <w:rFonts w:ascii="宋体" w:hAnsi="宋体"/>
          <w:kern w:val="0"/>
          <w:sz w:val="24"/>
          <w:szCs w:val="24"/>
        </w:rPr>
        <w:t>总价合同支付分解表的编制与审批</w:t>
      </w:r>
    </w:p>
    <w:p w14:paraId="5E6E4CD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（1）除专用合同条款另有约定外，承包人应根据第7.2款</w:t>
      </w:r>
      <w:r w:rsidRPr="00E57F18">
        <w:rPr>
          <w:rFonts w:ascii="宋体" w:hAnsi="宋体" w:hint="eastAsia"/>
          <w:kern w:val="0"/>
          <w:sz w:val="24"/>
          <w:szCs w:val="24"/>
        </w:rPr>
        <w:t>〔</w:t>
      </w:r>
      <w:r w:rsidRPr="00E57F18">
        <w:rPr>
          <w:rFonts w:ascii="宋体" w:hAnsi="宋体"/>
          <w:kern w:val="0"/>
          <w:sz w:val="24"/>
          <w:szCs w:val="24"/>
        </w:rPr>
        <w:t>施工进度计划</w:t>
      </w:r>
      <w:r w:rsidRPr="00E57F18">
        <w:rPr>
          <w:rFonts w:ascii="宋体" w:hAnsi="宋体" w:hint="eastAsia"/>
          <w:kern w:val="0"/>
          <w:sz w:val="24"/>
          <w:szCs w:val="24"/>
        </w:rPr>
        <w:t>〕</w:t>
      </w:r>
      <w:r w:rsidRPr="00E57F18">
        <w:rPr>
          <w:rFonts w:ascii="宋体" w:hAnsi="宋体"/>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88611C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5A657C1A" w14:textId="77777777" w:rsidR="00767E3D" w:rsidRPr="00E57F18" w:rsidRDefault="00B24DDD">
      <w:pPr>
        <w:spacing w:line="360" w:lineRule="auto"/>
        <w:jc w:val="left"/>
        <w:rPr>
          <w:rFonts w:ascii="宋体" w:hAnsi="宋体"/>
          <w:kern w:val="0"/>
          <w:sz w:val="24"/>
          <w:szCs w:val="24"/>
        </w:rPr>
      </w:pPr>
      <w:r w:rsidRPr="00E57F18">
        <w:rPr>
          <w:rFonts w:ascii="宋体" w:hAnsi="宋体"/>
          <w:kern w:val="0"/>
          <w:sz w:val="24"/>
          <w:szCs w:val="24"/>
        </w:rPr>
        <w:t xml:space="preserve">    （3）发包人逾期未完</w:t>
      </w:r>
      <w:proofErr w:type="gramStart"/>
      <w:r w:rsidRPr="00E57F18">
        <w:rPr>
          <w:rFonts w:ascii="宋体" w:hAnsi="宋体"/>
          <w:kern w:val="0"/>
          <w:sz w:val="24"/>
          <w:szCs w:val="24"/>
        </w:rPr>
        <w:t>成支付</w:t>
      </w:r>
      <w:proofErr w:type="gramEnd"/>
      <w:r w:rsidRPr="00E57F18">
        <w:rPr>
          <w:rFonts w:ascii="宋体" w:hAnsi="宋体"/>
          <w:kern w:val="0"/>
          <w:sz w:val="24"/>
          <w:szCs w:val="24"/>
        </w:rPr>
        <w:t>分解表</w:t>
      </w:r>
      <w:r w:rsidRPr="00E57F18">
        <w:rPr>
          <w:rFonts w:ascii="宋体" w:hAnsi="宋体" w:hint="eastAsia"/>
          <w:kern w:val="0"/>
          <w:sz w:val="24"/>
          <w:szCs w:val="24"/>
        </w:rPr>
        <w:t>审批</w:t>
      </w:r>
      <w:r w:rsidRPr="00E57F18">
        <w:rPr>
          <w:rFonts w:ascii="宋体" w:hAnsi="宋体"/>
          <w:kern w:val="0"/>
          <w:sz w:val="24"/>
          <w:szCs w:val="24"/>
        </w:rPr>
        <w:t>的，也未及时要求承包人进行修正和提供补充资料的，则承包人提交的支付分解表视为已经获得发包人批准。</w:t>
      </w:r>
    </w:p>
    <w:p w14:paraId="0256C5B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w:t>
      </w:r>
      <w:r w:rsidRPr="00E57F18">
        <w:rPr>
          <w:rFonts w:ascii="宋体" w:hAnsi="宋体" w:hint="eastAsia"/>
          <w:kern w:val="0"/>
          <w:sz w:val="24"/>
          <w:szCs w:val="24"/>
        </w:rPr>
        <w:t>.</w:t>
      </w:r>
      <w:r w:rsidRPr="00E57F18">
        <w:rPr>
          <w:rFonts w:ascii="宋体" w:hAnsi="宋体"/>
          <w:kern w:val="0"/>
          <w:sz w:val="24"/>
          <w:szCs w:val="24"/>
        </w:rPr>
        <w:t>单价合同的总价项目支付分解表的编制与审批</w:t>
      </w:r>
    </w:p>
    <w:p w14:paraId="55ECCAC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w:t>
      </w:r>
      <w:r w:rsidRPr="00E57F18">
        <w:rPr>
          <w:rFonts w:ascii="宋体" w:hAnsi="宋体"/>
          <w:kern w:val="0"/>
          <w:sz w:val="24"/>
          <w:szCs w:val="24"/>
        </w:rPr>
        <w:lastRenderedPageBreak/>
        <w:t>行。</w:t>
      </w:r>
    </w:p>
    <w:p w14:paraId="782B724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38" w:name="_Toc351203585"/>
      <w:r w:rsidRPr="00E57F18">
        <w:rPr>
          <w:rFonts w:ascii="宋体" w:hAnsi="宋体"/>
          <w:b w:val="0"/>
          <w:sz w:val="24"/>
          <w:szCs w:val="24"/>
        </w:rPr>
        <w:t>12.5支付账户</w:t>
      </w:r>
      <w:bookmarkEnd w:id="338"/>
    </w:p>
    <w:p w14:paraId="35CC240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发包人应将合同价款支付至合同协议书中约定的承包人账户。</w:t>
      </w:r>
    </w:p>
    <w:p w14:paraId="738EDB5C" w14:textId="77777777" w:rsidR="00767E3D" w:rsidRPr="00E57F18" w:rsidRDefault="00B24DDD">
      <w:pPr>
        <w:pStyle w:val="41"/>
        <w:spacing w:before="120" w:after="120" w:line="360" w:lineRule="auto"/>
        <w:rPr>
          <w:rFonts w:ascii="宋体" w:eastAsia="宋体" w:hAnsi="宋体"/>
          <w:b w:val="0"/>
          <w:sz w:val="24"/>
          <w:szCs w:val="24"/>
        </w:rPr>
      </w:pPr>
      <w:bookmarkStart w:id="339" w:name="_Toc351203586"/>
      <w:bookmarkStart w:id="340" w:name="_Toc337558804"/>
      <w:bookmarkStart w:id="341" w:name="_Toc296346607"/>
      <w:bookmarkStart w:id="342" w:name="_Toc296503106"/>
      <w:bookmarkStart w:id="343" w:name="_Toc322522574"/>
      <w:r w:rsidRPr="00E57F18">
        <w:rPr>
          <w:rFonts w:ascii="宋体" w:eastAsia="宋体" w:hAnsi="宋体"/>
          <w:b w:val="0"/>
          <w:sz w:val="24"/>
          <w:szCs w:val="24"/>
        </w:rPr>
        <w:t>13. 验收和工程试车</w:t>
      </w:r>
      <w:bookmarkEnd w:id="339"/>
    </w:p>
    <w:p w14:paraId="4A8248D0"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44" w:name="_Toc351203587"/>
      <w:bookmarkStart w:id="345" w:name="_Toc337558805"/>
      <w:bookmarkStart w:id="346" w:name="_Toc296503110"/>
      <w:bookmarkStart w:id="347" w:name="_Toc296346611"/>
      <w:bookmarkEnd w:id="340"/>
      <w:bookmarkEnd w:id="341"/>
      <w:bookmarkEnd w:id="342"/>
      <w:bookmarkEnd w:id="343"/>
      <w:r w:rsidRPr="00E57F18">
        <w:rPr>
          <w:rFonts w:ascii="宋体" w:hAnsi="宋体"/>
          <w:b w:val="0"/>
          <w:sz w:val="24"/>
          <w:szCs w:val="24"/>
        </w:rPr>
        <w:t>13.1分部分项工程验收</w:t>
      </w:r>
      <w:bookmarkEnd w:id="344"/>
    </w:p>
    <w:bookmarkEnd w:id="345"/>
    <w:p w14:paraId="03303F1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13.1.1 分部分项工程质量应符合国家有关工程施工验收规范、标准及合同约定，承包人应按照施工组织设计的要求完成分部分项工程施工。</w:t>
      </w:r>
    </w:p>
    <w:p w14:paraId="6CF0FB9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13.1.2 除专用合同条款另有约定外，分部分项工程经承包人自检合格并具备验收条件的，承包人应提前48小时通知监理人进行验收。</w:t>
      </w:r>
      <w:r w:rsidRPr="00E57F18">
        <w:rPr>
          <w:rFonts w:ascii="宋体" w:hAnsi="宋体"/>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sidRPr="00E57F18">
        <w:rPr>
          <w:rFonts w:ascii="宋体" w:hAnsi="宋体"/>
          <w:sz w:val="24"/>
          <w:szCs w:val="24"/>
        </w:rPr>
        <w:t>分部分项工程未经验收的，不得进入下一道工序施工。</w:t>
      </w:r>
    </w:p>
    <w:p w14:paraId="73EFDBF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分部分项工程的验收资料应当作为竣工资料的组成部分。</w:t>
      </w:r>
    </w:p>
    <w:p w14:paraId="53D59D7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48" w:name="_Toc351203588"/>
      <w:bookmarkStart w:id="349" w:name="_Toc337558806"/>
      <w:r w:rsidRPr="00E57F18">
        <w:rPr>
          <w:rFonts w:ascii="宋体" w:hAnsi="宋体"/>
          <w:b w:val="0"/>
          <w:sz w:val="24"/>
          <w:szCs w:val="24"/>
        </w:rPr>
        <w:t>13.2竣工验收</w:t>
      </w:r>
      <w:bookmarkEnd w:id="348"/>
    </w:p>
    <w:bookmarkEnd w:id="346"/>
    <w:bookmarkEnd w:id="347"/>
    <w:bookmarkEnd w:id="349"/>
    <w:p w14:paraId="4506D43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13.2.1竣工验收条件</w:t>
      </w:r>
    </w:p>
    <w:p w14:paraId="32092B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工程具备以下条件的，承包人可以申请竣工验收：</w:t>
      </w:r>
    </w:p>
    <w:p w14:paraId="24D9E3E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（1）除发包人同意的甩项</w:t>
      </w:r>
      <w:r w:rsidRPr="00E57F18">
        <w:rPr>
          <w:rFonts w:ascii="宋体" w:hAnsi="宋体" w:hint="eastAsia"/>
          <w:kern w:val="0"/>
          <w:sz w:val="24"/>
          <w:szCs w:val="24"/>
        </w:rPr>
        <w:t>工作</w:t>
      </w:r>
      <w:r w:rsidRPr="00E57F18">
        <w:rPr>
          <w:rFonts w:ascii="宋体" w:hAnsi="宋体"/>
          <w:kern w:val="0"/>
          <w:sz w:val="24"/>
          <w:szCs w:val="24"/>
        </w:rPr>
        <w:t>和缺陷修补工作外，合同范围内的全部工程以及有关工作，包括合同要求的试验、试运行以及检验均已完成，并符合合同要求；</w:t>
      </w:r>
    </w:p>
    <w:p w14:paraId="5608B03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（2）已按合同约定编制了甩项</w:t>
      </w:r>
      <w:r w:rsidRPr="00E57F18">
        <w:rPr>
          <w:rFonts w:ascii="宋体" w:hAnsi="宋体" w:hint="eastAsia"/>
          <w:kern w:val="0"/>
          <w:sz w:val="24"/>
          <w:szCs w:val="24"/>
        </w:rPr>
        <w:t>工作</w:t>
      </w:r>
      <w:r w:rsidRPr="00E57F18">
        <w:rPr>
          <w:rFonts w:ascii="宋体" w:hAnsi="宋体"/>
          <w:kern w:val="0"/>
          <w:sz w:val="24"/>
          <w:szCs w:val="24"/>
        </w:rPr>
        <w:t>和缺陷修补工作清单以及相应的施工计划；</w:t>
      </w:r>
    </w:p>
    <w:p w14:paraId="265C262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（3）已按合同约定的内容和份数备齐竣工资料。</w:t>
      </w:r>
    </w:p>
    <w:p w14:paraId="382FDA7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13.2.2竣工验收程序</w:t>
      </w:r>
    </w:p>
    <w:p w14:paraId="1EDDDC1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除专用合同条款另有约定外，承包人申请竣工验收的，应当按照以下程序进行：</w:t>
      </w:r>
    </w:p>
    <w:p w14:paraId="4050CFF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473B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（2）监理人审查后认为已具备竣工验收条件的，应将竣工验收申请报告提交发</w:t>
      </w:r>
      <w:r w:rsidRPr="00E57F18">
        <w:rPr>
          <w:rFonts w:ascii="宋体" w:hAnsi="宋体"/>
          <w:kern w:val="0"/>
          <w:sz w:val="24"/>
          <w:szCs w:val="24"/>
        </w:rPr>
        <w:lastRenderedPageBreak/>
        <w:t>包人，发包人应在收到</w:t>
      </w:r>
      <w:r w:rsidRPr="00E57F18">
        <w:rPr>
          <w:rFonts w:ascii="宋体" w:hAnsi="宋体" w:hint="eastAsia"/>
          <w:kern w:val="0"/>
          <w:sz w:val="24"/>
          <w:szCs w:val="24"/>
        </w:rPr>
        <w:t>经</w:t>
      </w:r>
      <w:r w:rsidRPr="00E57F18">
        <w:rPr>
          <w:rFonts w:ascii="宋体" w:hAnsi="宋体"/>
          <w:kern w:val="0"/>
          <w:sz w:val="24"/>
          <w:szCs w:val="24"/>
        </w:rPr>
        <w:t>监理人审核的竣工验收申请报告后28天内</w:t>
      </w:r>
      <w:r w:rsidRPr="00E57F18">
        <w:rPr>
          <w:rFonts w:ascii="宋体" w:hAnsi="宋体" w:hint="eastAsia"/>
          <w:kern w:val="0"/>
          <w:sz w:val="24"/>
          <w:szCs w:val="24"/>
        </w:rPr>
        <w:t>审批</w:t>
      </w:r>
      <w:r w:rsidRPr="00E57F18">
        <w:rPr>
          <w:rFonts w:ascii="宋体" w:hAnsi="宋体"/>
          <w:kern w:val="0"/>
          <w:sz w:val="24"/>
          <w:szCs w:val="24"/>
        </w:rPr>
        <w:t>完毕并组织监理人、承包人、设计人等相关单位完成竣工验收。</w:t>
      </w:r>
    </w:p>
    <w:p w14:paraId="02CB383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49389AA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B92D2F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AB5133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FAF26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13.2.3竣工日期</w:t>
      </w:r>
    </w:p>
    <w:p w14:paraId="3D774A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sidRPr="00E57F18">
        <w:rPr>
          <w:rFonts w:ascii="宋体" w:hAnsi="宋体" w:hint="eastAsia"/>
          <w:kern w:val="0"/>
          <w:sz w:val="24"/>
          <w:szCs w:val="24"/>
        </w:rPr>
        <w:t>竣工</w:t>
      </w:r>
      <w:r w:rsidRPr="00E57F18">
        <w:rPr>
          <w:rFonts w:ascii="宋体" w:hAnsi="宋体"/>
          <w:kern w:val="0"/>
          <w:sz w:val="24"/>
          <w:szCs w:val="24"/>
        </w:rPr>
        <w:t>验收</w:t>
      </w:r>
      <w:r w:rsidRPr="00E57F18">
        <w:rPr>
          <w:rFonts w:ascii="宋体" w:hAnsi="宋体" w:hint="eastAsia"/>
          <w:kern w:val="0"/>
          <w:sz w:val="24"/>
          <w:szCs w:val="24"/>
        </w:rPr>
        <w:t>，或完成竣工验收不予签发工程接收证书</w:t>
      </w:r>
      <w:r w:rsidRPr="00E57F18">
        <w:rPr>
          <w:rFonts w:ascii="宋体" w:hAnsi="宋体"/>
          <w:kern w:val="0"/>
          <w:sz w:val="24"/>
          <w:szCs w:val="24"/>
        </w:rPr>
        <w:t>的，以提交竣工验</w:t>
      </w:r>
      <w:bookmarkStart w:id="350" w:name="#go14"/>
      <w:bookmarkEnd w:id="350"/>
      <w:r w:rsidRPr="00E57F18">
        <w:rPr>
          <w:rFonts w:ascii="宋体" w:hAnsi="宋体"/>
          <w:kern w:val="0"/>
          <w:sz w:val="24"/>
          <w:szCs w:val="24"/>
        </w:rPr>
        <w:t>收申请报告的日期为实际竣工日期；工程未经竣工验收，发包人擅自使用的，以转移占有工程之日为实际竣工日期。</w:t>
      </w:r>
    </w:p>
    <w:p w14:paraId="24775F27" w14:textId="77777777" w:rsidR="00767E3D" w:rsidRPr="00E57F18" w:rsidRDefault="00B24DDD">
      <w:pPr>
        <w:spacing w:line="360" w:lineRule="auto"/>
        <w:ind w:firstLineChars="200" w:firstLine="480"/>
        <w:jc w:val="left"/>
        <w:outlineLvl w:val="0"/>
        <w:rPr>
          <w:rFonts w:ascii="宋体" w:hAnsi="宋体"/>
          <w:kern w:val="0"/>
          <w:sz w:val="24"/>
          <w:szCs w:val="24"/>
        </w:rPr>
      </w:pPr>
      <w:bookmarkStart w:id="351" w:name="_Toc128408874"/>
      <w:r w:rsidRPr="00E57F18">
        <w:rPr>
          <w:rFonts w:ascii="宋体" w:hAnsi="宋体"/>
          <w:kern w:val="0"/>
          <w:sz w:val="24"/>
          <w:szCs w:val="24"/>
        </w:rPr>
        <w:t>13.2.4 拒绝接收全部或部分工程</w:t>
      </w:r>
      <w:bookmarkEnd w:id="351"/>
    </w:p>
    <w:p w14:paraId="128A326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对于竣工验收不合格的工程，承包人完成整改后，</w:t>
      </w:r>
      <w:r w:rsidRPr="00E57F18">
        <w:rPr>
          <w:rFonts w:ascii="宋体" w:hAnsi="宋体" w:hint="eastAsia"/>
          <w:kern w:val="0"/>
          <w:sz w:val="24"/>
          <w:szCs w:val="24"/>
        </w:rPr>
        <w:t>应当</w:t>
      </w:r>
      <w:r w:rsidRPr="00E57F18">
        <w:rPr>
          <w:rFonts w:ascii="宋体" w:hAnsi="宋体"/>
          <w:kern w:val="0"/>
          <w:sz w:val="24"/>
          <w:szCs w:val="24"/>
        </w:rPr>
        <w:t>重新进行竣工验收，经重新组织</w:t>
      </w:r>
      <w:proofErr w:type="gramStart"/>
      <w:r w:rsidRPr="00E57F18">
        <w:rPr>
          <w:rFonts w:ascii="宋体" w:hAnsi="宋体"/>
          <w:kern w:val="0"/>
          <w:sz w:val="24"/>
          <w:szCs w:val="24"/>
        </w:rPr>
        <w:t>验收仍</w:t>
      </w:r>
      <w:proofErr w:type="gramEnd"/>
      <w:r w:rsidRPr="00E57F18">
        <w:rPr>
          <w:rFonts w:ascii="宋体" w:hAnsi="宋体"/>
          <w:kern w:val="0"/>
          <w:sz w:val="24"/>
          <w:szCs w:val="24"/>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ABBC3E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13.2.5 移交、接收全部与部分工程</w:t>
      </w:r>
    </w:p>
    <w:p w14:paraId="70582B4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除专用合同条款另有约定外，</w:t>
      </w:r>
      <w:r w:rsidRPr="00E57F18">
        <w:rPr>
          <w:rFonts w:ascii="宋体" w:hAnsi="宋体"/>
          <w:kern w:val="0"/>
          <w:sz w:val="24"/>
          <w:szCs w:val="24"/>
        </w:rPr>
        <w:t>合同当事人应当在颁发工程接收证书</w:t>
      </w:r>
      <w:r w:rsidRPr="00E57F18">
        <w:rPr>
          <w:rFonts w:ascii="宋体" w:hAnsi="宋体" w:hint="eastAsia"/>
          <w:kern w:val="0"/>
          <w:sz w:val="24"/>
          <w:szCs w:val="24"/>
        </w:rPr>
        <w:t>后7天内</w:t>
      </w:r>
      <w:r w:rsidRPr="00E57F18">
        <w:rPr>
          <w:rFonts w:ascii="宋体" w:hAnsi="宋体"/>
          <w:kern w:val="0"/>
          <w:sz w:val="24"/>
          <w:szCs w:val="24"/>
        </w:rPr>
        <w:t>完成工程的移交。</w:t>
      </w:r>
    </w:p>
    <w:p w14:paraId="0180DD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发包人无正当理由不接收工程的，发包人</w:t>
      </w:r>
      <w:proofErr w:type="gramStart"/>
      <w:r w:rsidRPr="00E57F18">
        <w:rPr>
          <w:rFonts w:ascii="宋体" w:hAnsi="宋体"/>
          <w:kern w:val="0"/>
          <w:sz w:val="24"/>
          <w:szCs w:val="24"/>
        </w:rPr>
        <w:t>自</w:t>
      </w:r>
      <w:r w:rsidRPr="00E57F18">
        <w:rPr>
          <w:rFonts w:ascii="宋体" w:hAnsi="宋体" w:hint="eastAsia"/>
          <w:kern w:val="0"/>
          <w:sz w:val="24"/>
          <w:szCs w:val="24"/>
        </w:rPr>
        <w:t>应当</w:t>
      </w:r>
      <w:proofErr w:type="gramEnd"/>
      <w:r w:rsidRPr="00E57F18">
        <w:rPr>
          <w:rFonts w:ascii="宋体" w:hAnsi="宋体" w:hint="eastAsia"/>
          <w:kern w:val="0"/>
          <w:sz w:val="24"/>
          <w:szCs w:val="24"/>
        </w:rPr>
        <w:t>接收工程</w:t>
      </w:r>
      <w:r w:rsidRPr="00E57F18">
        <w:rPr>
          <w:rFonts w:ascii="宋体" w:hAnsi="宋体"/>
          <w:kern w:val="0"/>
          <w:sz w:val="24"/>
          <w:szCs w:val="24"/>
        </w:rPr>
        <w:t>之日起，承担工程照</w:t>
      </w:r>
      <w:r w:rsidRPr="00E57F18">
        <w:rPr>
          <w:rFonts w:ascii="宋体" w:hAnsi="宋体"/>
          <w:kern w:val="0"/>
          <w:sz w:val="24"/>
          <w:szCs w:val="24"/>
        </w:rPr>
        <w:lastRenderedPageBreak/>
        <w:t>管、成品保护、保管等与工程有关的各项费用</w:t>
      </w:r>
      <w:r w:rsidRPr="00E57F18">
        <w:rPr>
          <w:rFonts w:ascii="宋体" w:hAnsi="宋体" w:hint="eastAsia"/>
          <w:kern w:val="0"/>
          <w:sz w:val="24"/>
          <w:szCs w:val="24"/>
        </w:rPr>
        <w:t>，合同当事人可以在专用合同条款中另行约定发包人逾期接收工程的违约责任</w:t>
      </w:r>
      <w:r w:rsidRPr="00E57F18">
        <w:rPr>
          <w:rFonts w:ascii="宋体" w:hAnsi="宋体"/>
          <w:kern w:val="0"/>
          <w:sz w:val="24"/>
          <w:szCs w:val="24"/>
        </w:rPr>
        <w:t>。</w:t>
      </w:r>
    </w:p>
    <w:p w14:paraId="47BFF17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承包人无正当理由不移交工程的，</w:t>
      </w:r>
      <w:r w:rsidRPr="00E57F18">
        <w:rPr>
          <w:rFonts w:ascii="宋体" w:hAnsi="宋体" w:hint="eastAsia"/>
          <w:kern w:val="0"/>
          <w:sz w:val="24"/>
          <w:szCs w:val="24"/>
        </w:rPr>
        <w:t>承包人应承</w:t>
      </w:r>
      <w:proofErr w:type="gramStart"/>
      <w:r w:rsidRPr="00E57F18">
        <w:rPr>
          <w:rFonts w:ascii="宋体" w:hAnsi="宋体" w:hint="eastAsia"/>
          <w:kern w:val="0"/>
          <w:sz w:val="24"/>
          <w:szCs w:val="24"/>
        </w:rPr>
        <w:t>担</w:t>
      </w:r>
      <w:r w:rsidRPr="00E57F18">
        <w:rPr>
          <w:rFonts w:ascii="宋体" w:hAnsi="宋体"/>
          <w:kern w:val="0"/>
          <w:sz w:val="24"/>
          <w:szCs w:val="24"/>
        </w:rPr>
        <w:t>工程</w:t>
      </w:r>
      <w:proofErr w:type="gramEnd"/>
      <w:r w:rsidRPr="00E57F18">
        <w:rPr>
          <w:rFonts w:ascii="宋体" w:hAnsi="宋体"/>
          <w:kern w:val="0"/>
          <w:sz w:val="24"/>
          <w:szCs w:val="24"/>
        </w:rPr>
        <w:t>照管、成品保护、保管等与工程有关的各项费用</w:t>
      </w:r>
      <w:r w:rsidRPr="00E57F18">
        <w:rPr>
          <w:rFonts w:ascii="宋体" w:hAnsi="宋体" w:hint="eastAsia"/>
          <w:kern w:val="0"/>
          <w:sz w:val="24"/>
          <w:szCs w:val="24"/>
        </w:rPr>
        <w:t>，合同当事人可以在专用合同条款中另行约定承包人无正当理由不移交工程的违约责任</w:t>
      </w:r>
      <w:r w:rsidRPr="00E57F18">
        <w:rPr>
          <w:rFonts w:ascii="宋体" w:hAnsi="宋体"/>
          <w:kern w:val="0"/>
          <w:sz w:val="24"/>
          <w:szCs w:val="24"/>
        </w:rPr>
        <w:t>。</w:t>
      </w:r>
    </w:p>
    <w:p w14:paraId="29A03A0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52" w:name="_Toc351203589"/>
      <w:bookmarkStart w:id="353" w:name="_Toc296346612"/>
      <w:bookmarkStart w:id="354" w:name="_Toc296503111"/>
      <w:bookmarkStart w:id="355" w:name="_Toc337558807"/>
      <w:r w:rsidRPr="00E57F18">
        <w:rPr>
          <w:rFonts w:ascii="宋体" w:hAnsi="宋体"/>
          <w:b w:val="0"/>
          <w:sz w:val="24"/>
          <w:szCs w:val="24"/>
        </w:rPr>
        <w:t>13.3工程试车</w:t>
      </w:r>
      <w:bookmarkEnd w:id="352"/>
    </w:p>
    <w:bookmarkEnd w:id="353"/>
    <w:bookmarkEnd w:id="354"/>
    <w:bookmarkEnd w:id="355"/>
    <w:p w14:paraId="02DE056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13.3.1试车程序</w:t>
      </w:r>
    </w:p>
    <w:p w14:paraId="1A819CA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工程需要试车的，除专用合同条款另有约定外，试车内容应与承包人承包范围相一致，试车费用由承包人承担。工程试车应按如下程序进行：</w:t>
      </w:r>
    </w:p>
    <w:p w14:paraId="796480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F9EBAF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776B35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FCB4A9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13.3.2 试车中的责任</w:t>
      </w:r>
    </w:p>
    <w:p w14:paraId="04F8E3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B2F7C1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7B8D3F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13.3.3 投料试车</w:t>
      </w:r>
    </w:p>
    <w:p w14:paraId="18A8F23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如需进行投料试车的，</w:t>
      </w:r>
      <w:r w:rsidRPr="00E57F18">
        <w:rPr>
          <w:rFonts w:ascii="宋体" w:hAnsi="宋体"/>
          <w:kern w:val="0"/>
          <w:sz w:val="24"/>
          <w:szCs w:val="24"/>
        </w:rPr>
        <w:t>发包人</w:t>
      </w:r>
      <w:r w:rsidRPr="00E57F18">
        <w:rPr>
          <w:rFonts w:ascii="宋体" w:hAnsi="宋体" w:hint="eastAsia"/>
          <w:kern w:val="0"/>
          <w:sz w:val="24"/>
          <w:szCs w:val="24"/>
        </w:rPr>
        <w:t>应在</w:t>
      </w:r>
      <w:r w:rsidRPr="00E57F18">
        <w:rPr>
          <w:rFonts w:ascii="宋体" w:hAnsi="宋体"/>
          <w:kern w:val="0"/>
          <w:sz w:val="24"/>
          <w:szCs w:val="24"/>
        </w:rPr>
        <w:t>工程竣工验收后</w:t>
      </w:r>
      <w:r w:rsidRPr="00E57F18">
        <w:rPr>
          <w:rFonts w:ascii="宋体" w:hAnsi="宋体" w:hint="eastAsia"/>
          <w:kern w:val="0"/>
          <w:sz w:val="24"/>
          <w:szCs w:val="24"/>
        </w:rPr>
        <w:t>组织</w:t>
      </w:r>
      <w:r w:rsidRPr="00E57F18">
        <w:rPr>
          <w:rFonts w:ascii="宋体" w:hAnsi="宋体"/>
          <w:kern w:val="0"/>
          <w:sz w:val="24"/>
          <w:szCs w:val="24"/>
        </w:rPr>
        <w:t>投料试车</w:t>
      </w:r>
      <w:r w:rsidRPr="00E57F18">
        <w:rPr>
          <w:rFonts w:ascii="宋体" w:hAnsi="宋体" w:hint="eastAsia"/>
          <w:kern w:val="0"/>
          <w:sz w:val="24"/>
          <w:szCs w:val="24"/>
        </w:rPr>
        <w:t>。</w:t>
      </w:r>
      <w:r w:rsidRPr="00E57F18">
        <w:rPr>
          <w:rFonts w:ascii="宋体" w:hAnsi="宋体"/>
          <w:kern w:val="0"/>
          <w:sz w:val="24"/>
          <w:szCs w:val="24"/>
        </w:rPr>
        <w:t>发包人要求在工程竣工验收前进行或需要承包人配合时，应征得承包人同意</w:t>
      </w:r>
      <w:r w:rsidRPr="00E57F18">
        <w:rPr>
          <w:rFonts w:ascii="宋体" w:hAnsi="宋体" w:hint="eastAsia"/>
          <w:kern w:val="0"/>
          <w:sz w:val="24"/>
          <w:szCs w:val="24"/>
        </w:rPr>
        <w:t>，并在专用合同条款中约定有关事项</w:t>
      </w:r>
      <w:r w:rsidRPr="00E57F18">
        <w:rPr>
          <w:rFonts w:ascii="宋体" w:hAnsi="宋体"/>
          <w:kern w:val="0"/>
          <w:sz w:val="24"/>
          <w:szCs w:val="24"/>
        </w:rPr>
        <w:t>。</w:t>
      </w:r>
    </w:p>
    <w:p w14:paraId="2460098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sidRPr="00E57F18">
        <w:rPr>
          <w:rFonts w:ascii="宋体" w:hAnsi="宋体" w:hint="eastAsia"/>
          <w:kern w:val="0"/>
          <w:sz w:val="24"/>
          <w:szCs w:val="24"/>
        </w:rPr>
        <w:t>如</w:t>
      </w:r>
      <w:r w:rsidRPr="00E57F18">
        <w:rPr>
          <w:rFonts w:ascii="宋体" w:hAnsi="宋体"/>
          <w:kern w:val="0"/>
          <w:sz w:val="24"/>
          <w:szCs w:val="24"/>
        </w:rPr>
        <w:t>发包人要求承包人进行整改</w:t>
      </w:r>
      <w:r w:rsidRPr="00E57F18">
        <w:rPr>
          <w:rFonts w:ascii="宋体" w:hAnsi="宋体" w:hint="eastAsia"/>
          <w:kern w:val="0"/>
          <w:sz w:val="24"/>
          <w:szCs w:val="24"/>
        </w:rPr>
        <w:t>的</w:t>
      </w:r>
      <w:r w:rsidRPr="00E57F18">
        <w:rPr>
          <w:rFonts w:ascii="宋体" w:hAnsi="宋体"/>
          <w:kern w:val="0"/>
          <w:sz w:val="24"/>
          <w:szCs w:val="24"/>
        </w:rPr>
        <w:t>，由此产生的费用由发包人承担。</w:t>
      </w:r>
    </w:p>
    <w:p w14:paraId="1359938D" w14:textId="77777777" w:rsidR="00767E3D" w:rsidRPr="00E57F18" w:rsidRDefault="00B24DDD">
      <w:pPr>
        <w:pStyle w:val="51"/>
        <w:spacing w:before="120" w:after="120" w:line="360" w:lineRule="auto"/>
        <w:rPr>
          <w:rFonts w:ascii="宋体" w:hAnsi="宋体"/>
          <w:b w:val="0"/>
          <w:sz w:val="24"/>
          <w:szCs w:val="24"/>
        </w:rPr>
      </w:pPr>
      <w:bookmarkStart w:id="356" w:name="_Toc337558808"/>
      <w:r w:rsidRPr="00E57F18">
        <w:rPr>
          <w:rFonts w:ascii="宋体" w:hAnsi="宋体"/>
          <w:b w:val="0"/>
          <w:sz w:val="24"/>
          <w:szCs w:val="24"/>
        </w:rPr>
        <w:t xml:space="preserve">    </w:t>
      </w:r>
      <w:bookmarkStart w:id="357" w:name="_Toc351203590"/>
      <w:r w:rsidRPr="00E57F18">
        <w:rPr>
          <w:rFonts w:ascii="宋体" w:hAnsi="宋体"/>
          <w:b w:val="0"/>
          <w:sz w:val="24"/>
          <w:szCs w:val="24"/>
        </w:rPr>
        <w:t>13.4提前交付单位工程的验收</w:t>
      </w:r>
      <w:bookmarkEnd w:id="357"/>
    </w:p>
    <w:bookmarkEnd w:id="356"/>
    <w:p w14:paraId="6E7E3B1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13.4.1 发包人需要在工程竣工前使用单位工程的，或承包人提出提前交付已经竣工的单位工程且经发包人同意的，可进行单位工程验收，验收的程序按照第13.2款</w:t>
      </w:r>
      <w:r w:rsidRPr="00E57F18">
        <w:rPr>
          <w:rFonts w:ascii="宋体" w:hAnsi="宋体" w:hint="eastAsia"/>
          <w:kern w:val="0"/>
          <w:sz w:val="24"/>
          <w:szCs w:val="24"/>
        </w:rPr>
        <w:t>〔</w:t>
      </w:r>
      <w:r w:rsidRPr="00E57F18">
        <w:rPr>
          <w:rFonts w:ascii="宋体" w:hAnsi="宋体"/>
          <w:kern w:val="0"/>
          <w:sz w:val="24"/>
          <w:szCs w:val="24"/>
        </w:rPr>
        <w:t>竣工验收</w:t>
      </w:r>
      <w:r w:rsidRPr="00E57F18">
        <w:rPr>
          <w:rFonts w:ascii="宋体" w:hAnsi="宋体" w:hint="eastAsia"/>
          <w:kern w:val="0"/>
          <w:sz w:val="24"/>
          <w:szCs w:val="24"/>
        </w:rPr>
        <w:t>〕</w:t>
      </w:r>
      <w:r w:rsidRPr="00E57F18">
        <w:rPr>
          <w:rFonts w:ascii="宋体" w:hAnsi="宋体"/>
          <w:kern w:val="0"/>
          <w:sz w:val="24"/>
          <w:szCs w:val="24"/>
        </w:rPr>
        <w:t>的约定进行。</w:t>
      </w:r>
    </w:p>
    <w:p w14:paraId="7BAE14B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05E447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13.4.2 发包人要求在工程竣工前交付单位工程，由此导致承包人费用增加和（或）工期延误的，由发包人承担由此增加的费用和（或）延误的工期，并支付承包人合理的利润。</w:t>
      </w:r>
    </w:p>
    <w:p w14:paraId="1B747C4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58" w:name="_Toc351203591"/>
      <w:r w:rsidRPr="00E57F18">
        <w:rPr>
          <w:rFonts w:ascii="宋体" w:hAnsi="宋体"/>
          <w:b w:val="0"/>
          <w:sz w:val="24"/>
          <w:szCs w:val="24"/>
        </w:rPr>
        <w:t>13.5 施工期运行</w:t>
      </w:r>
      <w:bookmarkEnd w:id="358"/>
    </w:p>
    <w:p w14:paraId="5ED1098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13.5.1 施工期运行是指合同工程尚未全部竣工，其中某项或某几项单位工程或工程设备安装已竣工，根据专用合同条款约定，需要投入施工期运行的，经发包人按第13.4款</w:t>
      </w:r>
      <w:r w:rsidRPr="00E57F18">
        <w:rPr>
          <w:rFonts w:ascii="宋体" w:hAnsi="宋体" w:hint="eastAsia"/>
          <w:kern w:val="0"/>
          <w:sz w:val="24"/>
          <w:szCs w:val="24"/>
        </w:rPr>
        <w:t>〔</w:t>
      </w:r>
      <w:r w:rsidRPr="00E57F18">
        <w:rPr>
          <w:rFonts w:ascii="宋体" w:hAnsi="宋体"/>
          <w:kern w:val="0"/>
          <w:sz w:val="24"/>
          <w:szCs w:val="24"/>
        </w:rPr>
        <w:t>提前交付单位工程的验收</w:t>
      </w:r>
      <w:r w:rsidRPr="00E57F18">
        <w:rPr>
          <w:rFonts w:ascii="宋体" w:hAnsi="宋体" w:hint="eastAsia"/>
          <w:kern w:val="0"/>
          <w:sz w:val="24"/>
          <w:szCs w:val="24"/>
        </w:rPr>
        <w:t>〕</w:t>
      </w:r>
      <w:r w:rsidRPr="00E57F18">
        <w:rPr>
          <w:rFonts w:ascii="宋体" w:hAnsi="宋体"/>
          <w:kern w:val="0"/>
          <w:sz w:val="24"/>
          <w:szCs w:val="24"/>
        </w:rPr>
        <w:t>的约定验收合格，证明能确保安全后，才能在施工期投入运行。</w:t>
      </w:r>
    </w:p>
    <w:p w14:paraId="1467A0C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13.5.2 在施工期运行中发现工程或工程设备损坏或存在缺陷的，由承包人按第15.2款</w:t>
      </w:r>
      <w:r w:rsidRPr="00E57F18">
        <w:rPr>
          <w:rFonts w:ascii="宋体" w:hAnsi="宋体" w:hint="eastAsia"/>
          <w:kern w:val="0"/>
          <w:sz w:val="24"/>
          <w:szCs w:val="24"/>
        </w:rPr>
        <w:t>〔</w:t>
      </w:r>
      <w:r w:rsidRPr="00E57F18">
        <w:rPr>
          <w:rFonts w:ascii="宋体" w:hAnsi="宋体"/>
          <w:kern w:val="0"/>
          <w:sz w:val="24"/>
          <w:szCs w:val="24"/>
        </w:rPr>
        <w:t>缺陷责任期</w:t>
      </w:r>
      <w:r w:rsidRPr="00E57F18">
        <w:rPr>
          <w:rFonts w:ascii="宋体" w:hAnsi="宋体" w:hint="eastAsia"/>
          <w:kern w:val="0"/>
          <w:sz w:val="24"/>
          <w:szCs w:val="24"/>
        </w:rPr>
        <w:t>〕</w:t>
      </w:r>
      <w:r w:rsidRPr="00E57F18">
        <w:rPr>
          <w:rFonts w:ascii="宋体" w:hAnsi="宋体"/>
          <w:kern w:val="0"/>
          <w:sz w:val="24"/>
          <w:szCs w:val="24"/>
        </w:rPr>
        <w:t>约定进行修复。</w:t>
      </w:r>
    </w:p>
    <w:p w14:paraId="668F4A6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59" w:name="_Toc296346613"/>
      <w:bookmarkStart w:id="360" w:name="_Toc296503112"/>
      <w:bookmarkStart w:id="361" w:name="_Toc351203592"/>
      <w:bookmarkStart w:id="362" w:name="_Toc337558809"/>
      <w:r w:rsidRPr="00E57F18">
        <w:rPr>
          <w:rFonts w:ascii="宋体" w:hAnsi="宋体"/>
          <w:b w:val="0"/>
          <w:sz w:val="24"/>
          <w:szCs w:val="24"/>
        </w:rPr>
        <w:t>13.6 竣工退</w:t>
      </w:r>
      <w:bookmarkEnd w:id="359"/>
      <w:bookmarkEnd w:id="360"/>
      <w:r w:rsidRPr="00E57F18">
        <w:rPr>
          <w:rFonts w:ascii="宋体" w:hAnsi="宋体"/>
          <w:b w:val="0"/>
          <w:sz w:val="24"/>
          <w:szCs w:val="24"/>
        </w:rPr>
        <w:t>场</w:t>
      </w:r>
      <w:bookmarkEnd w:id="361"/>
    </w:p>
    <w:bookmarkEnd w:id="362"/>
    <w:p w14:paraId="222745E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13.6.1 竣工退场</w:t>
      </w:r>
    </w:p>
    <w:p w14:paraId="57B0ECD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颁发工程接收证书后，承包人应按以下要求对施工现场进行清理：</w:t>
      </w:r>
    </w:p>
    <w:p w14:paraId="397A794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（1）施工现场内残留的垃圾已全部清除出场；</w:t>
      </w:r>
    </w:p>
    <w:p w14:paraId="2A8B60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（2）临时工程已拆除，场地已进行清理、平整或复原；</w:t>
      </w:r>
    </w:p>
    <w:p w14:paraId="400A816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（3）按合同约定应撤离的人员、承包人施工设备和剩余的材料，包括废弃的施工设备和材料，已按计划撤离施工现场；</w:t>
      </w:r>
    </w:p>
    <w:p w14:paraId="6E144C3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（4）施工现场周边及其附近道路、河道的施工堆积物，已全部清理；</w:t>
      </w:r>
    </w:p>
    <w:p w14:paraId="1BBC284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（5）施工现场其他场地清理工作已全部完成。</w:t>
      </w:r>
    </w:p>
    <w:p w14:paraId="1C6301D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D4A763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13.6.2 地表还原</w:t>
      </w:r>
    </w:p>
    <w:p w14:paraId="4CA5DF0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126A7247" w14:textId="77777777" w:rsidR="00767E3D" w:rsidRPr="00E57F18" w:rsidRDefault="00B24DDD">
      <w:pPr>
        <w:pStyle w:val="41"/>
        <w:spacing w:before="120" w:after="120" w:line="360" w:lineRule="auto"/>
        <w:rPr>
          <w:rFonts w:ascii="宋体" w:eastAsia="宋体" w:hAnsi="宋体"/>
          <w:b w:val="0"/>
          <w:sz w:val="24"/>
          <w:szCs w:val="24"/>
        </w:rPr>
      </w:pPr>
      <w:bookmarkStart w:id="363" w:name="_Toc351203593"/>
      <w:bookmarkStart w:id="364" w:name="_Toc337558810"/>
      <w:bookmarkStart w:id="365" w:name="_Toc296503113"/>
      <w:bookmarkStart w:id="366" w:name="_Toc296346614"/>
      <w:r w:rsidRPr="00E57F18">
        <w:rPr>
          <w:rFonts w:ascii="宋体" w:eastAsia="宋体" w:hAnsi="宋体"/>
          <w:b w:val="0"/>
          <w:sz w:val="24"/>
          <w:szCs w:val="24"/>
        </w:rPr>
        <w:t>14. 竣工结算</w:t>
      </w:r>
      <w:bookmarkEnd w:id="363"/>
    </w:p>
    <w:p w14:paraId="18AED9F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67" w:name="_Toc351203594"/>
      <w:bookmarkStart w:id="368" w:name="_Toc337558811"/>
      <w:bookmarkEnd w:id="364"/>
      <w:r w:rsidRPr="00E57F18">
        <w:rPr>
          <w:rFonts w:ascii="宋体" w:hAnsi="宋体"/>
          <w:b w:val="0"/>
          <w:sz w:val="24"/>
          <w:szCs w:val="24"/>
        </w:rPr>
        <w:t>14.1 竣工结算申请</w:t>
      </w:r>
      <w:bookmarkEnd w:id="367"/>
    </w:p>
    <w:bookmarkEnd w:id="368"/>
    <w:p w14:paraId="06EDDB11"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除专用合同条款另有约定外，</w:t>
      </w:r>
      <w:r w:rsidRPr="00E57F18">
        <w:rPr>
          <w:rFonts w:ascii="宋体" w:hAnsi="宋体"/>
          <w:sz w:val="24"/>
          <w:szCs w:val="24"/>
        </w:rPr>
        <w:t>承包人应在工程竣工验收合格后28天内向发包人和监理人提交竣工结算申请单，并提交完整的结算资料，</w:t>
      </w:r>
      <w:r w:rsidRPr="00E57F18">
        <w:rPr>
          <w:rFonts w:ascii="宋体" w:hAnsi="宋体" w:hint="eastAsia"/>
          <w:sz w:val="24"/>
          <w:szCs w:val="24"/>
        </w:rPr>
        <w:t>有关</w:t>
      </w:r>
      <w:r w:rsidRPr="00E57F18">
        <w:rPr>
          <w:rFonts w:ascii="宋体" w:hAnsi="宋体"/>
          <w:sz w:val="24"/>
          <w:szCs w:val="24"/>
        </w:rPr>
        <w:t>竣工结算申请单</w:t>
      </w:r>
      <w:r w:rsidRPr="00E57F18">
        <w:rPr>
          <w:rFonts w:ascii="宋体" w:hAnsi="宋体" w:hint="eastAsia"/>
          <w:sz w:val="24"/>
          <w:szCs w:val="24"/>
        </w:rPr>
        <w:t>的资料清单和</w:t>
      </w:r>
      <w:r w:rsidRPr="00E57F18">
        <w:rPr>
          <w:rFonts w:ascii="宋体" w:hAnsi="宋体"/>
          <w:sz w:val="24"/>
          <w:szCs w:val="24"/>
        </w:rPr>
        <w:t>份数</w:t>
      </w:r>
      <w:r w:rsidRPr="00E57F18">
        <w:rPr>
          <w:rFonts w:ascii="宋体" w:hAnsi="宋体" w:hint="eastAsia"/>
          <w:sz w:val="24"/>
          <w:szCs w:val="24"/>
        </w:rPr>
        <w:t>等要求</w:t>
      </w:r>
      <w:r w:rsidRPr="00E57F18">
        <w:rPr>
          <w:rFonts w:ascii="宋体" w:hAnsi="宋体"/>
          <w:sz w:val="24"/>
          <w:szCs w:val="24"/>
        </w:rPr>
        <w:t>由合同当事人在专用合同条款中约定。</w:t>
      </w:r>
    </w:p>
    <w:p w14:paraId="6DF9BCF7"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除专用合同条款另有约定外，竣工结算申请单应包括以下内容：</w:t>
      </w:r>
    </w:p>
    <w:p w14:paraId="20D34CD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（1）竣工结算合同价格；</w:t>
      </w:r>
    </w:p>
    <w:p w14:paraId="65387AF2"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（2）发包人已支付承包人的款项；</w:t>
      </w:r>
    </w:p>
    <w:p w14:paraId="42D18CC0"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（3）应扣留的质量保证金</w:t>
      </w:r>
      <w:r w:rsidRPr="00E57F18">
        <w:rPr>
          <w:rFonts w:ascii="宋体" w:hAnsi="宋体" w:hint="eastAsia"/>
          <w:sz w:val="24"/>
          <w:szCs w:val="24"/>
        </w:rPr>
        <w:t>。已缴纳履约保证金的或提供其他工程质量担保方式的除外</w:t>
      </w:r>
      <w:r w:rsidRPr="00E57F18">
        <w:rPr>
          <w:rFonts w:ascii="宋体" w:hAnsi="宋体"/>
          <w:sz w:val="24"/>
          <w:szCs w:val="24"/>
        </w:rPr>
        <w:t xml:space="preserve">； </w:t>
      </w:r>
    </w:p>
    <w:p w14:paraId="7C117EB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（4）发包人应支付承包人的合同价款。</w:t>
      </w:r>
    </w:p>
    <w:p w14:paraId="4637DC1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69" w:name="_Toc351203595"/>
      <w:bookmarkStart w:id="370" w:name="_Toc337558812"/>
      <w:r w:rsidRPr="00E57F18">
        <w:rPr>
          <w:rFonts w:ascii="宋体" w:hAnsi="宋体"/>
          <w:b w:val="0"/>
          <w:sz w:val="24"/>
          <w:szCs w:val="24"/>
        </w:rPr>
        <w:t>14.2 竣工结算审核</w:t>
      </w:r>
      <w:bookmarkEnd w:id="369"/>
    </w:p>
    <w:bookmarkEnd w:id="370"/>
    <w:p w14:paraId="680370D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（1）除专用合同条款另有约定外，监理人应在收到竣工结算申请单后14天内完成核查并报送发包人。发包人应在收到监理人提交的经审核的竣工结算申请单后14</w:t>
      </w:r>
      <w:r w:rsidRPr="00E57F18">
        <w:rPr>
          <w:rFonts w:ascii="宋体" w:hAnsi="宋体"/>
          <w:kern w:val="0"/>
          <w:sz w:val="24"/>
          <w:szCs w:val="24"/>
        </w:rPr>
        <w:lastRenderedPageBreak/>
        <w:t>天内完成</w:t>
      </w:r>
      <w:r w:rsidRPr="00E57F18">
        <w:rPr>
          <w:rFonts w:ascii="宋体" w:hAnsi="宋体" w:hint="eastAsia"/>
          <w:kern w:val="0"/>
          <w:sz w:val="24"/>
          <w:szCs w:val="24"/>
        </w:rPr>
        <w:t>审批</w:t>
      </w:r>
      <w:r w:rsidRPr="00E57F18">
        <w:rPr>
          <w:rFonts w:ascii="宋体" w:hAnsi="宋体"/>
          <w:kern w:val="0"/>
          <w:sz w:val="24"/>
          <w:szCs w:val="24"/>
        </w:rPr>
        <w:t>，并由监理人向承包人签发经发包人签认的竣工付款证书。监理人或</w:t>
      </w:r>
      <w:r w:rsidRPr="00E57F18">
        <w:rPr>
          <w:rFonts w:ascii="宋体" w:hAnsi="宋体"/>
          <w:sz w:val="24"/>
          <w:szCs w:val="24"/>
        </w:rPr>
        <w:t>发包人对竣工</w:t>
      </w:r>
      <w:r w:rsidRPr="00E57F18">
        <w:rPr>
          <w:rFonts w:ascii="宋体" w:hAnsi="宋体"/>
          <w:kern w:val="0"/>
          <w:sz w:val="24"/>
          <w:szCs w:val="24"/>
        </w:rPr>
        <w:t>结算</w:t>
      </w:r>
      <w:r w:rsidRPr="00E57F18">
        <w:rPr>
          <w:rFonts w:ascii="宋体" w:hAnsi="宋体"/>
          <w:sz w:val="24"/>
          <w:szCs w:val="24"/>
        </w:rPr>
        <w:t>申请单有异议的，有权要求承包人进行修正和提供补充资料，承包人应提交修正后的竣工</w:t>
      </w:r>
      <w:r w:rsidRPr="00E57F18">
        <w:rPr>
          <w:rFonts w:ascii="宋体" w:hAnsi="宋体"/>
          <w:kern w:val="0"/>
          <w:sz w:val="24"/>
          <w:szCs w:val="24"/>
        </w:rPr>
        <w:t>结算</w:t>
      </w:r>
      <w:r w:rsidRPr="00E57F18">
        <w:rPr>
          <w:rFonts w:ascii="宋体" w:hAnsi="宋体"/>
          <w:sz w:val="24"/>
          <w:szCs w:val="24"/>
        </w:rPr>
        <w:t>申请单。</w:t>
      </w:r>
    </w:p>
    <w:p w14:paraId="670CC61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发包人在收到承包人提交竣工结算申请书后28天</w:t>
      </w:r>
      <w:r w:rsidRPr="00E57F18">
        <w:rPr>
          <w:rFonts w:ascii="宋体" w:hAnsi="宋体" w:hint="eastAsia"/>
          <w:kern w:val="0"/>
          <w:sz w:val="24"/>
          <w:szCs w:val="24"/>
        </w:rPr>
        <w:t>内</w:t>
      </w:r>
      <w:r w:rsidRPr="00E57F18">
        <w:rPr>
          <w:rFonts w:ascii="宋体" w:hAnsi="宋体"/>
          <w:kern w:val="0"/>
          <w:sz w:val="24"/>
          <w:szCs w:val="24"/>
        </w:rPr>
        <w:t>未完成</w:t>
      </w:r>
      <w:r w:rsidRPr="00E57F18">
        <w:rPr>
          <w:rFonts w:ascii="宋体" w:hAnsi="宋体" w:hint="eastAsia"/>
          <w:kern w:val="0"/>
          <w:sz w:val="24"/>
          <w:szCs w:val="24"/>
        </w:rPr>
        <w:t>审批</w:t>
      </w:r>
      <w:r w:rsidRPr="00E57F18">
        <w:rPr>
          <w:rFonts w:ascii="宋体" w:hAnsi="宋体"/>
          <w:kern w:val="0"/>
          <w:sz w:val="24"/>
          <w:szCs w:val="24"/>
        </w:rPr>
        <w:t>且未提出异议的，视为发包人认可承包人提交的竣工结算申请单，并自发包人收到承包人提交的竣工结算申请单后第29天起视为已签发竣工付款证书。</w:t>
      </w:r>
    </w:p>
    <w:p w14:paraId="70174B7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8B73DD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（3）承包人对发包人签认的竣工付款证书有异议的，对于有异议部分应在收到发包人签认的竣工付款证书后7天内提出异议，并由合同当事人按照专用合同条款约定</w:t>
      </w:r>
      <w:r w:rsidRPr="00E57F18">
        <w:rPr>
          <w:rFonts w:ascii="宋体" w:hAnsi="宋体" w:hint="eastAsia"/>
          <w:kern w:val="0"/>
          <w:sz w:val="24"/>
          <w:szCs w:val="24"/>
        </w:rPr>
        <w:t>的方式和程序</w:t>
      </w:r>
      <w:r w:rsidRPr="00E57F18">
        <w:rPr>
          <w:rFonts w:ascii="宋体" w:hAnsi="宋体"/>
          <w:kern w:val="0"/>
          <w:sz w:val="24"/>
          <w:szCs w:val="24"/>
        </w:rPr>
        <w:t>进行复核，或按照第20条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约定处理。对于无异议部分，发包人应签发临时竣工付款证书，并按本款第（2）</w:t>
      </w:r>
      <w:proofErr w:type="gramStart"/>
      <w:r w:rsidRPr="00E57F18">
        <w:rPr>
          <w:rFonts w:ascii="宋体" w:hAnsi="宋体"/>
          <w:kern w:val="0"/>
          <w:sz w:val="24"/>
          <w:szCs w:val="24"/>
        </w:rPr>
        <w:t>项完成</w:t>
      </w:r>
      <w:proofErr w:type="gramEnd"/>
      <w:r w:rsidRPr="00E57F18">
        <w:rPr>
          <w:rFonts w:ascii="宋体" w:hAnsi="宋体"/>
          <w:kern w:val="0"/>
          <w:sz w:val="24"/>
          <w:szCs w:val="24"/>
        </w:rPr>
        <w:t>付款</w:t>
      </w:r>
      <w:r w:rsidRPr="00E57F18">
        <w:rPr>
          <w:rFonts w:ascii="宋体" w:hAnsi="宋体" w:hint="eastAsia"/>
          <w:kern w:val="0"/>
          <w:sz w:val="24"/>
          <w:szCs w:val="24"/>
        </w:rPr>
        <w:t>。</w:t>
      </w:r>
      <w:r w:rsidRPr="00E57F18">
        <w:rPr>
          <w:rFonts w:ascii="宋体" w:hAnsi="宋体"/>
          <w:kern w:val="0"/>
          <w:sz w:val="24"/>
          <w:szCs w:val="24"/>
        </w:rPr>
        <w:t>承包人逾期未提出异议的，视为认可发包人的</w:t>
      </w:r>
      <w:r w:rsidRPr="00E57F18">
        <w:rPr>
          <w:rFonts w:ascii="宋体" w:hAnsi="宋体" w:hint="eastAsia"/>
          <w:kern w:val="0"/>
          <w:sz w:val="24"/>
          <w:szCs w:val="24"/>
        </w:rPr>
        <w:t>审批</w:t>
      </w:r>
      <w:r w:rsidRPr="00E57F18">
        <w:rPr>
          <w:rFonts w:ascii="宋体" w:hAnsi="宋体"/>
          <w:kern w:val="0"/>
          <w:sz w:val="24"/>
          <w:szCs w:val="24"/>
        </w:rPr>
        <w:t>结果。</w:t>
      </w:r>
    </w:p>
    <w:p w14:paraId="38CD507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1" w:name="_Toc351203596"/>
      <w:bookmarkStart w:id="372" w:name="_Toc337558813"/>
      <w:r w:rsidRPr="00E57F18">
        <w:rPr>
          <w:rFonts w:ascii="宋体" w:hAnsi="宋体"/>
          <w:b w:val="0"/>
          <w:sz w:val="24"/>
          <w:szCs w:val="24"/>
        </w:rPr>
        <w:t>14.3 甩项竣工协议</w:t>
      </w:r>
      <w:bookmarkEnd w:id="371"/>
    </w:p>
    <w:bookmarkEnd w:id="372"/>
    <w:p w14:paraId="37954890" w14:textId="77777777" w:rsidR="00767E3D" w:rsidRPr="00E57F18" w:rsidRDefault="00B24DDD">
      <w:pPr>
        <w:autoSpaceDE w:val="0"/>
        <w:autoSpaceDN w:val="0"/>
        <w:adjustRightInd w:val="0"/>
        <w:spacing w:line="360" w:lineRule="auto"/>
        <w:ind w:firstLineChars="196" w:firstLine="470"/>
        <w:jc w:val="left"/>
        <w:rPr>
          <w:rFonts w:ascii="宋体" w:hAnsi="宋体"/>
          <w:kern w:val="0"/>
          <w:sz w:val="24"/>
          <w:szCs w:val="24"/>
        </w:rPr>
      </w:pPr>
      <w:r w:rsidRPr="00E57F18">
        <w:rPr>
          <w:rFonts w:ascii="宋体" w:hAnsi="宋体"/>
          <w:sz w:val="24"/>
          <w:szCs w:val="24"/>
        </w:rPr>
        <w:t>发包人要求甩项竣工的，合同当事人应签订甩项竣工协议。在甩项竣工协议中应明确，合同当事人按照第14.1款</w:t>
      </w:r>
      <w:r w:rsidRPr="00E57F18">
        <w:rPr>
          <w:rFonts w:ascii="宋体" w:hAnsi="宋体" w:hint="eastAsia"/>
          <w:sz w:val="24"/>
          <w:szCs w:val="24"/>
        </w:rPr>
        <w:t>〔</w:t>
      </w:r>
      <w:r w:rsidRPr="00E57F18">
        <w:rPr>
          <w:rFonts w:ascii="宋体" w:hAnsi="宋体"/>
          <w:sz w:val="24"/>
          <w:szCs w:val="24"/>
        </w:rPr>
        <w:t>竣工</w:t>
      </w:r>
      <w:r w:rsidRPr="00E57F18">
        <w:rPr>
          <w:rFonts w:ascii="宋体" w:hAnsi="宋体" w:hint="eastAsia"/>
          <w:sz w:val="24"/>
          <w:szCs w:val="24"/>
        </w:rPr>
        <w:t>结算</w:t>
      </w:r>
      <w:r w:rsidRPr="00E57F18">
        <w:rPr>
          <w:rFonts w:ascii="宋体" w:hAnsi="宋体"/>
          <w:sz w:val="24"/>
          <w:szCs w:val="24"/>
        </w:rPr>
        <w:t>申请</w:t>
      </w:r>
      <w:r w:rsidRPr="00E57F18">
        <w:rPr>
          <w:rFonts w:ascii="宋体" w:hAnsi="宋体" w:hint="eastAsia"/>
          <w:sz w:val="24"/>
          <w:szCs w:val="24"/>
        </w:rPr>
        <w:t>〕</w:t>
      </w:r>
      <w:r w:rsidRPr="00E57F18">
        <w:rPr>
          <w:rFonts w:ascii="宋体" w:hAnsi="宋体"/>
          <w:sz w:val="24"/>
          <w:szCs w:val="24"/>
        </w:rPr>
        <w:t>及14.2款</w:t>
      </w:r>
      <w:r w:rsidRPr="00E57F18">
        <w:rPr>
          <w:rFonts w:ascii="宋体" w:hAnsi="宋体" w:hint="eastAsia"/>
          <w:sz w:val="24"/>
          <w:szCs w:val="24"/>
        </w:rPr>
        <w:t>〔</w:t>
      </w:r>
      <w:r w:rsidRPr="00E57F18">
        <w:rPr>
          <w:rFonts w:ascii="宋体" w:hAnsi="宋体"/>
          <w:sz w:val="24"/>
          <w:szCs w:val="24"/>
        </w:rPr>
        <w:t>竣工结算审核</w:t>
      </w:r>
      <w:r w:rsidRPr="00E57F18">
        <w:rPr>
          <w:rFonts w:ascii="宋体" w:hAnsi="宋体" w:hint="eastAsia"/>
          <w:sz w:val="24"/>
          <w:szCs w:val="24"/>
        </w:rPr>
        <w:t>〕</w:t>
      </w:r>
      <w:r w:rsidRPr="00E57F18">
        <w:rPr>
          <w:rFonts w:ascii="宋体" w:hAnsi="宋体"/>
          <w:sz w:val="24"/>
          <w:szCs w:val="24"/>
        </w:rPr>
        <w:t>的约定，</w:t>
      </w:r>
      <w:r w:rsidRPr="00E57F18">
        <w:rPr>
          <w:rFonts w:ascii="宋体" w:hAnsi="宋体" w:hint="eastAsia"/>
          <w:sz w:val="24"/>
          <w:szCs w:val="24"/>
        </w:rPr>
        <w:t>对已</w:t>
      </w:r>
      <w:r w:rsidRPr="00E57F18">
        <w:rPr>
          <w:rFonts w:ascii="宋体" w:hAnsi="宋体"/>
          <w:sz w:val="24"/>
          <w:szCs w:val="24"/>
        </w:rPr>
        <w:t>完合格工程</w:t>
      </w:r>
      <w:r w:rsidRPr="00E57F18">
        <w:rPr>
          <w:rFonts w:ascii="宋体" w:hAnsi="宋体" w:hint="eastAsia"/>
          <w:sz w:val="24"/>
          <w:szCs w:val="24"/>
        </w:rPr>
        <w:t>进行</w:t>
      </w:r>
      <w:r w:rsidRPr="00E57F18">
        <w:rPr>
          <w:rFonts w:ascii="宋体" w:hAnsi="宋体"/>
          <w:sz w:val="24"/>
          <w:szCs w:val="24"/>
        </w:rPr>
        <w:t>结算，并支付相应</w:t>
      </w:r>
      <w:r w:rsidRPr="00E57F18">
        <w:rPr>
          <w:rFonts w:ascii="宋体" w:hAnsi="宋体" w:hint="eastAsia"/>
          <w:sz w:val="24"/>
          <w:szCs w:val="24"/>
        </w:rPr>
        <w:t>合同</w:t>
      </w:r>
      <w:r w:rsidRPr="00E57F18">
        <w:rPr>
          <w:rFonts w:ascii="宋体" w:hAnsi="宋体"/>
          <w:sz w:val="24"/>
          <w:szCs w:val="24"/>
        </w:rPr>
        <w:t>价款。</w:t>
      </w:r>
    </w:p>
    <w:p w14:paraId="750D99E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3" w:name="_Toc351203597"/>
      <w:bookmarkStart w:id="374" w:name="_Toc337558814"/>
      <w:r w:rsidRPr="00E57F18">
        <w:rPr>
          <w:rFonts w:ascii="宋体" w:hAnsi="宋体"/>
          <w:b w:val="0"/>
          <w:sz w:val="24"/>
          <w:szCs w:val="24"/>
        </w:rPr>
        <w:t>14.4 最终结清</w:t>
      </w:r>
      <w:bookmarkEnd w:id="373"/>
    </w:p>
    <w:bookmarkEnd w:id="374"/>
    <w:p w14:paraId="25D5E16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14.4.1 最终结清申请单</w:t>
      </w:r>
    </w:p>
    <w:p w14:paraId="1933EB0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（1）除专用合同条款另有约定外，承包人应在缺陷责任期终止证书颁发后7天内，按专用合同条款约定的份数向发包人提交最终结清申请单，并提供相关证明材料。</w:t>
      </w:r>
    </w:p>
    <w:p w14:paraId="77CC4C7F"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w:t>
      </w:r>
      <w:r w:rsidRPr="00E57F18">
        <w:rPr>
          <w:rFonts w:ascii="宋体" w:hAnsi="宋体"/>
          <w:kern w:val="0"/>
          <w:sz w:val="24"/>
          <w:szCs w:val="24"/>
        </w:rPr>
        <w:t>最终结清申请单</w:t>
      </w:r>
      <w:r w:rsidRPr="00E57F18">
        <w:rPr>
          <w:rFonts w:ascii="宋体" w:hAnsi="宋体"/>
          <w:sz w:val="24"/>
          <w:szCs w:val="24"/>
        </w:rPr>
        <w:t>应列明质量保证金、应扣除的质量保证金、缺陷责任期内发生的增减费用。</w:t>
      </w:r>
    </w:p>
    <w:p w14:paraId="739FA5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（2）发包人对最终结清申请单内容有异议的，有权要求承包人进行修正和提供补充资料，承包人应向发包人提交修正后的最终结清申请单。</w:t>
      </w:r>
    </w:p>
    <w:p w14:paraId="4EAFAC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14.4.2 最终结清证书和支付</w:t>
      </w:r>
    </w:p>
    <w:p w14:paraId="4479C9B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（1）除专用合同条款另有约定外，发包人应在收到承包人提交的最终结清申请单后14天内完成审批并向承包人颁发最终结清证书。发包人逾期未完成</w:t>
      </w:r>
      <w:r w:rsidRPr="00E57F18">
        <w:rPr>
          <w:rFonts w:ascii="宋体" w:hAnsi="宋体" w:hint="eastAsia"/>
          <w:kern w:val="0"/>
          <w:sz w:val="24"/>
          <w:szCs w:val="24"/>
        </w:rPr>
        <w:t>审批</w:t>
      </w:r>
      <w:r w:rsidRPr="00E57F18">
        <w:rPr>
          <w:rFonts w:ascii="宋体" w:hAnsi="宋体"/>
          <w:kern w:val="0"/>
          <w:sz w:val="24"/>
          <w:szCs w:val="24"/>
        </w:rPr>
        <w:t>，又未提出修改意见的，视为发包人同意承包人提交的最终结清申请单，且自发包人收到承包人提交的最终结清申请单后15天起视为已颁发最终结清证书。</w:t>
      </w:r>
    </w:p>
    <w:p w14:paraId="0F3C978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28DB6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（3）承包人对发包人颁发的最终结清证书有异议的，按第20条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的约定办理。</w:t>
      </w:r>
    </w:p>
    <w:p w14:paraId="31AFE510" w14:textId="77777777" w:rsidR="00767E3D" w:rsidRPr="00E57F18" w:rsidRDefault="00B24DDD">
      <w:pPr>
        <w:pStyle w:val="41"/>
        <w:spacing w:before="120" w:after="120" w:line="360" w:lineRule="auto"/>
        <w:rPr>
          <w:rFonts w:ascii="宋体" w:eastAsia="宋体" w:hAnsi="宋体"/>
          <w:b w:val="0"/>
          <w:sz w:val="24"/>
          <w:szCs w:val="24"/>
        </w:rPr>
      </w:pPr>
      <w:bookmarkStart w:id="375" w:name="_Toc351203598"/>
      <w:bookmarkStart w:id="376" w:name="_Toc337558815"/>
      <w:r w:rsidRPr="00E57F18">
        <w:rPr>
          <w:rFonts w:ascii="宋体" w:eastAsia="宋体" w:hAnsi="宋体"/>
          <w:b w:val="0"/>
          <w:sz w:val="24"/>
          <w:szCs w:val="24"/>
        </w:rPr>
        <w:t>15. 缺陷责任与保修</w:t>
      </w:r>
      <w:bookmarkEnd w:id="375"/>
    </w:p>
    <w:p w14:paraId="43F3626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7" w:name="_Toc351203599"/>
      <w:bookmarkStart w:id="378" w:name="_Toc337558816"/>
      <w:bookmarkStart w:id="379" w:name="_Toc296346615"/>
      <w:bookmarkStart w:id="380" w:name="_Toc296503114"/>
      <w:bookmarkEnd w:id="365"/>
      <w:bookmarkEnd w:id="366"/>
      <w:bookmarkEnd w:id="376"/>
      <w:r w:rsidRPr="00E57F18">
        <w:rPr>
          <w:rFonts w:ascii="宋体" w:hAnsi="宋体"/>
          <w:b w:val="0"/>
          <w:sz w:val="24"/>
          <w:szCs w:val="24"/>
        </w:rPr>
        <w:t>15.1 工程保修的原则</w:t>
      </w:r>
      <w:bookmarkEnd w:id="377"/>
    </w:p>
    <w:bookmarkEnd w:id="378"/>
    <w:p w14:paraId="6B1360E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在工程移交发包人后，因承包人原因产生的质量缺陷，承包人应承</w:t>
      </w:r>
      <w:proofErr w:type="gramStart"/>
      <w:r w:rsidRPr="00E57F18">
        <w:rPr>
          <w:rFonts w:ascii="宋体" w:hAnsi="宋体"/>
          <w:kern w:val="0"/>
          <w:sz w:val="24"/>
          <w:szCs w:val="24"/>
        </w:rPr>
        <w:t>担质量</w:t>
      </w:r>
      <w:proofErr w:type="gramEnd"/>
      <w:r w:rsidRPr="00E57F18">
        <w:rPr>
          <w:rFonts w:ascii="宋体" w:hAnsi="宋体"/>
          <w:kern w:val="0"/>
          <w:sz w:val="24"/>
          <w:szCs w:val="24"/>
        </w:rPr>
        <w:t>缺陷责任和保修义务。缺陷责任期届满，承包人仍应按合同约定的工程各部位保修年限承担保修义务。</w:t>
      </w:r>
    </w:p>
    <w:p w14:paraId="6179B3C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81" w:name="_Toc351203600"/>
      <w:bookmarkStart w:id="382" w:name="_Toc337558817"/>
      <w:r w:rsidRPr="00E57F18">
        <w:rPr>
          <w:rFonts w:ascii="宋体" w:hAnsi="宋体"/>
          <w:b w:val="0"/>
          <w:sz w:val="24"/>
          <w:szCs w:val="24"/>
        </w:rPr>
        <w:t>15.2 缺陷责任期</w:t>
      </w:r>
      <w:bookmarkEnd w:id="379"/>
      <w:bookmarkEnd w:id="380"/>
      <w:bookmarkEnd w:id="381"/>
    </w:p>
    <w:bookmarkEnd w:id="382"/>
    <w:p w14:paraId="14F2606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15.2.1 缺陷责任期</w:t>
      </w:r>
      <w:r w:rsidRPr="00E57F18">
        <w:rPr>
          <w:rFonts w:ascii="宋体" w:hAnsi="宋体" w:hint="eastAsia"/>
          <w:kern w:val="0"/>
          <w:sz w:val="24"/>
          <w:szCs w:val="24"/>
        </w:rPr>
        <w:t>从工程通过竣工验收之日</w:t>
      </w:r>
      <w:r w:rsidRPr="00E57F18">
        <w:rPr>
          <w:rFonts w:ascii="宋体" w:hAnsi="宋体"/>
          <w:kern w:val="0"/>
          <w:sz w:val="24"/>
          <w:szCs w:val="24"/>
        </w:rPr>
        <w:t>起计算，合同当事人应在专用合同条款约定缺陷责任期的具体期限，但该期限最长不超过24个月。</w:t>
      </w:r>
    </w:p>
    <w:p w14:paraId="31697FC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单位工程先于全部工程进行验收，经验收合格并交付使用的，该单位工程缺陷责任期自单位工程验收合格之日起算。</w:t>
      </w:r>
      <w:r w:rsidRPr="00E57F18">
        <w:rPr>
          <w:rFonts w:ascii="宋体" w:hAnsi="宋体" w:hint="eastAsia"/>
          <w:kern w:val="0"/>
          <w:sz w:val="24"/>
          <w:szCs w:val="24"/>
        </w:rPr>
        <w:t>因承包人原因导致工程无法按合同约定期限进行竣工验收的，缺陷责任期从实际通过竣工验收之日起计算。</w:t>
      </w:r>
      <w:r w:rsidRPr="00E57F18">
        <w:rPr>
          <w:rFonts w:ascii="宋体" w:hAnsi="宋体"/>
          <w:kern w:val="0"/>
          <w:sz w:val="24"/>
          <w:szCs w:val="24"/>
        </w:rPr>
        <w:t>因发包人原因导致工程无法按合同约定期限进行竣工验收的，</w:t>
      </w:r>
      <w:r w:rsidRPr="00E57F18">
        <w:rPr>
          <w:rFonts w:ascii="宋体" w:hAnsi="宋体" w:hint="eastAsia"/>
          <w:kern w:val="0"/>
          <w:sz w:val="24"/>
          <w:szCs w:val="24"/>
        </w:rPr>
        <w:t>在承包人提交竣工验收报告90天后，工程自动进入缺陷责任期</w:t>
      </w:r>
      <w:r w:rsidRPr="00E57F18">
        <w:rPr>
          <w:rFonts w:ascii="宋体" w:hAnsi="宋体"/>
          <w:kern w:val="0"/>
          <w:sz w:val="24"/>
          <w:szCs w:val="24"/>
        </w:rPr>
        <w:t>；发包人未经竣工验收擅自使用工程的，缺陷责任期自工程转移占有之日起开始计算。</w:t>
      </w:r>
    </w:p>
    <w:p w14:paraId="3758A54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15.2.2</w:t>
      </w:r>
      <w:r w:rsidRPr="00E57F18">
        <w:rPr>
          <w:rFonts w:ascii="宋体" w:hAnsi="宋体" w:hint="eastAsia"/>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E57F18">
        <w:rPr>
          <w:rFonts w:ascii="宋体" w:hAnsi="宋体" w:hint="eastAsia"/>
          <w:kern w:val="0"/>
          <w:sz w:val="24"/>
          <w:szCs w:val="24"/>
        </w:rPr>
        <w:t>不</w:t>
      </w:r>
      <w:proofErr w:type="gramEnd"/>
      <w:r w:rsidRPr="00E57F18">
        <w:rPr>
          <w:rFonts w:ascii="宋体" w:hAnsi="宋体" w:hint="eastAsia"/>
          <w:kern w:val="0"/>
          <w:sz w:val="24"/>
          <w:szCs w:val="24"/>
        </w:rPr>
        <w:t>免除对工程的损失赔偿责任。</w:t>
      </w:r>
      <w:r w:rsidRPr="00E57F18">
        <w:rPr>
          <w:rFonts w:ascii="宋体" w:hAnsi="宋体"/>
          <w:kern w:val="0"/>
          <w:sz w:val="24"/>
          <w:szCs w:val="24"/>
        </w:rPr>
        <w:t>发包人有权要求承</w:t>
      </w:r>
      <w:r w:rsidRPr="00E57F18">
        <w:rPr>
          <w:rFonts w:ascii="宋体" w:hAnsi="宋体"/>
          <w:bCs/>
          <w:sz w:val="24"/>
          <w:szCs w:val="24"/>
        </w:rPr>
        <w:lastRenderedPageBreak/>
        <w:t>包人延长缺陷责任期，</w:t>
      </w:r>
      <w:r w:rsidRPr="00E57F18">
        <w:rPr>
          <w:rFonts w:ascii="宋体" w:hAnsi="宋体"/>
          <w:kern w:val="0"/>
          <w:sz w:val="24"/>
          <w:szCs w:val="24"/>
        </w:rPr>
        <w:t>并应在原缺陷责任期届满前发出延长通知</w:t>
      </w:r>
      <w:r w:rsidRPr="00E57F18">
        <w:rPr>
          <w:rFonts w:ascii="宋体" w:hAnsi="宋体" w:hint="eastAsia"/>
          <w:kern w:val="0"/>
          <w:sz w:val="24"/>
          <w:szCs w:val="24"/>
        </w:rPr>
        <w:t>。</w:t>
      </w:r>
      <w:r w:rsidRPr="00E57F18">
        <w:rPr>
          <w:rFonts w:ascii="宋体" w:hAnsi="宋体"/>
          <w:bCs/>
          <w:sz w:val="24"/>
          <w:szCs w:val="24"/>
        </w:rPr>
        <w:t>但缺陷责任期</w:t>
      </w:r>
      <w:r w:rsidRPr="00E57F18">
        <w:rPr>
          <w:rFonts w:ascii="宋体" w:hAnsi="宋体" w:hint="eastAsia"/>
          <w:bCs/>
          <w:sz w:val="24"/>
          <w:szCs w:val="24"/>
        </w:rPr>
        <w:t>（含延长部分）</w:t>
      </w:r>
      <w:r w:rsidRPr="00E57F18">
        <w:rPr>
          <w:rFonts w:ascii="宋体" w:hAnsi="宋体"/>
          <w:bCs/>
          <w:sz w:val="24"/>
          <w:szCs w:val="24"/>
        </w:rPr>
        <w:t>最长</w:t>
      </w:r>
      <w:r w:rsidRPr="00E57F18">
        <w:rPr>
          <w:rFonts w:ascii="宋体" w:hAnsi="宋体"/>
          <w:kern w:val="0"/>
          <w:sz w:val="24"/>
          <w:szCs w:val="24"/>
        </w:rPr>
        <w:t>不能超过24个月。</w:t>
      </w:r>
    </w:p>
    <w:p w14:paraId="5EC96B6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由他人原因造成的缺陷，发包人负责组织维修，承包人不承担费用，且发包人不得从保证金中扣除费用。</w:t>
      </w:r>
    </w:p>
    <w:p w14:paraId="702A741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27B43AC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15.2.4</w:t>
      </w:r>
      <w:r w:rsidRPr="00E57F18">
        <w:rPr>
          <w:rFonts w:ascii="宋体" w:hAnsi="宋体" w:hint="eastAsia"/>
          <w:kern w:val="0"/>
          <w:sz w:val="24"/>
          <w:szCs w:val="24"/>
        </w:rPr>
        <w:t xml:space="preserve"> </w:t>
      </w:r>
      <w:r w:rsidRPr="00E57F18">
        <w:rPr>
          <w:rFonts w:ascii="宋体" w:hAnsi="宋体"/>
          <w:kern w:val="0"/>
          <w:sz w:val="24"/>
          <w:szCs w:val="24"/>
        </w:rPr>
        <w:t>除专用合同条款另有约定外，承包人应于缺陷责任期届满后7天内向发包人发出缺陷责任期</w:t>
      </w:r>
      <w:r w:rsidRPr="00E57F18">
        <w:rPr>
          <w:rFonts w:ascii="宋体" w:hAnsi="宋体" w:hint="eastAsia"/>
          <w:kern w:val="0"/>
          <w:sz w:val="24"/>
          <w:szCs w:val="24"/>
        </w:rPr>
        <w:t>届</w:t>
      </w:r>
      <w:r w:rsidRPr="00E57F18">
        <w:rPr>
          <w:rFonts w:ascii="宋体" w:hAnsi="宋体"/>
          <w:kern w:val="0"/>
          <w:sz w:val="24"/>
          <w:szCs w:val="24"/>
        </w:rPr>
        <w:t>满通知，发包人应在</w:t>
      </w:r>
      <w:r w:rsidRPr="00E57F18">
        <w:rPr>
          <w:rFonts w:ascii="宋体" w:hAnsi="宋体" w:hint="eastAsia"/>
          <w:kern w:val="0"/>
          <w:sz w:val="24"/>
          <w:szCs w:val="24"/>
        </w:rPr>
        <w:t>收</w:t>
      </w:r>
      <w:r w:rsidRPr="00E57F18">
        <w:rPr>
          <w:rFonts w:ascii="宋体" w:hAnsi="宋体"/>
          <w:kern w:val="0"/>
          <w:sz w:val="24"/>
          <w:szCs w:val="24"/>
        </w:rPr>
        <w:t>到缺陷责任期</w:t>
      </w:r>
      <w:proofErr w:type="gramStart"/>
      <w:r w:rsidRPr="00E57F18">
        <w:rPr>
          <w:rFonts w:ascii="宋体" w:hAnsi="宋体"/>
          <w:kern w:val="0"/>
          <w:sz w:val="24"/>
          <w:szCs w:val="24"/>
        </w:rPr>
        <w:t>满通知</w:t>
      </w:r>
      <w:proofErr w:type="gramEnd"/>
      <w:r w:rsidRPr="00E57F18">
        <w:rPr>
          <w:rFonts w:ascii="宋体" w:hAnsi="宋体"/>
          <w:kern w:val="0"/>
          <w:sz w:val="24"/>
          <w:szCs w:val="24"/>
        </w:rPr>
        <w:t>后14天内核实承包人是否履行缺陷</w:t>
      </w:r>
      <w:r w:rsidRPr="00E57F18">
        <w:rPr>
          <w:rFonts w:ascii="宋体" w:hAnsi="宋体" w:hint="eastAsia"/>
          <w:kern w:val="0"/>
          <w:sz w:val="24"/>
          <w:szCs w:val="24"/>
        </w:rPr>
        <w:t>修复</w:t>
      </w:r>
      <w:r w:rsidRPr="00E57F18">
        <w:rPr>
          <w:rFonts w:ascii="宋体" w:hAnsi="宋体"/>
          <w:kern w:val="0"/>
          <w:sz w:val="24"/>
          <w:szCs w:val="24"/>
        </w:rPr>
        <w:t>义务，承包人未能履行缺陷</w:t>
      </w:r>
      <w:r w:rsidRPr="00E57F18">
        <w:rPr>
          <w:rFonts w:ascii="宋体" w:hAnsi="宋体" w:hint="eastAsia"/>
          <w:kern w:val="0"/>
          <w:sz w:val="24"/>
          <w:szCs w:val="24"/>
        </w:rPr>
        <w:t>修复</w:t>
      </w:r>
      <w:r w:rsidRPr="00E57F18">
        <w:rPr>
          <w:rFonts w:ascii="宋体" w:hAnsi="宋体"/>
          <w:kern w:val="0"/>
          <w:sz w:val="24"/>
          <w:szCs w:val="24"/>
        </w:rPr>
        <w:t>义务的，发包人有权扣除相应金额的维修费用。发包人应在</w:t>
      </w:r>
      <w:r w:rsidRPr="00E57F18">
        <w:rPr>
          <w:rFonts w:ascii="宋体" w:hAnsi="宋体" w:hint="eastAsia"/>
          <w:kern w:val="0"/>
          <w:sz w:val="24"/>
          <w:szCs w:val="24"/>
        </w:rPr>
        <w:t>收到</w:t>
      </w:r>
      <w:r w:rsidRPr="00E57F18">
        <w:rPr>
          <w:rFonts w:ascii="宋体" w:hAnsi="宋体"/>
          <w:kern w:val="0"/>
          <w:sz w:val="24"/>
          <w:szCs w:val="24"/>
        </w:rPr>
        <w:t>缺陷责任期</w:t>
      </w:r>
      <w:r w:rsidRPr="00E57F18">
        <w:rPr>
          <w:rFonts w:ascii="宋体" w:hAnsi="宋体" w:hint="eastAsia"/>
          <w:kern w:val="0"/>
          <w:sz w:val="24"/>
          <w:szCs w:val="24"/>
        </w:rPr>
        <w:t>届</w:t>
      </w:r>
      <w:r w:rsidRPr="00E57F18">
        <w:rPr>
          <w:rFonts w:ascii="宋体" w:hAnsi="宋体"/>
          <w:kern w:val="0"/>
          <w:sz w:val="24"/>
          <w:szCs w:val="24"/>
        </w:rPr>
        <w:t>满</w:t>
      </w:r>
      <w:r w:rsidRPr="00E57F18">
        <w:rPr>
          <w:rFonts w:ascii="宋体" w:hAnsi="宋体" w:hint="eastAsia"/>
          <w:kern w:val="0"/>
          <w:sz w:val="24"/>
          <w:szCs w:val="24"/>
        </w:rPr>
        <w:t>通知后</w:t>
      </w:r>
      <w:r w:rsidRPr="00E57F18">
        <w:rPr>
          <w:rFonts w:ascii="宋体" w:hAnsi="宋体"/>
          <w:kern w:val="0"/>
          <w:sz w:val="24"/>
          <w:szCs w:val="24"/>
        </w:rPr>
        <w:t>14天内，向承包人颁发缺陷责任期终止证</w:t>
      </w:r>
      <w:r w:rsidRPr="00E57F18">
        <w:rPr>
          <w:rFonts w:ascii="宋体" w:hAnsi="宋体" w:hint="eastAsia"/>
          <w:kern w:val="0"/>
          <w:sz w:val="24"/>
          <w:szCs w:val="24"/>
        </w:rPr>
        <w:t>书</w:t>
      </w:r>
      <w:r w:rsidRPr="00E57F18">
        <w:rPr>
          <w:rFonts w:ascii="宋体" w:hAnsi="宋体"/>
          <w:kern w:val="0"/>
          <w:sz w:val="24"/>
          <w:szCs w:val="24"/>
        </w:rPr>
        <w:t>。</w:t>
      </w:r>
    </w:p>
    <w:p w14:paraId="483F7C3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83" w:name="_Toc351203601"/>
      <w:bookmarkStart w:id="384" w:name="_Toc337558818"/>
      <w:bookmarkStart w:id="385" w:name="_Toc296503115"/>
      <w:bookmarkStart w:id="386" w:name="_Toc296346616"/>
      <w:r w:rsidRPr="00E57F18">
        <w:rPr>
          <w:rFonts w:ascii="宋体" w:hAnsi="宋体"/>
          <w:b w:val="0"/>
          <w:sz w:val="24"/>
          <w:szCs w:val="24"/>
        </w:rPr>
        <w:t>15.3 质量保证金</w:t>
      </w:r>
      <w:bookmarkEnd w:id="383"/>
    </w:p>
    <w:bookmarkEnd w:id="384"/>
    <w:p w14:paraId="468C61D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经合同当事人协商一致扣留质量保证金的，应在专用合同条款中予以明确。</w:t>
      </w:r>
    </w:p>
    <w:p w14:paraId="1291EFC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在工程项目竣工前，承包人已经提供履约担保的，发包人不得同时预留工程质量保证金。</w:t>
      </w:r>
    </w:p>
    <w:p w14:paraId="03A8CFD5" w14:textId="77777777" w:rsidR="00767E3D" w:rsidRPr="00E57F18" w:rsidRDefault="00767E3D">
      <w:pPr>
        <w:autoSpaceDE w:val="0"/>
        <w:autoSpaceDN w:val="0"/>
        <w:adjustRightInd w:val="0"/>
        <w:spacing w:line="360" w:lineRule="auto"/>
        <w:ind w:firstLineChars="200" w:firstLine="480"/>
        <w:jc w:val="left"/>
        <w:rPr>
          <w:rFonts w:ascii="宋体" w:hAnsi="宋体"/>
          <w:kern w:val="0"/>
          <w:sz w:val="24"/>
          <w:szCs w:val="24"/>
        </w:rPr>
      </w:pPr>
    </w:p>
    <w:p w14:paraId="7E39E1B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15.3.1 </w:t>
      </w:r>
      <w:r w:rsidRPr="00E57F18">
        <w:rPr>
          <w:rFonts w:ascii="宋体" w:hAnsi="宋体" w:hint="eastAsia"/>
          <w:kern w:val="0"/>
          <w:sz w:val="24"/>
          <w:szCs w:val="24"/>
        </w:rPr>
        <w:t>承包人提供</w:t>
      </w:r>
      <w:r w:rsidRPr="00E57F18">
        <w:rPr>
          <w:rFonts w:ascii="宋体" w:hAnsi="宋体"/>
          <w:kern w:val="0"/>
          <w:sz w:val="24"/>
          <w:szCs w:val="24"/>
        </w:rPr>
        <w:t>质量保证金的</w:t>
      </w:r>
      <w:r w:rsidRPr="00E57F18">
        <w:rPr>
          <w:rFonts w:ascii="宋体" w:hAnsi="宋体" w:hint="eastAsia"/>
          <w:kern w:val="0"/>
          <w:sz w:val="24"/>
          <w:szCs w:val="24"/>
        </w:rPr>
        <w:t>方</w:t>
      </w:r>
      <w:r w:rsidRPr="00E57F18">
        <w:rPr>
          <w:rFonts w:ascii="宋体" w:hAnsi="宋体"/>
          <w:kern w:val="0"/>
          <w:sz w:val="24"/>
          <w:szCs w:val="24"/>
        </w:rPr>
        <w:t>式</w:t>
      </w:r>
    </w:p>
    <w:p w14:paraId="0D95F4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承包人提供</w:t>
      </w:r>
      <w:r w:rsidRPr="00E57F18">
        <w:rPr>
          <w:rFonts w:ascii="宋体" w:hAnsi="宋体"/>
          <w:kern w:val="0"/>
          <w:sz w:val="24"/>
          <w:szCs w:val="24"/>
        </w:rPr>
        <w:t>质量保证金</w:t>
      </w:r>
      <w:r w:rsidRPr="00E57F18">
        <w:rPr>
          <w:rFonts w:ascii="宋体" w:hAnsi="宋体" w:hint="eastAsia"/>
          <w:kern w:val="0"/>
          <w:sz w:val="24"/>
          <w:szCs w:val="24"/>
        </w:rPr>
        <w:t>有</w:t>
      </w:r>
      <w:r w:rsidRPr="00E57F18">
        <w:rPr>
          <w:rFonts w:ascii="宋体" w:hAnsi="宋体"/>
          <w:kern w:val="0"/>
          <w:sz w:val="24"/>
          <w:szCs w:val="24"/>
        </w:rPr>
        <w:t>以下</w:t>
      </w:r>
      <w:r w:rsidRPr="00E57F18">
        <w:rPr>
          <w:rFonts w:ascii="宋体" w:hAnsi="宋体" w:hint="eastAsia"/>
          <w:kern w:val="0"/>
          <w:sz w:val="24"/>
          <w:szCs w:val="24"/>
        </w:rPr>
        <w:t>三种方</w:t>
      </w:r>
      <w:r w:rsidRPr="00E57F18">
        <w:rPr>
          <w:rFonts w:ascii="宋体" w:hAnsi="宋体"/>
          <w:kern w:val="0"/>
          <w:sz w:val="24"/>
          <w:szCs w:val="24"/>
        </w:rPr>
        <w:t>式：</w:t>
      </w:r>
    </w:p>
    <w:p w14:paraId="4CDDB1C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（1）质量保证金保函； </w:t>
      </w:r>
    </w:p>
    <w:p w14:paraId="6FFA979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w:t>
      </w:r>
      <w:r w:rsidRPr="00E57F18">
        <w:rPr>
          <w:rFonts w:ascii="宋体" w:hAnsi="宋体"/>
          <w:kern w:val="0"/>
          <w:sz w:val="24"/>
          <w:szCs w:val="24"/>
        </w:rPr>
        <w:t>2）相应比例的工程款；</w:t>
      </w:r>
    </w:p>
    <w:p w14:paraId="7B96ED7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（3）双方约定的其他</w:t>
      </w:r>
      <w:r w:rsidRPr="00E57F18">
        <w:rPr>
          <w:rFonts w:ascii="宋体" w:hAnsi="宋体" w:hint="eastAsia"/>
          <w:kern w:val="0"/>
          <w:sz w:val="24"/>
          <w:szCs w:val="24"/>
        </w:rPr>
        <w:t>方</w:t>
      </w:r>
      <w:r w:rsidRPr="00E57F18">
        <w:rPr>
          <w:rFonts w:ascii="宋体" w:hAnsi="宋体"/>
          <w:kern w:val="0"/>
          <w:sz w:val="24"/>
          <w:szCs w:val="24"/>
        </w:rPr>
        <w:t>式。</w:t>
      </w:r>
    </w:p>
    <w:p w14:paraId="6822196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除专用合同条款另有约定外，质量保证金</w:t>
      </w:r>
      <w:r w:rsidRPr="00E57F18">
        <w:rPr>
          <w:rFonts w:ascii="宋体" w:hAnsi="宋体" w:hint="eastAsia"/>
          <w:kern w:val="0"/>
          <w:sz w:val="24"/>
          <w:szCs w:val="24"/>
        </w:rPr>
        <w:t>原则上</w:t>
      </w:r>
      <w:r w:rsidRPr="00E57F18">
        <w:rPr>
          <w:rFonts w:ascii="宋体" w:hAnsi="宋体"/>
          <w:kern w:val="0"/>
          <w:sz w:val="24"/>
          <w:szCs w:val="24"/>
        </w:rPr>
        <w:t>采</w:t>
      </w:r>
      <w:r w:rsidRPr="00E57F18">
        <w:rPr>
          <w:rFonts w:ascii="宋体" w:hAnsi="宋体" w:hint="eastAsia"/>
          <w:kern w:val="0"/>
          <w:sz w:val="24"/>
          <w:szCs w:val="24"/>
        </w:rPr>
        <w:t>用上述</w:t>
      </w:r>
      <w:r w:rsidRPr="00E57F18">
        <w:rPr>
          <w:rFonts w:ascii="宋体" w:hAnsi="宋体"/>
          <w:kern w:val="0"/>
          <w:sz w:val="24"/>
          <w:szCs w:val="24"/>
        </w:rPr>
        <w:t>第（1）种</w:t>
      </w:r>
      <w:r w:rsidRPr="00E57F18">
        <w:rPr>
          <w:rFonts w:ascii="宋体" w:hAnsi="宋体" w:hint="eastAsia"/>
          <w:kern w:val="0"/>
          <w:sz w:val="24"/>
          <w:szCs w:val="24"/>
        </w:rPr>
        <w:t>方式。</w:t>
      </w:r>
    </w:p>
    <w:p w14:paraId="7F35260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15.3.2 质量保证金的扣留</w:t>
      </w:r>
    </w:p>
    <w:p w14:paraId="3501FC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质量保证金</w:t>
      </w:r>
      <w:r w:rsidRPr="00E57F18">
        <w:rPr>
          <w:rFonts w:ascii="宋体" w:hAnsi="宋体" w:hint="eastAsia"/>
          <w:kern w:val="0"/>
          <w:sz w:val="24"/>
          <w:szCs w:val="24"/>
        </w:rPr>
        <w:t>的</w:t>
      </w:r>
      <w:r w:rsidRPr="00E57F18">
        <w:rPr>
          <w:rFonts w:ascii="宋体" w:hAnsi="宋体"/>
          <w:kern w:val="0"/>
          <w:sz w:val="24"/>
          <w:szCs w:val="24"/>
        </w:rPr>
        <w:t>扣留</w:t>
      </w:r>
      <w:r w:rsidRPr="00E57F18">
        <w:rPr>
          <w:rFonts w:ascii="宋体" w:hAnsi="宋体" w:hint="eastAsia"/>
          <w:kern w:val="0"/>
          <w:sz w:val="24"/>
          <w:szCs w:val="24"/>
        </w:rPr>
        <w:t>有</w:t>
      </w:r>
      <w:r w:rsidRPr="00E57F18">
        <w:rPr>
          <w:rFonts w:ascii="宋体" w:hAnsi="宋体"/>
          <w:kern w:val="0"/>
          <w:sz w:val="24"/>
          <w:szCs w:val="24"/>
        </w:rPr>
        <w:t>以下</w:t>
      </w:r>
      <w:r w:rsidRPr="00E57F18">
        <w:rPr>
          <w:rFonts w:ascii="宋体" w:hAnsi="宋体" w:hint="eastAsia"/>
          <w:kern w:val="0"/>
          <w:sz w:val="24"/>
          <w:szCs w:val="24"/>
        </w:rPr>
        <w:t>三</w:t>
      </w:r>
      <w:r w:rsidRPr="00E57F18">
        <w:rPr>
          <w:rFonts w:ascii="宋体" w:hAnsi="宋体"/>
          <w:kern w:val="0"/>
          <w:sz w:val="24"/>
          <w:szCs w:val="24"/>
        </w:rPr>
        <w:t>种</w:t>
      </w:r>
      <w:r w:rsidRPr="00E57F18">
        <w:rPr>
          <w:rFonts w:ascii="宋体" w:hAnsi="宋体" w:hint="eastAsia"/>
          <w:kern w:val="0"/>
          <w:sz w:val="24"/>
          <w:szCs w:val="24"/>
        </w:rPr>
        <w:t>方式</w:t>
      </w:r>
      <w:r w:rsidRPr="00E57F18">
        <w:rPr>
          <w:rFonts w:ascii="宋体" w:hAnsi="宋体"/>
          <w:kern w:val="0"/>
          <w:sz w:val="24"/>
          <w:szCs w:val="24"/>
        </w:rPr>
        <w:t>：</w:t>
      </w:r>
    </w:p>
    <w:p w14:paraId="28460EB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（1）在支付工程进度款时逐次扣留，在此情形下，质量保证金的计算基数不包括预付款的支付、扣回以及价格调整的金额；</w:t>
      </w:r>
    </w:p>
    <w:p w14:paraId="22AEAA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（2）工</w:t>
      </w:r>
      <w:bookmarkStart w:id="387" w:name="#go6"/>
      <w:bookmarkEnd w:id="387"/>
      <w:r w:rsidRPr="00E57F18">
        <w:rPr>
          <w:rFonts w:ascii="宋体" w:hAnsi="宋体"/>
          <w:kern w:val="0"/>
          <w:sz w:val="24"/>
          <w:szCs w:val="24"/>
        </w:rPr>
        <w:t>程竣工结算时一次性扣留质量保证金；</w:t>
      </w:r>
    </w:p>
    <w:p w14:paraId="21DBD9D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（3）双方约定的其他扣留方式。</w:t>
      </w:r>
    </w:p>
    <w:p w14:paraId="0A40AC4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除专用合同条款另有约定外，质量保证金</w:t>
      </w:r>
      <w:r w:rsidRPr="00E57F18">
        <w:rPr>
          <w:rFonts w:ascii="宋体" w:hAnsi="宋体" w:hint="eastAsia"/>
          <w:kern w:val="0"/>
          <w:sz w:val="24"/>
          <w:szCs w:val="24"/>
        </w:rPr>
        <w:t>的</w:t>
      </w:r>
      <w:r w:rsidRPr="00E57F18">
        <w:rPr>
          <w:rFonts w:ascii="宋体" w:hAnsi="宋体"/>
          <w:kern w:val="0"/>
          <w:sz w:val="24"/>
          <w:szCs w:val="24"/>
        </w:rPr>
        <w:t>扣留</w:t>
      </w:r>
      <w:r w:rsidRPr="00E57F18">
        <w:rPr>
          <w:rFonts w:ascii="宋体" w:hAnsi="宋体" w:hint="eastAsia"/>
          <w:kern w:val="0"/>
          <w:sz w:val="24"/>
          <w:szCs w:val="24"/>
        </w:rPr>
        <w:t>原则上</w:t>
      </w:r>
      <w:r w:rsidRPr="00E57F18">
        <w:rPr>
          <w:rFonts w:ascii="宋体" w:hAnsi="宋体"/>
          <w:kern w:val="0"/>
          <w:sz w:val="24"/>
          <w:szCs w:val="24"/>
        </w:rPr>
        <w:t>采</w:t>
      </w:r>
      <w:r w:rsidRPr="00E57F18">
        <w:rPr>
          <w:rFonts w:ascii="宋体" w:hAnsi="宋体" w:hint="eastAsia"/>
          <w:kern w:val="0"/>
          <w:sz w:val="24"/>
          <w:szCs w:val="24"/>
        </w:rPr>
        <w:t>用上述</w:t>
      </w:r>
      <w:r w:rsidRPr="00E57F18">
        <w:rPr>
          <w:rFonts w:ascii="宋体" w:hAnsi="宋体"/>
          <w:kern w:val="0"/>
          <w:sz w:val="24"/>
          <w:szCs w:val="24"/>
        </w:rPr>
        <w:t>第（1）种方式</w:t>
      </w:r>
      <w:r w:rsidRPr="00E57F18">
        <w:rPr>
          <w:rFonts w:ascii="宋体" w:hAnsi="宋体" w:hint="eastAsia"/>
          <w:kern w:val="0"/>
          <w:sz w:val="24"/>
          <w:szCs w:val="24"/>
        </w:rPr>
        <w:t>。</w:t>
      </w:r>
    </w:p>
    <w:p w14:paraId="6E1DE8D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w:t>
      </w:r>
      <w:bookmarkStart w:id="388" w:name="#go4"/>
      <w:bookmarkEnd w:id="388"/>
      <w:r w:rsidRPr="00E57F18">
        <w:rPr>
          <w:rFonts w:ascii="宋体" w:hAnsi="宋体"/>
          <w:kern w:val="0"/>
          <w:sz w:val="24"/>
          <w:szCs w:val="24"/>
        </w:rPr>
        <w:t>包人累计扣留的质量保证金不得超过</w:t>
      </w:r>
      <w:r w:rsidRPr="00E57F18">
        <w:rPr>
          <w:rFonts w:ascii="宋体" w:hAnsi="宋体" w:hint="eastAsia"/>
          <w:kern w:val="0"/>
          <w:sz w:val="24"/>
          <w:szCs w:val="24"/>
        </w:rPr>
        <w:t>工程价款结算总额</w:t>
      </w:r>
      <w:r w:rsidRPr="00E57F18">
        <w:rPr>
          <w:rFonts w:ascii="宋体" w:hAnsi="宋体"/>
          <w:kern w:val="0"/>
          <w:sz w:val="24"/>
          <w:szCs w:val="24"/>
        </w:rPr>
        <w:t>的3%</w:t>
      </w:r>
      <w:r w:rsidRPr="00E57F18">
        <w:rPr>
          <w:rFonts w:ascii="宋体" w:hAnsi="宋体" w:hint="eastAsia"/>
          <w:kern w:val="0"/>
          <w:sz w:val="24"/>
          <w:szCs w:val="24"/>
        </w:rPr>
        <w:t>。如</w:t>
      </w:r>
      <w:r w:rsidRPr="00E57F18">
        <w:rPr>
          <w:rFonts w:ascii="宋体" w:hAnsi="宋体"/>
          <w:kern w:val="0"/>
          <w:sz w:val="24"/>
          <w:szCs w:val="24"/>
        </w:rPr>
        <w:t>承包人在发包人签发竣工付款证书后28天内提交质量保证金保函，发包人应同时退还扣留的作为质量保证金的工程价款</w:t>
      </w:r>
      <w:r w:rsidRPr="00E57F18">
        <w:rPr>
          <w:rFonts w:ascii="宋体" w:hAnsi="宋体" w:hint="eastAsia"/>
          <w:kern w:val="0"/>
          <w:sz w:val="24"/>
          <w:szCs w:val="24"/>
        </w:rPr>
        <w:t>；保函金额不得超过工程价款结算总额的3%</w:t>
      </w:r>
      <w:r w:rsidRPr="00E57F18">
        <w:rPr>
          <w:rFonts w:ascii="宋体" w:hAnsi="宋体"/>
          <w:kern w:val="0"/>
          <w:sz w:val="24"/>
          <w:szCs w:val="24"/>
        </w:rPr>
        <w:t>。</w:t>
      </w:r>
    </w:p>
    <w:p w14:paraId="0C7AAA7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发包人在退还质量保证金的同时</w:t>
      </w:r>
      <w:r w:rsidRPr="00E57F18">
        <w:rPr>
          <w:rFonts w:ascii="宋体" w:hAnsi="宋体"/>
          <w:kern w:val="0"/>
          <w:sz w:val="24"/>
          <w:szCs w:val="24"/>
        </w:rPr>
        <w:t>按照中国人民银行发布的同期同类贷款基准利率支付</w:t>
      </w:r>
      <w:r w:rsidRPr="00E57F18">
        <w:rPr>
          <w:rFonts w:ascii="宋体" w:hAnsi="宋体" w:hint="eastAsia"/>
          <w:kern w:val="0"/>
          <w:sz w:val="24"/>
          <w:szCs w:val="24"/>
        </w:rPr>
        <w:t>利息。</w:t>
      </w:r>
    </w:p>
    <w:p w14:paraId="58EB7FB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15.3.3 </w:t>
      </w:r>
      <w:r w:rsidRPr="00E57F18">
        <w:rPr>
          <w:rFonts w:ascii="宋体" w:hAnsi="宋体"/>
          <w:sz w:val="24"/>
          <w:szCs w:val="24"/>
        </w:rPr>
        <w:t>质量保证金</w:t>
      </w:r>
      <w:r w:rsidRPr="00E57F18">
        <w:rPr>
          <w:rFonts w:ascii="宋体" w:hAnsi="宋体"/>
          <w:kern w:val="0"/>
          <w:sz w:val="24"/>
          <w:szCs w:val="24"/>
        </w:rPr>
        <w:t>的退还</w:t>
      </w:r>
    </w:p>
    <w:p w14:paraId="5D8F3E1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缺陷责任期内，承包人认真履行合同约定的责任，到期后，承包人可向发包人申请返还保证金。</w:t>
      </w:r>
    </w:p>
    <w:p w14:paraId="5B4DAB1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DA91D5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发包人和承包人对保证金预留、返还以及工程维修质量、费用有争议的，按本合同第20条约定的争议和纠纷解决程序处理</w:t>
      </w:r>
      <w:r w:rsidRPr="00E57F18">
        <w:rPr>
          <w:rFonts w:ascii="宋体" w:hAnsi="宋体"/>
          <w:kern w:val="0"/>
          <w:sz w:val="24"/>
          <w:szCs w:val="24"/>
        </w:rPr>
        <w:t>。</w:t>
      </w:r>
    </w:p>
    <w:p w14:paraId="6BD7953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89" w:name="_Toc351203602"/>
      <w:bookmarkStart w:id="390" w:name="_Toc337558819"/>
      <w:r w:rsidRPr="00E57F18">
        <w:rPr>
          <w:rFonts w:ascii="宋体" w:hAnsi="宋体"/>
          <w:b w:val="0"/>
          <w:sz w:val="24"/>
          <w:szCs w:val="24"/>
        </w:rPr>
        <w:t>15.4 保修</w:t>
      </w:r>
      <w:bookmarkEnd w:id="389"/>
    </w:p>
    <w:bookmarkEnd w:id="385"/>
    <w:bookmarkEnd w:id="386"/>
    <w:bookmarkEnd w:id="390"/>
    <w:p w14:paraId="4883DCB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15.4.1保修责任</w:t>
      </w:r>
    </w:p>
    <w:p w14:paraId="05B7E10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A4197D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发包人未经竣工验收擅自使用工程的，保修期自</w:t>
      </w:r>
      <w:r w:rsidRPr="00E57F18">
        <w:rPr>
          <w:rFonts w:ascii="宋体" w:hAnsi="宋体"/>
          <w:kern w:val="0"/>
          <w:sz w:val="24"/>
          <w:szCs w:val="24"/>
        </w:rPr>
        <w:t>转移占有之日起算</w:t>
      </w:r>
      <w:r w:rsidRPr="00E57F18">
        <w:rPr>
          <w:rFonts w:ascii="宋体" w:hAnsi="宋体"/>
          <w:sz w:val="24"/>
          <w:szCs w:val="24"/>
        </w:rPr>
        <w:t>。</w:t>
      </w:r>
    </w:p>
    <w:p w14:paraId="416C32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15.4.2 修复费用</w:t>
      </w:r>
    </w:p>
    <w:p w14:paraId="6ED1E02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保修期内，修复的费用按照以下约定处理：</w:t>
      </w:r>
    </w:p>
    <w:p w14:paraId="049022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（1）保修期内，因承包人原因造成工程的缺陷、损坏，承包人应负责修复，并承担修复的费用以及因工程的缺陷、损坏造成的人身伤害和财产损失；</w:t>
      </w:r>
    </w:p>
    <w:p w14:paraId="2875A6A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（2）保修期内，因发包人使用不当造成工程的缺陷、损坏，可以委托承包人修复，但发包人应承担修复的费用，并支付承包人合理利润；</w:t>
      </w:r>
    </w:p>
    <w:p w14:paraId="44864A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（3）因其他原因造成工程的缺陷、损坏，可以委托承包人修复，发包人应承担修复的费用，并支付承包人合理的利润，因工程的缺陷、损坏造成的人身伤害和财产损失由责任方承担。</w:t>
      </w:r>
    </w:p>
    <w:p w14:paraId="6EEAAC2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15.4.3 修复通知</w:t>
      </w:r>
    </w:p>
    <w:p w14:paraId="3BDC2D7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C7FB8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15.4.4 未能修复</w:t>
      </w:r>
    </w:p>
    <w:p w14:paraId="7B093B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sidRPr="00E57F18">
        <w:rPr>
          <w:rFonts w:ascii="宋体" w:hAnsi="宋体" w:hint="eastAsia"/>
          <w:kern w:val="0"/>
          <w:sz w:val="24"/>
          <w:szCs w:val="24"/>
        </w:rPr>
        <w:t>但修复范围超出缺陷或损坏范围的，超出范围部分的修复费用由发包人承担。</w:t>
      </w:r>
    </w:p>
    <w:p w14:paraId="2C44B4D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15.4.5 承包人出入权</w:t>
      </w:r>
    </w:p>
    <w:p w14:paraId="62DB9D4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在保修期内，为了修复缺陷或损坏，承包人有权出入工程现场，</w:t>
      </w:r>
      <w:proofErr w:type="gramStart"/>
      <w:r w:rsidRPr="00E57F18">
        <w:rPr>
          <w:rFonts w:ascii="宋体" w:hAnsi="宋体"/>
          <w:kern w:val="0"/>
          <w:sz w:val="24"/>
          <w:szCs w:val="24"/>
        </w:rPr>
        <w:t>除情况</w:t>
      </w:r>
      <w:proofErr w:type="gramEnd"/>
      <w:r w:rsidRPr="00E57F18">
        <w:rPr>
          <w:rFonts w:ascii="宋体" w:hAnsi="宋体"/>
          <w:kern w:val="0"/>
          <w:sz w:val="24"/>
          <w:szCs w:val="24"/>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1E2ED8C9" w14:textId="77777777" w:rsidR="00767E3D" w:rsidRPr="00E57F18" w:rsidRDefault="00B24DDD">
      <w:pPr>
        <w:pStyle w:val="41"/>
        <w:spacing w:before="120" w:after="120" w:line="360" w:lineRule="auto"/>
        <w:rPr>
          <w:rFonts w:ascii="宋体" w:eastAsia="宋体" w:hAnsi="宋体"/>
          <w:b w:val="0"/>
          <w:sz w:val="24"/>
          <w:szCs w:val="24"/>
        </w:rPr>
      </w:pPr>
      <w:bookmarkStart w:id="391" w:name="_Toc351203603"/>
      <w:bookmarkStart w:id="392" w:name="_Toc337558820"/>
      <w:r w:rsidRPr="00E57F18">
        <w:rPr>
          <w:rFonts w:ascii="宋体" w:eastAsia="宋体" w:hAnsi="宋体"/>
          <w:b w:val="0"/>
          <w:sz w:val="24"/>
          <w:szCs w:val="24"/>
        </w:rPr>
        <w:t>16. 违约</w:t>
      </w:r>
      <w:bookmarkEnd w:id="391"/>
    </w:p>
    <w:p w14:paraId="063F5EE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93" w:name="_Toc296346630"/>
      <w:bookmarkStart w:id="394" w:name="_Toc296503129"/>
      <w:bookmarkStart w:id="395" w:name="_Toc351203604"/>
      <w:bookmarkStart w:id="396" w:name="_Toc337558821"/>
      <w:bookmarkEnd w:id="392"/>
      <w:r w:rsidRPr="00E57F18">
        <w:rPr>
          <w:rFonts w:ascii="宋体" w:hAnsi="宋体"/>
          <w:b w:val="0"/>
          <w:sz w:val="24"/>
          <w:szCs w:val="24"/>
        </w:rPr>
        <w:t>16.1 发</w:t>
      </w:r>
      <w:bookmarkEnd w:id="393"/>
      <w:bookmarkEnd w:id="394"/>
      <w:r w:rsidRPr="00E57F18">
        <w:rPr>
          <w:rFonts w:ascii="宋体" w:hAnsi="宋体"/>
          <w:b w:val="0"/>
          <w:sz w:val="24"/>
          <w:szCs w:val="24"/>
        </w:rPr>
        <w:t>包人违约</w:t>
      </w:r>
      <w:bookmarkEnd w:id="395"/>
    </w:p>
    <w:bookmarkEnd w:id="396"/>
    <w:p w14:paraId="482798A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16.1.1 发包人违约的情形</w:t>
      </w:r>
    </w:p>
    <w:p w14:paraId="32174F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在合同履行过程中发生的下列情形，属于发包人违约：</w:t>
      </w:r>
    </w:p>
    <w:p w14:paraId="435F1F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（1）因发包人原因未能在计划开工日期前7天内下达开工通知的；</w:t>
      </w:r>
    </w:p>
    <w:p w14:paraId="333E0D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（2）因发包人原因未能按合同约定支付合同价款的；</w:t>
      </w:r>
    </w:p>
    <w:p w14:paraId="6EA2472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（3）发包人违反第10.1款</w:t>
      </w:r>
      <w:r w:rsidRPr="00E57F18">
        <w:rPr>
          <w:rFonts w:ascii="宋体" w:hAnsi="宋体" w:hint="eastAsia"/>
          <w:kern w:val="0"/>
          <w:sz w:val="24"/>
          <w:szCs w:val="24"/>
        </w:rPr>
        <w:t>〔</w:t>
      </w:r>
      <w:r w:rsidRPr="00E57F18">
        <w:rPr>
          <w:rFonts w:ascii="宋体" w:hAnsi="宋体"/>
          <w:kern w:val="0"/>
          <w:sz w:val="24"/>
          <w:szCs w:val="24"/>
        </w:rPr>
        <w:t>变更的范围</w:t>
      </w:r>
      <w:r w:rsidRPr="00E57F18">
        <w:rPr>
          <w:rFonts w:ascii="宋体" w:hAnsi="宋体" w:hint="eastAsia"/>
          <w:kern w:val="0"/>
          <w:sz w:val="24"/>
          <w:szCs w:val="24"/>
        </w:rPr>
        <w:t>〕</w:t>
      </w:r>
      <w:r w:rsidRPr="00E57F18">
        <w:rPr>
          <w:rFonts w:ascii="宋体" w:hAnsi="宋体"/>
          <w:kern w:val="0"/>
          <w:sz w:val="24"/>
          <w:szCs w:val="24"/>
        </w:rPr>
        <w:t>第（2）项约定，自行实施被取消的工作或转由他人实施的；</w:t>
      </w:r>
    </w:p>
    <w:p w14:paraId="628FA8A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（4）发包人提供的材料、工程设备的规格、数量或质量不符合合同约定，或因发包人原因导致交货日期延误或交货地点变更等情况的；</w:t>
      </w:r>
    </w:p>
    <w:p w14:paraId="3C4635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（5）因发包人违反合同约定造成暂停施工的；</w:t>
      </w:r>
    </w:p>
    <w:p w14:paraId="6C91CF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（6）发包人无正当理由没有在约定期限内发出复工指示，导致承包人无法复工的；</w:t>
      </w:r>
    </w:p>
    <w:p w14:paraId="30C5C7E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（7）发包人明确表示或者以其行为表明不履行合同主要义务的；</w:t>
      </w:r>
    </w:p>
    <w:p w14:paraId="2E9247E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（8）发包人未能按照合同约定履行其他义务的。</w:t>
      </w:r>
    </w:p>
    <w:p w14:paraId="3CDC323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680548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16.1.2 发包人违约的责任</w:t>
      </w:r>
    </w:p>
    <w:p w14:paraId="6436CC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255DA7E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16.1.3 因发包人违约解除合同</w:t>
      </w:r>
    </w:p>
    <w:p w14:paraId="15001C0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除专用合同条款另有约定外，承包人按第16.1.1项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约定暂停施工满28天后</w:t>
      </w:r>
      <w:r w:rsidRPr="00E57F18">
        <w:rPr>
          <w:rFonts w:ascii="宋体" w:hAnsi="宋体" w:hint="eastAsia"/>
          <w:kern w:val="0"/>
          <w:sz w:val="24"/>
          <w:szCs w:val="24"/>
        </w:rPr>
        <w:t>，</w:t>
      </w:r>
      <w:r w:rsidRPr="00E57F18">
        <w:rPr>
          <w:rFonts w:ascii="宋体" w:hAnsi="宋体"/>
          <w:kern w:val="0"/>
          <w:sz w:val="24"/>
          <w:szCs w:val="24"/>
        </w:rPr>
        <w:t>发包人仍不纠正其违约行为并致使合同目的不能实现的，</w:t>
      </w:r>
      <w:r w:rsidRPr="00E57F18">
        <w:rPr>
          <w:rFonts w:ascii="宋体" w:hAnsi="宋体" w:hint="eastAsia"/>
          <w:kern w:val="0"/>
          <w:sz w:val="24"/>
          <w:szCs w:val="24"/>
        </w:rPr>
        <w:t>或</w:t>
      </w:r>
      <w:r w:rsidRPr="00E57F18">
        <w:rPr>
          <w:rFonts w:ascii="宋体" w:hAnsi="宋体"/>
          <w:kern w:val="0"/>
          <w:sz w:val="24"/>
          <w:szCs w:val="24"/>
        </w:rPr>
        <w:t>出现第16.1.1项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第（7）目约定的违约情况，承包人有权解除合同，发包人应承担由此增加的费用，并支付承包人合理的利润。</w:t>
      </w:r>
    </w:p>
    <w:p w14:paraId="4040AFE2"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16.1.4 因发包人违约解除合同后的付款</w:t>
      </w:r>
    </w:p>
    <w:p w14:paraId="0CA83B6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承包人按照本款约定解除合同的，发包人应在解除合同后28天内支付下列款项，并解除履约担保：</w:t>
      </w:r>
    </w:p>
    <w:p w14:paraId="2CFCCBF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（1）合同解除前所完成工作的价款；</w:t>
      </w:r>
    </w:p>
    <w:p w14:paraId="792AB1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（2）承包人为工程施工订购并已付款的材料、工程设备和其他物品的价款；</w:t>
      </w:r>
    </w:p>
    <w:p w14:paraId="75F120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（3）承包人撤离施工现场以及遣散承包人人员的款项；</w:t>
      </w:r>
    </w:p>
    <w:p w14:paraId="3E724F2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（4）按照合同约定在合同解除前应支付的违约金；</w:t>
      </w:r>
    </w:p>
    <w:p w14:paraId="425318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（5）按照合同约定应当支付给承包人的其他款项；</w:t>
      </w:r>
    </w:p>
    <w:p w14:paraId="08DD139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（6）按照合同约定应退还的质量保证金；</w:t>
      </w:r>
    </w:p>
    <w:p w14:paraId="244499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（7）因解除合同给承包人造成的损失。</w:t>
      </w:r>
    </w:p>
    <w:p w14:paraId="76B5956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合同当事人未能就解除合同后的结清达成一致的，按照第20条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2F31C83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承包人应妥善做好已完工程和与工程有关的已购材料、工程设备的保护和移交工作，并将施工设备和人员撤出施工现场，发包人应为承包人撤出提供必要条件。</w:t>
      </w:r>
    </w:p>
    <w:p w14:paraId="23DAD58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97" w:name="_Toc351203605"/>
      <w:bookmarkStart w:id="398" w:name="_Toc337558822"/>
      <w:bookmarkStart w:id="399" w:name="_Toc296346632"/>
      <w:bookmarkStart w:id="400" w:name="_Toc296503131"/>
      <w:r w:rsidRPr="00E57F18">
        <w:rPr>
          <w:rFonts w:ascii="宋体" w:hAnsi="宋体"/>
          <w:b w:val="0"/>
          <w:sz w:val="24"/>
          <w:szCs w:val="24"/>
        </w:rPr>
        <w:lastRenderedPageBreak/>
        <w:t>16.2 承包人违约</w:t>
      </w:r>
      <w:bookmarkEnd w:id="397"/>
    </w:p>
    <w:bookmarkEnd w:id="398"/>
    <w:bookmarkEnd w:id="399"/>
    <w:bookmarkEnd w:id="400"/>
    <w:p w14:paraId="1D3F477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16.2.1 承包人违约的情形</w:t>
      </w:r>
    </w:p>
    <w:p w14:paraId="1FA5270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在合同履行过程中发生的下列情形，属于承包人违约：</w:t>
      </w:r>
    </w:p>
    <w:p w14:paraId="1DD7E5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（1）承包人违反合同约定进行转包或违法分包的；</w:t>
      </w:r>
    </w:p>
    <w:p w14:paraId="7E8C602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（2）承包人违反合同约定采购和使用不合格的材料和工程设备的；</w:t>
      </w:r>
    </w:p>
    <w:p w14:paraId="6A518D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（3）因承包人原因导致工程质量不符合合同要求的； </w:t>
      </w:r>
    </w:p>
    <w:p w14:paraId="55A610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（4）承包人违反第8.9款</w:t>
      </w:r>
      <w:r w:rsidRPr="00E57F18">
        <w:rPr>
          <w:rFonts w:ascii="宋体" w:hAnsi="宋体" w:hint="eastAsia"/>
          <w:kern w:val="0"/>
          <w:sz w:val="24"/>
          <w:szCs w:val="24"/>
        </w:rPr>
        <w:t>〔</w:t>
      </w:r>
      <w:r w:rsidRPr="00E57F18">
        <w:rPr>
          <w:rFonts w:ascii="宋体" w:hAnsi="宋体"/>
          <w:kern w:val="0"/>
          <w:sz w:val="24"/>
          <w:szCs w:val="24"/>
        </w:rPr>
        <w:t>材料与设备专用</w:t>
      </w:r>
      <w:r w:rsidRPr="00E57F18">
        <w:rPr>
          <w:rFonts w:ascii="宋体" w:hAnsi="宋体" w:hint="eastAsia"/>
          <w:kern w:val="0"/>
          <w:sz w:val="24"/>
          <w:szCs w:val="24"/>
        </w:rPr>
        <w:t>要求〕</w:t>
      </w:r>
      <w:r w:rsidRPr="00E57F18">
        <w:rPr>
          <w:rFonts w:ascii="宋体" w:hAnsi="宋体"/>
          <w:kern w:val="0"/>
          <w:sz w:val="24"/>
          <w:szCs w:val="24"/>
        </w:rPr>
        <w:t>的约定，未经批准，私自将已按照合同约定进入施工现场的材料或设备撤离施工现场的；</w:t>
      </w:r>
    </w:p>
    <w:p w14:paraId="5ED59B5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（5）承包人未能按施工进度计划及时完成合同约定的工作，造成工期延误的；</w:t>
      </w:r>
    </w:p>
    <w:p w14:paraId="43B4E8D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（6）承包人在缺陷责任期及保修期内，未能在合理期限对工程缺陷进行修复，或拒绝按发包人要求进行修复的；</w:t>
      </w:r>
    </w:p>
    <w:p w14:paraId="0E56501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（7）承包人明确表示或者以其行为表明不履行合同主要义务的；</w:t>
      </w:r>
    </w:p>
    <w:p w14:paraId="204B21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（8）承包人未能按照合同约定履行其他义务的。</w:t>
      </w:r>
    </w:p>
    <w:p w14:paraId="7D5AA0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承包人发生除本项第（7）目约定以外的其他违约情况时，监理人可向承包人发出整改通知，要求其在指定的期限内改正。</w:t>
      </w:r>
    </w:p>
    <w:p w14:paraId="18D4376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16.2.2 承包人违约的责任</w:t>
      </w:r>
    </w:p>
    <w:p w14:paraId="205EBA7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承包人应承担因其违约行为而增加的费用</w:t>
      </w:r>
      <w:r w:rsidRPr="00E57F18">
        <w:rPr>
          <w:rFonts w:ascii="宋体" w:hAnsi="宋体" w:hint="eastAsia"/>
          <w:kern w:val="0"/>
          <w:sz w:val="24"/>
          <w:szCs w:val="24"/>
        </w:rPr>
        <w:t>和（或）延误的</w:t>
      </w:r>
      <w:r w:rsidRPr="00E57F18">
        <w:rPr>
          <w:rFonts w:ascii="宋体" w:hAnsi="宋体"/>
          <w:kern w:val="0"/>
          <w:sz w:val="24"/>
          <w:szCs w:val="24"/>
        </w:rPr>
        <w:t>工期。此外，合同当事人可在专用合同条款中另行约定承包人违约责任的承担方式和计算方法。</w:t>
      </w:r>
    </w:p>
    <w:p w14:paraId="6D255D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16.2.3 因承包人违约解除合同</w:t>
      </w:r>
    </w:p>
    <w:p w14:paraId="4D83962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除专用合同条款另有约定外，出现第16.2.1项</w:t>
      </w:r>
      <w:r w:rsidRPr="00E57F18">
        <w:rPr>
          <w:rFonts w:ascii="宋体" w:hAnsi="宋体" w:hint="eastAsia"/>
          <w:kern w:val="0"/>
          <w:sz w:val="24"/>
          <w:szCs w:val="24"/>
        </w:rPr>
        <w:t>〔</w:t>
      </w:r>
      <w:r w:rsidRPr="00E57F18">
        <w:rPr>
          <w:rFonts w:ascii="宋体" w:hAnsi="宋体"/>
          <w:kern w:val="0"/>
          <w:sz w:val="24"/>
          <w:szCs w:val="24"/>
        </w:rPr>
        <w:t>承包人违约的情形</w:t>
      </w:r>
      <w:r w:rsidRPr="00E57F18">
        <w:rPr>
          <w:rFonts w:ascii="宋体" w:hAnsi="宋体" w:hint="eastAsia"/>
          <w:kern w:val="0"/>
          <w:sz w:val="24"/>
          <w:szCs w:val="24"/>
        </w:rPr>
        <w:t>〕</w:t>
      </w:r>
      <w:r w:rsidRPr="00E57F18">
        <w:rPr>
          <w:rFonts w:ascii="宋体" w:hAnsi="宋体"/>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E57F18">
        <w:rPr>
          <w:rFonts w:ascii="宋体" w:hAnsi="宋体" w:hint="eastAsia"/>
          <w:kern w:val="0"/>
          <w:sz w:val="24"/>
          <w:szCs w:val="24"/>
        </w:rPr>
        <w:t>合同当事人应在专用合同条款约定相应费用的承担方式。</w:t>
      </w:r>
      <w:r w:rsidRPr="00E57F18">
        <w:rPr>
          <w:rFonts w:ascii="宋体" w:hAnsi="宋体"/>
          <w:kern w:val="0"/>
          <w:sz w:val="24"/>
          <w:szCs w:val="24"/>
        </w:rPr>
        <w:t>发包人</w:t>
      </w:r>
      <w:r w:rsidRPr="00E57F18">
        <w:rPr>
          <w:rFonts w:ascii="宋体" w:hAnsi="宋体" w:hint="eastAsia"/>
          <w:kern w:val="0"/>
          <w:sz w:val="24"/>
          <w:szCs w:val="24"/>
        </w:rPr>
        <w:t>继续使用的</w:t>
      </w:r>
      <w:r w:rsidRPr="00E57F18">
        <w:rPr>
          <w:rFonts w:ascii="宋体" w:hAnsi="宋体"/>
          <w:kern w:val="0"/>
          <w:sz w:val="24"/>
          <w:szCs w:val="24"/>
        </w:rPr>
        <w:t>行为</w:t>
      </w:r>
      <w:proofErr w:type="gramStart"/>
      <w:r w:rsidRPr="00E57F18">
        <w:rPr>
          <w:rFonts w:ascii="宋体" w:hAnsi="宋体"/>
          <w:kern w:val="0"/>
          <w:sz w:val="24"/>
          <w:szCs w:val="24"/>
        </w:rPr>
        <w:t>不</w:t>
      </w:r>
      <w:proofErr w:type="gramEnd"/>
      <w:r w:rsidRPr="00E57F18">
        <w:rPr>
          <w:rFonts w:ascii="宋体" w:hAnsi="宋体"/>
          <w:kern w:val="0"/>
          <w:sz w:val="24"/>
          <w:szCs w:val="24"/>
        </w:rPr>
        <w:t>免除或减轻承包人应承担的违约责任。</w:t>
      </w:r>
    </w:p>
    <w:p w14:paraId="4C2480E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16.2.4因承包人违约解除合同后的处理</w:t>
      </w:r>
    </w:p>
    <w:p w14:paraId="2F7302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因承包人原因导致合同解除的，则合同当事人应在合同解除后28天内完成估价、付款和清算，并按以下约定执行：</w:t>
      </w:r>
    </w:p>
    <w:p w14:paraId="6A3C725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（1）合同解除后，按第4.4款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商定或确定承包人实际完成工作对应的合同价款，以及承包人已提供的材料、工程设备、施工设备和临时工程等的价值；</w:t>
      </w:r>
    </w:p>
    <w:p w14:paraId="2BFC16A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（2）合同解除后，承包人应支付的违约金；</w:t>
      </w:r>
    </w:p>
    <w:p w14:paraId="00FCE4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（3）合同解除后，因解除合同给发包人造成的损失；</w:t>
      </w:r>
    </w:p>
    <w:p w14:paraId="00E421D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（4）合同解除后，承包人应按照发包人要求和监理人的指示完成现场的清理和撤离；</w:t>
      </w:r>
    </w:p>
    <w:p w14:paraId="4AF1FF4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（5）发包人和承包人应在合同解除后进行清算，出具最终结清付款证书，结清全部款项。</w:t>
      </w:r>
    </w:p>
    <w:p w14:paraId="40DA4C0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因承包人违约解除合同的，</w:t>
      </w:r>
      <w:r w:rsidRPr="00E57F18">
        <w:rPr>
          <w:rFonts w:ascii="宋体" w:hAnsi="宋体"/>
          <w:kern w:val="0"/>
          <w:sz w:val="24"/>
          <w:szCs w:val="24"/>
        </w:rPr>
        <w:t>发包人有权暂停对承包人的付款，查清各项付款和已扣款项。发包人和承包人未能就合同解除后的清算和款项支付达成一致的，按照第20条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11A3408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16.2.5采购合同权益转让</w:t>
      </w:r>
    </w:p>
    <w:p w14:paraId="3EEF0CF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3D0AFEC"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01" w:name="_Toc351203606"/>
      <w:r w:rsidRPr="00E57F18">
        <w:rPr>
          <w:rFonts w:ascii="宋体" w:hAnsi="宋体"/>
          <w:b w:val="0"/>
          <w:sz w:val="24"/>
          <w:szCs w:val="24"/>
        </w:rPr>
        <w:t>16.3 第三人造成的违约</w:t>
      </w:r>
      <w:bookmarkEnd w:id="401"/>
    </w:p>
    <w:p w14:paraId="27F9F54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在履行合同过程中，一方当事人因第三人的原因造成违约的，应当向对方当事人承担违约责任。一方当事人和第三人之间的纠纷，依照法律规定或者按照约定解决。</w:t>
      </w:r>
    </w:p>
    <w:p w14:paraId="3B43B16F" w14:textId="77777777" w:rsidR="00767E3D" w:rsidRPr="00E57F18" w:rsidRDefault="00B24DDD">
      <w:pPr>
        <w:pStyle w:val="41"/>
        <w:spacing w:before="120" w:after="120" w:line="360" w:lineRule="auto"/>
        <w:rPr>
          <w:rFonts w:ascii="宋体" w:eastAsia="宋体" w:hAnsi="宋体"/>
          <w:b w:val="0"/>
          <w:sz w:val="24"/>
          <w:szCs w:val="24"/>
        </w:rPr>
      </w:pPr>
      <w:bookmarkStart w:id="402" w:name="_Toc351203607"/>
      <w:bookmarkStart w:id="403" w:name="_Toc296346617"/>
      <w:bookmarkStart w:id="404" w:name="_Toc337558823"/>
      <w:bookmarkStart w:id="405" w:name="_Toc296503116"/>
      <w:r w:rsidRPr="00E57F18">
        <w:rPr>
          <w:rFonts w:ascii="宋体" w:eastAsia="宋体" w:hAnsi="宋体"/>
          <w:b w:val="0"/>
          <w:sz w:val="24"/>
          <w:szCs w:val="24"/>
        </w:rPr>
        <w:t>17. 不可抗力</w:t>
      </w:r>
      <w:bookmarkEnd w:id="402"/>
      <w:r w:rsidRPr="00E57F18">
        <w:rPr>
          <w:rFonts w:ascii="宋体" w:eastAsia="宋体" w:hAnsi="宋体"/>
          <w:b w:val="0"/>
          <w:sz w:val="24"/>
          <w:szCs w:val="24"/>
        </w:rPr>
        <w:t xml:space="preserve"> </w:t>
      </w:r>
      <w:bookmarkEnd w:id="403"/>
      <w:bookmarkEnd w:id="404"/>
      <w:bookmarkEnd w:id="405"/>
    </w:p>
    <w:p w14:paraId="2EFAC6D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06" w:name="_Toc351203608"/>
      <w:bookmarkStart w:id="407" w:name="_Toc296503117"/>
      <w:bookmarkStart w:id="408" w:name="_Toc337558824"/>
      <w:bookmarkStart w:id="409" w:name="_Toc296346618"/>
      <w:r w:rsidRPr="00E57F18">
        <w:rPr>
          <w:rFonts w:ascii="宋体" w:hAnsi="宋体"/>
          <w:b w:val="0"/>
          <w:sz w:val="24"/>
          <w:szCs w:val="24"/>
        </w:rPr>
        <w:t>17.1 不可抗力的确认</w:t>
      </w:r>
      <w:bookmarkEnd w:id="406"/>
    </w:p>
    <w:bookmarkEnd w:id="407"/>
    <w:bookmarkEnd w:id="408"/>
    <w:bookmarkEnd w:id="409"/>
    <w:p w14:paraId="65AB05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D0FAE3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不可抗力发生后，发包人和承包人应收</w:t>
      </w:r>
      <w:proofErr w:type="gramStart"/>
      <w:r w:rsidRPr="00E57F18">
        <w:rPr>
          <w:rFonts w:ascii="宋体" w:hAnsi="宋体"/>
          <w:kern w:val="0"/>
          <w:sz w:val="24"/>
          <w:szCs w:val="24"/>
        </w:rPr>
        <w:t>集证明</w:t>
      </w:r>
      <w:proofErr w:type="gramEnd"/>
      <w:r w:rsidRPr="00E57F18">
        <w:rPr>
          <w:rFonts w:ascii="宋体" w:hAnsi="宋体"/>
          <w:kern w:val="0"/>
          <w:sz w:val="24"/>
          <w:szCs w:val="24"/>
        </w:rPr>
        <w:t>不可抗力发生及不可抗力造成损失的证据，并及时认真统计所造成的损失。合同当事人对是否属于不可抗力或其损失的意见不一致的，由监理人按第4.4款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的约定处理。发生争议时，</w:t>
      </w:r>
      <w:r w:rsidRPr="00E57F18">
        <w:rPr>
          <w:rFonts w:ascii="宋体" w:hAnsi="宋体"/>
          <w:kern w:val="0"/>
          <w:sz w:val="24"/>
          <w:szCs w:val="24"/>
        </w:rPr>
        <w:lastRenderedPageBreak/>
        <w:t>按第20条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0D9C432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10" w:name="_Toc351203609"/>
      <w:bookmarkStart w:id="411" w:name="_Toc337558825"/>
      <w:bookmarkStart w:id="412" w:name="_Toc296346619"/>
      <w:bookmarkStart w:id="413" w:name="_Toc296503118"/>
      <w:r w:rsidRPr="00E57F18">
        <w:rPr>
          <w:rFonts w:ascii="宋体" w:hAnsi="宋体"/>
          <w:b w:val="0"/>
          <w:sz w:val="24"/>
          <w:szCs w:val="24"/>
        </w:rPr>
        <w:t>17.2 不可抗力的通知</w:t>
      </w:r>
      <w:bookmarkEnd w:id="410"/>
    </w:p>
    <w:bookmarkEnd w:id="411"/>
    <w:bookmarkEnd w:id="412"/>
    <w:bookmarkEnd w:id="413"/>
    <w:p w14:paraId="3EC85BA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合同</w:t>
      </w:r>
      <w:r w:rsidRPr="00E57F18">
        <w:rPr>
          <w:rFonts w:ascii="宋体" w:hAnsi="宋体"/>
          <w:kern w:val="0"/>
          <w:sz w:val="24"/>
          <w:szCs w:val="24"/>
        </w:rPr>
        <w:t>一方当事人遇到不可抗力事件，使其履行合同义务受到阻碍时，应立即通知合同另一方当事人和监理人，书面说明不可抗力和受阻碍的详细情况，并提供必要的证明。</w:t>
      </w:r>
    </w:p>
    <w:p w14:paraId="276FCEA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0757F27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14" w:name="_Toc351203610"/>
      <w:bookmarkStart w:id="415" w:name="_Toc296503119"/>
      <w:bookmarkStart w:id="416" w:name="_Toc337558826"/>
      <w:bookmarkStart w:id="417" w:name="_Toc296346620"/>
      <w:r w:rsidRPr="00E57F18">
        <w:rPr>
          <w:rFonts w:ascii="宋体" w:hAnsi="宋体"/>
          <w:b w:val="0"/>
          <w:sz w:val="24"/>
          <w:szCs w:val="24"/>
        </w:rPr>
        <w:t>17.3 不可抗力后果的承担</w:t>
      </w:r>
      <w:bookmarkEnd w:id="414"/>
    </w:p>
    <w:bookmarkEnd w:id="415"/>
    <w:bookmarkEnd w:id="416"/>
    <w:bookmarkEnd w:id="417"/>
    <w:p w14:paraId="53FD037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17.3.1 </w:t>
      </w:r>
      <w:r w:rsidRPr="00E57F18">
        <w:rPr>
          <w:rFonts w:ascii="宋体" w:hAnsi="宋体" w:hint="eastAsia"/>
          <w:kern w:val="0"/>
          <w:sz w:val="24"/>
          <w:szCs w:val="24"/>
        </w:rPr>
        <w:t>不可抗力引起的后果及造成的损失由合同当事人按照法律规定及合同约定各自承担。</w:t>
      </w:r>
      <w:r w:rsidRPr="00E57F18">
        <w:rPr>
          <w:rFonts w:ascii="宋体" w:hAnsi="宋体"/>
          <w:kern w:val="0"/>
          <w:sz w:val="24"/>
          <w:szCs w:val="24"/>
        </w:rPr>
        <w:t>不可抗力发生前已完</w:t>
      </w:r>
      <w:r w:rsidRPr="00E57F18">
        <w:rPr>
          <w:rFonts w:ascii="宋体" w:hAnsi="宋体" w:hint="eastAsia"/>
          <w:kern w:val="0"/>
          <w:sz w:val="24"/>
          <w:szCs w:val="24"/>
        </w:rPr>
        <w:t>成的</w:t>
      </w:r>
      <w:r w:rsidRPr="00E57F18">
        <w:rPr>
          <w:rFonts w:ascii="宋体" w:hAnsi="宋体"/>
          <w:kern w:val="0"/>
          <w:sz w:val="24"/>
          <w:szCs w:val="24"/>
        </w:rPr>
        <w:t>工程应当按照合同约定进行计量</w:t>
      </w:r>
      <w:r w:rsidRPr="00E57F18">
        <w:rPr>
          <w:rFonts w:ascii="宋体" w:hAnsi="宋体" w:hint="eastAsia"/>
          <w:kern w:val="0"/>
          <w:sz w:val="24"/>
          <w:szCs w:val="24"/>
        </w:rPr>
        <w:t>支付</w:t>
      </w:r>
      <w:r w:rsidRPr="00E57F18">
        <w:rPr>
          <w:rFonts w:ascii="宋体" w:hAnsi="宋体"/>
          <w:kern w:val="0"/>
          <w:sz w:val="24"/>
          <w:szCs w:val="24"/>
        </w:rPr>
        <w:t>。</w:t>
      </w:r>
    </w:p>
    <w:p w14:paraId="2C79BB7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17.3.2 不可抗力导致的人员伤亡、财产损失、费用增加和（或）工期延误等后果，由合同当事人按以下原则承担：</w:t>
      </w:r>
    </w:p>
    <w:p w14:paraId="5519FE5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（1）永久工程、已运至施工现场的材料和工程设备的损坏，以及因工程损坏造成的第三</w:t>
      </w:r>
      <w:proofErr w:type="gramStart"/>
      <w:r w:rsidRPr="00E57F18">
        <w:rPr>
          <w:rFonts w:ascii="宋体" w:hAnsi="宋体"/>
          <w:kern w:val="0"/>
          <w:sz w:val="24"/>
          <w:szCs w:val="24"/>
        </w:rPr>
        <w:t>人人员</w:t>
      </w:r>
      <w:proofErr w:type="gramEnd"/>
      <w:r w:rsidRPr="00E57F18">
        <w:rPr>
          <w:rFonts w:ascii="宋体" w:hAnsi="宋体"/>
          <w:kern w:val="0"/>
          <w:sz w:val="24"/>
          <w:szCs w:val="24"/>
        </w:rPr>
        <w:t>伤亡和财产损失由发包人承担；</w:t>
      </w:r>
    </w:p>
    <w:p w14:paraId="613FA40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（2）承包人施工设备的损坏由承包人承担；</w:t>
      </w:r>
    </w:p>
    <w:p w14:paraId="618478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（3）发包人和承包人承担各自人员伤亡和财产的损失；</w:t>
      </w:r>
    </w:p>
    <w:p w14:paraId="320FF6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970A6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（5）因不可抗力引起或将引起工期延误，发包人要求赶工的，由此增加的赶工费用由发包人承担；</w:t>
      </w:r>
    </w:p>
    <w:p w14:paraId="61B25A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（6）承包人在停工期间按照发包人要求照管、清理和修复工程的费用由发包人承担。</w:t>
      </w:r>
    </w:p>
    <w:p w14:paraId="12449E7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不可抗力发生后，合同当事人均应采取措施尽量避免和减少损失的扩大，任何一方当事人没有采取有效措施导致损失扩大的，应对扩大的损失承担责任。</w:t>
      </w:r>
    </w:p>
    <w:p w14:paraId="6D80B11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因合同一方迟延履行合同义务，在迟延履行期间遭遇不可抗力的，</w:t>
      </w:r>
      <w:proofErr w:type="gramStart"/>
      <w:r w:rsidRPr="00E57F18">
        <w:rPr>
          <w:rFonts w:ascii="宋体" w:hAnsi="宋体"/>
          <w:kern w:val="0"/>
          <w:sz w:val="24"/>
          <w:szCs w:val="24"/>
        </w:rPr>
        <w:t>不</w:t>
      </w:r>
      <w:proofErr w:type="gramEnd"/>
      <w:r w:rsidRPr="00E57F18">
        <w:rPr>
          <w:rFonts w:ascii="宋体" w:hAnsi="宋体"/>
          <w:kern w:val="0"/>
          <w:sz w:val="24"/>
          <w:szCs w:val="24"/>
        </w:rPr>
        <w:t>免除其违约责任。</w:t>
      </w:r>
    </w:p>
    <w:p w14:paraId="7D15D7F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18" w:name="_Toc351203611"/>
      <w:bookmarkStart w:id="419" w:name="_Toc337558827"/>
      <w:r w:rsidRPr="00E57F18">
        <w:rPr>
          <w:rFonts w:ascii="宋体" w:hAnsi="宋体"/>
          <w:b w:val="0"/>
          <w:sz w:val="24"/>
          <w:szCs w:val="24"/>
        </w:rPr>
        <w:lastRenderedPageBreak/>
        <w:t>17.4 因不可抗力解除合同</w:t>
      </w:r>
      <w:bookmarkEnd w:id="418"/>
    </w:p>
    <w:bookmarkEnd w:id="419"/>
    <w:p w14:paraId="4A0A925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因不可抗力导致合同无法履行连续超过84天或累计超过140天的，发包人和承包人均有权解除合同。合同解除后，由双方当事人按照第4.4款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商定或确定发包人应支付的款项，该款项包括：</w:t>
      </w:r>
    </w:p>
    <w:p w14:paraId="129DFB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（1）合同解除前承包人已完成工作的价款；</w:t>
      </w:r>
    </w:p>
    <w:p w14:paraId="51BA2E8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（2）承包人为工程订购的并已交付给承包人，或承包人有责任接受交付的材料、工程设备和其他物品的价款；</w:t>
      </w:r>
    </w:p>
    <w:p w14:paraId="6E973BC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（3）发包人要求承包人退货或解除订货合同而产生的费用，或因不能退货或解除合同而产生的损失；</w:t>
      </w:r>
    </w:p>
    <w:p w14:paraId="3ADCC8C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（4）承包人撤离施工现场以及遣散承包人人员的费用；</w:t>
      </w:r>
    </w:p>
    <w:p w14:paraId="430FA72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（5）按照合同约定在合同解除前应支付给承包人的其他款项；</w:t>
      </w:r>
    </w:p>
    <w:p w14:paraId="4A8C5EB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（6）扣减承包人按照合同约定应向发包人支付的款项；</w:t>
      </w:r>
    </w:p>
    <w:p w14:paraId="061B04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（7）双方商定或确定的其他款项。</w:t>
      </w:r>
    </w:p>
    <w:p w14:paraId="558590E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除专用合同条款另有约定外，合同解除后，发包人应在商定或确定上述款项后28天内完成上述款项的支付。</w:t>
      </w:r>
    </w:p>
    <w:p w14:paraId="0015D14F" w14:textId="77777777" w:rsidR="00767E3D" w:rsidRPr="00E57F18" w:rsidRDefault="00B24DDD">
      <w:pPr>
        <w:pStyle w:val="41"/>
        <w:spacing w:before="120" w:after="120" w:line="360" w:lineRule="auto"/>
        <w:rPr>
          <w:rFonts w:ascii="宋体" w:eastAsia="宋体" w:hAnsi="宋体"/>
          <w:b w:val="0"/>
          <w:sz w:val="24"/>
          <w:szCs w:val="24"/>
        </w:rPr>
      </w:pPr>
      <w:bookmarkStart w:id="420" w:name="_Toc351203612"/>
      <w:bookmarkStart w:id="421" w:name="_Toc296346621"/>
      <w:bookmarkStart w:id="422" w:name="_Toc296503120"/>
      <w:bookmarkStart w:id="423" w:name="_Toc337558828"/>
      <w:r w:rsidRPr="00E57F18">
        <w:rPr>
          <w:rFonts w:ascii="宋体" w:eastAsia="宋体" w:hAnsi="宋体"/>
          <w:b w:val="0"/>
          <w:sz w:val="24"/>
          <w:szCs w:val="24"/>
        </w:rPr>
        <w:t>18. 保险</w:t>
      </w:r>
      <w:bookmarkEnd w:id="420"/>
    </w:p>
    <w:p w14:paraId="600B64D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24" w:name="_Toc351203613"/>
      <w:bookmarkStart w:id="425" w:name="_Toc337558829"/>
      <w:bookmarkStart w:id="426" w:name="_Toc296503121"/>
      <w:bookmarkStart w:id="427" w:name="_Toc296346622"/>
      <w:bookmarkEnd w:id="421"/>
      <w:bookmarkEnd w:id="422"/>
      <w:bookmarkEnd w:id="423"/>
      <w:r w:rsidRPr="00E57F18">
        <w:rPr>
          <w:rFonts w:ascii="宋体" w:hAnsi="宋体"/>
          <w:b w:val="0"/>
          <w:sz w:val="24"/>
          <w:szCs w:val="24"/>
        </w:rPr>
        <w:t>18.1 工程保险</w:t>
      </w:r>
      <w:bookmarkEnd w:id="424"/>
    </w:p>
    <w:bookmarkEnd w:id="425"/>
    <w:bookmarkEnd w:id="426"/>
    <w:bookmarkEnd w:id="427"/>
    <w:p w14:paraId="30278A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除专用合同条款另有约定外，发包人应投保建筑工程一切险或安装工程一切险；发包人委托承包人投保的，因投保产生的保险费和其他相关费用由发包人承担。</w:t>
      </w:r>
    </w:p>
    <w:p w14:paraId="78010EA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28" w:name="_Toc351203614"/>
      <w:bookmarkStart w:id="429" w:name="_Toc296346623"/>
      <w:bookmarkStart w:id="430" w:name="_Toc337558830"/>
      <w:bookmarkStart w:id="431" w:name="_Toc296503122"/>
      <w:r w:rsidRPr="00E57F18">
        <w:rPr>
          <w:rFonts w:ascii="宋体" w:hAnsi="宋体"/>
          <w:b w:val="0"/>
          <w:sz w:val="24"/>
          <w:szCs w:val="24"/>
        </w:rPr>
        <w:t>18.2 工伤保险</w:t>
      </w:r>
      <w:bookmarkEnd w:id="428"/>
    </w:p>
    <w:bookmarkEnd w:id="429"/>
    <w:bookmarkEnd w:id="430"/>
    <w:bookmarkEnd w:id="431"/>
    <w:p w14:paraId="5B9B1E4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68E4E03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2F7A325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32" w:name="_Toc351203615"/>
      <w:bookmarkStart w:id="433" w:name="_Toc296346626"/>
      <w:bookmarkStart w:id="434" w:name="_Toc296503125"/>
      <w:bookmarkStart w:id="435" w:name="_Toc337558831"/>
      <w:r w:rsidRPr="00E57F18">
        <w:rPr>
          <w:rFonts w:ascii="宋体" w:hAnsi="宋体"/>
          <w:b w:val="0"/>
          <w:sz w:val="24"/>
          <w:szCs w:val="24"/>
        </w:rPr>
        <w:lastRenderedPageBreak/>
        <w:t>18.3其他保险</w:t>
      </w:r>
      <w:bookmarkEnd w:id="432"/>
    </w:p>
    <w:bookmarkEnd w:id="433"/>
    <w:bookmarkEnd w:id="434"/>
    <w:bookmarkEnd w:id="435"/>
    <w:p w14:paraId="7DEADCD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14:paraId="36273A1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除专用合同条款另有约定外，承包人应为其施工设备等办理财产保险。</w:t>
      </w:r>
    </w:p>
    <w:p w14:paraId="19ED36E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36" w:name="_Toc351203616"/>
      <w:r w:rsidRPr="00E57F18">
        <w:rPr>
          <w:rFonts w:ascii="宋体" w:hAnsi="宋体"/>
          <w:b w:val="0"/>
          <w:sz w:val="24"/>
          <w:szCs w:val="24"/>
        </w:rPr>
        <w:t>18.4持续保险</w:t>
      </w:r>
      <w:bookmarkEnd w:id="436"/>
    </w:p>
    <w:p w14:paraId="3C5F7FD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合同当事人应与保险人保持联系，使保险人能够随时了解工程实施中的变动，并确保按保险合同条款要求持续保险。</w:t>
      </w:r>
    </w:p>
    <w:p w14:paraId="36B7A7E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37" w:name="_Toc351203617"/>
      <w:bookmarkStart w:id="438" w:name="_Toc296503126"/>
      <w:bookmarkStart w:id="439" w:name="_Toc296346627"/>
      <w:bookmarkStart w:id="440" w:name="_Toc337558832"/>
      <w:r w:rsidRPr="00E57F18">
        <w:rPr>
          <w:rFonts w:ascii="宋体" w:hAnsi="宋体"/>
          <w:b w:val="0"/>
          <w:sz w:val="24"/>
          <w:szCs w:val="24"/>
        </w:rPr>
        <w:t>18.5 保险凭证</w:t>
      </w:r>
      <w:bookmarkEnd w:id="437"/>
    </w:p>
    <w:bookmarkEnd w:id="438"/>
    <w:bookmarkEnd w:id="439"/>
    <w:bookmarkEnd w:id="440"/>
    <w:p w14:paraId="3EB22CF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合同当事人应及时向另一方当事人提交其已投保的各项保险的凭证和保险单复印件。</w:t>
      </w:r>
    </w:p>
    <w:p w14:paraId="547452A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41" w:name="_Toc351203618"/>
      <w:bookmarkStart w:id="442" w:name="_Toc296346628"/>
      <w:bookmarkStart w:id="443" w:name="_Toc337558833"/>
      <w:bookmarkStart w:id="444" w:name="_Toc296503127"/>
      <w:r w:rsidRPr="00E57F18">
        <w:rPr>
          <w:rFonts w:ascii="宋体" w:hAnsi="宋体"/>
          <w:b w:val="0"/>
          <w:sz w:val="24"/>
          <w:szCs w:val="24"/>
        </w:rPr>
        <w:t>18.6 未按约定投保的补救</w:t>
      </w:r>
      <w:bookmarkEnd w:id="441"/>
    </w:p>
    <w:bookmarkEnd w:id="442"/>
    <w:bookmarkEnd w:id="443"/>
    <w:bookmarkEnd w:id="444"/>
    <w:p w14:paraId="0D93B6B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76D599D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7B7AD31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45" w:name="_Toc351203619"/>
      <w:bookmarkStart w:id="446" w:name="_Toc337558834"/>
      <w:r w:rsidRPr="00E57F18">
        <w:rPr>
          <w:rFonts w:ascii="宋体" w:hAnsi="宋体"/>
          <w:b w:val="0"/>
          <w:sz w:val="24"/>
          <w:szCs w:val="24"/>
        </w:rPr>
        <w:t>18.7 通知义务</w:t>
      </w:r>
      <w:bookmarkEnd w:id="445"/>
    </w:p>
    <w:bookmarkEnd w:id="446"/>
    <w:p w14:paraId="3202313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1925F20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保险事故发生时，投保人应按照保险合同规定的条件和期限及时向保险人报告。发包人和承包人应当在知道保险事故发生后及时通知对方。</w:t>
      </w:r>
    </w:p>
    <w:p w14:paraId="5FC3C0FA" w14:textId="77777777" w:rsidR="00767E3D" w:rsidRPr="00E57F18" w:rsidRDefault="00B24DDD">
      <w:pPr>
        <w:pStyle w:val="41"/>
        <w:spacing w:before="120" w:after="120" w:line="360" w:lineRule="auto"/>
        <w:rPr>
          <w:rFonts w:ascii="宋体" w:eastAsia="宋体" w:hAnsi="宋体"/>
          <w:b w:val="0"/>
          <w:sz w:val="24"/>
          <w:szCs w:val="24"/>
        </w:rPr>
      </w:pPr>
      <w:bookmarkStart w:id="447" w:name="_Toc351203620"/>
      <w:bookmarkStart w:id="448" w:name="_Toc337558835"/>
      <w:bookmarkStart w:id="449" w:name="_Toc296346641"/>
      <w:bookmarkStart w:id="450" w:name="_Toc296503140"/>
      <w:r w:rsidRPr="00E57F18">
        <w:rPr>
          <w:rFonts w:ascii="宋体" w:eastAsia="宋体" w:hAnsi="宋体"/>
          <w:b w:val="0"/>
          <w:sz w:val="24"/>
          <w:szCs w:val="24"/>
        </w:rPr>
        <w:t>19. 索赔</w:t>
      </w:r>
      <w:bookmarkEnd w:id="447"/>
    </w:p>
    <w:p w14:paraId="73CF120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51" w:name="_Toc351203621"/>
      <w:bookmarkStart w:id="452" w:name="_Toc296346642"/>
      <w:bookmarkStart w:id="453" w:name="_Toc296503141"/>
      <w:bookmarkStart w:id="454" w:name="_Toc337558836"/>
      <w:bookmarkEnd w:id="448"/>
      <w:bookmarkEnd w:id="449"/>
      <w:bookmarkEnd w:id="450"/>
      <w:r w:rsidRPr="00E57F18">
        <w:rPr>
          <w:rFonts w:ascii="宋体" w:hAnsi="宋体"/>
          <w:b w:val="0"/>
          <w:sz w:val="24"/>
          <w:szCs w:val="24"/>
        </w:rPr>
        <w:t>19.1承包人的索赔</w:t>
      </w:r>
      <w:bookmarkEnd w:id="451"/>
    </w:p>
    <w:bookmarkEnd w:id="452"/>
    <w:bookmarkEnd w:id="453"/>
    <w:bookmarkEnd w:id="454"/>
    <w:p w14:paraId="69F2B2B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根据合同约定，承包人认为有权得到追加付款和（或）延长工期的，应按以下</w:t>
      </w:r>
      <w:r w:rsidRPr="00E57F18">
        <w:rPr>
          <w:rFonts w:ascii="宋体" w:hAnsi="宋体"/>
          <w:kern w:val="0"/>
          <w:sz w:val="24"/>
          <w:szCs w:val="24"/>
        </w:rPr>
        <w:lastRenderedPageBreak/>
        <w:t>程序向</w:t>
      </w:r>
      <w:r w:rsidRPr="00E57F18">
        <w:rPr>
          <w:rFonts w:ascii="宋体" w:hAnsi="宋体" w:hint="eastAsia"/>
          <w:kern w:val="0"/>
          <w:sz w:val="24"/>
          <w:szCs w:val="24"/>
        </w:rPr>
        <w:t>发包</w:t>
      </w:r>
      <w:r w:rsidRPr="00E57F18">
        <w:rPr>
          <w:rFonts w:ascii="宋体" w:hAnsi="宋体"/>
          <w:kern w:val="0"/>
          <w:sz w:val="24"/>
          <w:szCs w:val="24"/>
        </w:rPr>
        <w:t>人提出索赔：</w:t>
      </w:r>
    </w:p>
    <w:p w14:paraId="1EBFD89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0E53A8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35040C5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（3）索赔事件具有持续影响的，承包人应按合理时间间隔继续递交延续索赔通知，说明持续影响的实际情况和记录，列出累计的追加付款金额和（或）工期延长天数；</w:t>
      </w:r>
    </w:p>
    <w:p w14:paraId="775931C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（4）在索赔事件影响结束后28天内，承包人应向监理人递交最终索赔报告，说明最终要求索赔的追加付款金额和（或）延长的工期，并附必要的记录和证明材料。</w:t>
      </w:r>
    </w:p>
    <w:p w14:paraId="33D77B8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55" w:name="_Toc351203622"/>
      <w:bookmarkStart w:id="456" w:name="_Toc296346643"/>
      <w:bookmarkStart w:id="457" w:name="_Toc337558837"/>
      <w:bookmarkStart w:id="458" w:name="_Toc296503142"/>
      <w:r w:rsidRPr="00E57F18">
        <w:rPr>
          <w:rFonts w:ascii="宋体" w:hAnsi="宋体"/>
          <w:b w:val="0"/>
          <w:sz w:val="24"/>
          <w:szCs w:val="24"/>
        </w:rPr>
        <w:t>19.2 对承包人索赔的处理</w:t>
      </w:r>
      <w:bookmarkEnd w:id="455"/>
    </w:p>
    <w:bookmarkEnd w:id="456"/>
    <w:bookmarkEnd w:id="457"/>
    <w:bookmarkEnd w:id="458"/>
    <w:p w14:paraId="6CAADAF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对承包人索赔的处理如下：</w:t>
      </w:r>
    </w:p>
    <w:p w14:paraId="719EDE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（1）监理人应在收到索赔报告后14天内完成审查并报送发包人。监理人对索赔报告存在异议的，有权要求承包人提交全部原始记录副本；</w:t>
      </w:r>
    </w:p>
    <w:p w14:paraId="76DB99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61A7DD4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（3）承包人接受索赔处理结果的，索赔款项在当期进度款中进行支付；承包人不接受索赔处理结果的，按照第20条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w:t>
      </w:r>
    </w:p>
    <w:p w14:paraId="7FE0F99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59" w:name="_Toc351203623"/>
      <w:bookmarkStart w:id="460" w:name="_Toc296503143"/>
      <w:bookmarkStart w:id="461" w:name="_Toc296346644"/>
      <w:bookmarkStart w:id="462" w:name="_Toc337558838"/>
      <w:r w:rsidRPr="00E57F18">
        <w:rPr>
          <w:rFonts w:ascii="宋体" w:hAnsi="宋体"/>
          <w:b w:val="0"/>
          <w:sz w:val="24"/>
          <w:szCs w:val="24"/>
        </w:rPr>
        <w:t>19.3发包人的索赔</w:t>
      </w:r>
      <w:bookmarkEnd w:id="459"/>
    </w:p>
    <w:bookmarkEnd w:id="460"/>
    <w:bookmarkEnd w:id="461"/>
    <w:bookmarkEnd w:id="462"/>
    <w:p w14:paraId="74D3AE9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根据合同约定，发包人认为有权得到赔付金额和（或）延长缺陷责任期的，监理人应向承包人发出通知并附有详细的证明。</w:t>
      </w:r>
    </w:p>
    <w:p w14:paraId="77DD61D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300767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63" w:name="_Toc351203624"/>
      <w:bookmarkStart w:id="464" w:name="_Toc296346645"/>
      <w:bookmarkStart w:id="465" w:name="_Toc337558839"/>
      <w:bookmarkStart w:id="466" w:name="_Toc296503144"/>
      <w:r w:rsidRPr="00E57F18">
        <w:rPr>
          <w:rFonts w:ascii="宋体" w:hAnsi="宋体"/>
          <w:b w:val="0"/>
          <w:sz w:val="24"/>
          <w:szCs w:val="24"/>
        </w:rPr>
        <w:lastRenderedPageBreak/>
        <w:t>19.4 对发包人索赔的处理</w:t>
      </w:r>
      <w:bookmarkEnd w:id="463"/>
    </w:p>
    <w:bookmarkEnd w:id="464"/>
    <w:bookmarkEnd w:id="465"/>
    <w:bookmarkEnd w:id="466"/>
    <w:p w14:paraId="43CD6D9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对发包人索赔的处理如下：</w:t>
      </w:r>
    </w:p>
    <w:p w14:paraId="3AF2738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（1）承包人收到发包人提交的索赔报告后，应及时审查索赔报告的内容、查验发包人证明材料；</w:t>
      </w:r>
    </w:p>
    <w:p w14:paraId="0246F6E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（2）承包人应在收到索赔报告或有关索赔的进一步证明材料后28天内，将索赔处理结果答复发包人。如果承包人未在上述期限内</w:t>
      </w:r>
      <w:proofErr w:type="gramStart"/>
      <w:r w:rsidRPr="00E57F18">
        <w:rPr>
          <w:rFonts w:ascii="宋体" w:hAnsi="宋体"/>
          <w:kern w:val="0"/>
          <w:sz w:val="24"/>
          <w:szCs w:val="24"/>
        </w:rPr>
        <w:t>作出</w:t>
      </w:r>
      <w:proofErr w:type="gramEnd"/>
      <w:r w:rsidRPr="00E57F18">
        <w:rPr>
          <w:rFonts w:ascii="宋体" w:hAnsi="宋体"/>
          <w:kern w:val="0"/>
          <w:sz w:val="24"/>
          <w:szCs w:val="24"/>
        </w:rPr>
        <w:t>答复的，则视为对发包人索赔要求的认可；</w:t>
      </w:r>
    </w:p>
    <w:p w14:paraId="777BF01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（3）承包人接受索赔处理结果的，发包人可从应支付给承包人的合同价款中扣除赔付的金额或延长缺陷责任期；发包人不接受索赔处理结果的，按第20条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w:t>
      </w:r>
    </w:p>
    <w:p w14:paraId="68B65DD9"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67" w:name="_Toc351203625"/>
      <w:r w:rsidRPr="00E57F18">
        <w:rPr>
          <w:rFonts w:ascii="宋体" w:hAnsi="宋体"/>
          <w:b w:val="0"/>
          <w:sz w:val="24"/>
          <w:szCs w:val="24"/>
        </w:rPr>
        <w:t>19.5 提出索赔的期限</w:t>
      </w:r>
      <w:bookmarkEnd w:id="467"/>
    </w:p>
    <w:p w14:paraId="373B474B"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（1）承包人按第14.2款</w:t>
      </w:r>
      <w:r w:rsidRPr="00E57F18">
        <w:rPr>
          <w:rFonts w:ascii="宋体" w:hAnsi="宋体" w:hint="eastAsia"/>
          <w:kern w:val="0"/>
          <w:sz w:val="24"/>
          <w:szCs w:val="24"/>
        </w:rPr>
        <w:t>〔</w:t>
      </w:r>
      <w:r w:rsidRPr="00E57F18">
        <w:rPr>
          <w:rFonts w:ascii="宋体" w:hAnsi="宋体"/>
          <w:kern w:val="0"/>
          <w:sz w:val="24"/>
          <w:szCs w:val="24"/>
        </w:rPr>
        <w:t>竣工结算审核</w:t>
      </w:r>
      <w:r w:rsidRPr="00E57F18">
        <w:rPr>
          <w:rFonts w:ascii="宋体" w:hAnsi="宋体" w:hint="eastAsia"/>
          <w:kern w:val="0"/>
          <w:sz w:val="24"/>
          <w:szCs w:val="24"/>
        </w:rPr>
        <w:t>〕</w:t>
      </w:r>
      <w:r w:rsidRPr="00E57F18">
        <w:rPr>
          <w:rFonts w:ascii="宋体" w:hAnsi="宋体"/>
          <w:kern w:val="0"/>
          <w:sz w:val="24"/>
          <w:szCs w:val="24"/>
        </w:rPr>
        <w:t>约定接收竣工付款证书后，应被视为已无权再提出在工程接收证书颁发前所发生的任何索赔。</w:t>
      </w:r>
    </w:p>
    <w:p w14:paraId="782ACC94"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（2）承包人按第14.4款</w:t>
      </w:r>
      <w:r w:rsidRPr="00E57F18">
        <w:rPr>
          <w:rFonts w:ascii="宋体" w:hAnsi="宋体" w:hint="eastAsia"/>
          <w:kern w:val="0"/>
          <w:sz w:val="24"/>
          <w:szCs w:val="24"/>
        </w:rPr>
        <w:t>〔</w:t>
      </w:r>
      <w:r w:rsidRPr="00E57F18">
        <w:rPr>
          <w:rFonts w:ascii="宋体" w:hAnsi="宋体"/>
          <w:kern w:val="0"/>
          <w:sz w:val="24"/>
          <w:szCs w:val="24"/>
        </w:rPr>
        <w:t>最终结清</w:t>
      </w:r>
      <w:r w:rsidRPr="00E57F18">
        <w:rPr>
          <w:rFonts w:ascii="宋体" w:hAnsi="宋体" w:hint="eastAsia"/>
          <w:kern w:val="0"/>
          <w:sz w:val="24"/>
          <w:szCs w:val="24"/>
        </w:rPr>
        <w:t>〕</w:t>
      </w:r>
      <w:r w:rsidRPr="00E57F18">
        <w:rPr>
          <w:rFonts w:ascii="宋体" w:hAnsi="宋体"/>
          <w:kern w:val="0"/>
          <w:sz w:val="24"/>
          <w:szCs w:val="24"/>
        </w:rPr>
        <w:t>提交的最终结清申请单中，只限于提出工程接收证书颁发后发生的索赔。提出索赔的期限自接受最终结清证书时终止。</w:t>
      </w:r>
    </w:p>
    <w:p w14:paraId="1CF73CC8" w14:textId="77777777" w:rsidR="00767E3D" w:rsidRPr="00E57F18" w:rsidRDefault="00B24DDD">
      <w:pPr>
        <w:pStyle w:val="41"/>
        <w:spacing w:before="120" w:after="120" w:line="360" w:lineRule="auto"/>
        <w:rPr>
          <w:rFonts w:ascii="宋体" w:eastAsia="宋体" w:hAnsi="宋体"/>
          <w:b w:val="0"/>
          <w:sz w:val="24"/>
          <w:szCs w:val="24"/>
        </w:rPr>
      </w:pPr>
      <w:bookmarkStart w:id="468" w:name="_Toc351203626"/>
      <w:r w:rsidRPr="00E57F18">
        <w:rPr>
          <w:rFonts w:ascii="宋体" w:eastAsia="宋体" w:hAnsi="宋体"/>
          <w:b w:val="0"/>
          <w:sz w:val="24"/>
          <w:szCs w:val="24"/>
        </w:rPr>
        <w:t>20</w:t>
      </w:r>
      <w:bookmarkStart w:id="469" w:name="_Toc296503146"/>
      <w:bookmarkStart w:id="470" w:name="_Toc296346647"/>
      <w:bookmarkStart w:id="471" w:name="_Toc337558840"/>
      <w:r w:rsidRPr="00E57F18">
        <w:rPr>
          <w:rFonts w:ascii="宋体" w:eastAsia="宋体" w:hAnsi="宋体"/>
          <w:b w:val="0"/>
          <w:sz w:val="24"/>
          <w:szCs w:val="24"/>
        </w:rPr>
        <w:t>. 争议解决</w:t>
      </w:r>
      <w:bookmarkEnd w:id="468"/>
    </w:p>
    <w:p w14:paraId="53E3979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72" w:name="_Toc351203627"/>
      <w:bookmarkStart w:id="473" w:name="_Toc337558841"/>
      <w:bookmarkStart w:id="474" w:name="_Toc296346648"/>
      <w:bookmarkStart w:id="475" w:name="_Toc296503147"/>
      <w:bookmarkEnd w:id="469"/>
      <w:bookmarkEnd w:id="470"/>
      <w:bookmarkEnd w:id="471"/>
      <w:r w:rsidRPr="00E57F18">
        <w:rPr>
          <w:rFonts w:ascii="宋体" w:hAnsi="宋体"/>
          <w:b w:val="0"/>
          <w:sz w:val="24"/>
          <w:szCs w:val="24"/>
        </w:rPr>
        <w:t>20.1和解</w:t>
      </w:r>
      <w:bookmarkEnd w:id="472"/>
    </w:p>
    <w:bookmarkEnd w:id="473"/>
    <w:bookmarkEnd w:id="474"/>
    <w:bookmarkEnd w:id="475"/>
    <w:p w14:paraId="5D3BCB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合同当事人可以就争议自行和解，自行和解达成协议的经双方签字并盖章后作为合同补充文件，双方均应遵照执行。</w:t>
      </w:r>
    </w:p>
    <w:p w14:paraId="5A02B3A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76" w:name="_Toc351203628"/>
      <w:r w:rsidRPr="00E57F18">
        <w:rPr>
          <w:rFonts w:ascii="宋体" w:hAnsi="宋体"/>
          <w:b w:val="0"/>
          <w:sz w:val="24"/>
          <w:szCs w:val="24"/>
        </w:rPr>
        <w:t>20</w:t>
      </w:r>
      <w:bookmarkStart w:id="477" w:name="_Toc296346649"/>
      <w:bookmarkStart w:id="478" w:name="_Toc337558842"/>
      <w:bookmarkStart w:id="479" w:name="_Toc296503148"/>
      <w:r w:rsidRPr="00E57F18">
        <w:rPr>
          <w:rFonts w:ascii="宋体" w:hAnsi="宋体"/>
          <w:b w:val="0"/>
          <w:sz w:val="24"/>
          <w:szCs w:val="24"/>
        </w:rPr>
        <w:t>.2调解</w:t>
      </w:r>
      <w:bookmarkEnd w:id="476"/>
    </w:p>
    <w:bookmarkEnd w:id="477"/>
    <w:bookmarkEnd w:id="478"/>
    <w:bookmarkEnd w:id="479"/>
    <w:p w14:paraId="34B2B96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合同当事人可以就争议请求建设行政主管部门</w:t>
      </w:r>
      <w:r w:rsidRPr="00E57F18">
        <w:rPr>
          <w:rFonts w:ascii="宋体" w:hAnsi="宋体" w:hint="eastAsia"/>
          <w:kern w:val="0"/>
          <w:sz w:val="24"/>
          <w:szCs w:val="24"/>
        </w:rPr>
        <w:t>、行业协会</w:t>
      </w:r>
      <w:r w:rsidRPr="00E57F18">
        <w:rPr>
          <w:rFonts w:ascii="宋体" w:hAnsi="宋体"/>
          <w:kern w:val="0"/>
          <w:sz w:val="24"/>
          <w:szCs w:val="24"/>
        </w:rPr>
        <w:t>或</w:t>
      </w:r>
      <w:proofErr w:type="gramStart"/>
      <w:r w:rsidRPr="00E57F18">
        <w:rPr>
          <w:rFonts w:ascii="宋体" w:hAnsi="宋体" w:hint="eastAsia"/>
          <w:kern w:val="0"/>
          <w:sz w:val="24"/>
          <w:szCs w:val="24"/>
        </w:rPr>
        <w:t>其他</w:t>
      </w:r>
      <w:r w:rsidRPr="00E57F18">
        <w:rPr>
          <w:rFonts w:ascii="宋体" w:hAnsi="宋体"/>
          <w:kern w:val="0"/>
          <w:sz w:val="24"/>
          <w:szCs w:val="24"/>
        </w:rPr>
        <w:t>第三</w:t>
      </w:r>
      <w:proofErr w:type="gramEnd"/>
      <w:r w:rsidRPr="00E57F18">
        <w:rPr>
          <w:rFonts w:ascii="宋体" w:hAnsi="宋体"/>
          <w:kern w:val="0"/>
          <w:sz w:val="24"/>
          <w:szCs w:val="24"/>
        </w:rPr>
        <w:t>方进行调解，调解达成协议的，经双方签字并盖章后作为合同补充文件，双方均应遵照执行。</w:t>
      </w:r>
    </w:p>
    <w:p w14:paraId="4780676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80" w:name="_Toc351203629"/>
      <w:bookmarkStart w:id="481" w:name="_Toc296503149"/>
      <w:bookmarkStart w:id="482" w:name="_Toc337558843"/>
      <w:bookmarkStart w:id="483" w:name="_Toc296346650"/>
      <w:r w:rsidRPr="00E57F18">
        <w:rPr>
          <w:rFonts w:ascii="宋体" w:hAnsi="宋体"/>
          <w:b w:val="0"/>
          <w:sz w:val="24"/>
          <w:szCs w:val="24"/>
        </w:rPr>
        <w:t>20.3争议评审</w:t>
      </w:r>
      <w:bookmarkEnd w:id="480"/>
    </w:p>
    <w:bookmarkEnd w:id="481"/>
    <w:bookmarkEnd w:id="482"/>
    <w:bookmarkEnd w:id="483"/>
    <w:p w14:paraId="240CE93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合同当事人在专用合同条款中约定采取争议评审方式解决争议</w:t>
      </w:r>
      <w:r w:rsidRPr="00E57F18">
        <w:rPr>
          <w:rFonts w:ascii="宋体" w:hAnsi="宋体" w:hint="eastAsia"/>
          <w:kern w:val="0"/>
          <w:sz w:val="24"/>
          <w:szCs w:val="24"/>
        </w:rPr>
        <w:t>以及评审规则，并</w:t>
      </w:r>
      <w:r w:rsidRPr="00E57F18">
        <w:rPr>
          <w:rFonts w:ascii="宋体" w:hAnsi="宋体"/>
          <w:kern w:val="0"/>
          <w:sz w:val="24"/>
          <w:szCs w:val="24"/>
        </w:rPr>
        <w:t xml:space="preserve">按下列约定执行： </w:t>
      </w:r>
    </w:p>
    <w:p w14:paraId="1E5AA4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20.3.1 争议评审小组的确定</w:t>
      </w:r>
    </w:p>
    <w:p w14:paraId="166339E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合同当事人可以共同选择一名或三名争议评审员，组成争议评审小组。除专用合同条款另有约定外，合同当事人应当自合同签订后28天内，或者争议发生后14天内，选定争议评审员。</w:t>
      </w:r>
    </w:p>
    <w:p w14:paraId="77B104E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E57F18">
        <w:rPr>
          <w:rFonts w:ascii="宋体" w:hAnsi="宋体" w:hint="eastAsia"/>
          <w:kern w:val="0"/>
          <w:sz w:val="24"/>
          <w:szCs w:val="24"/>
        </w:rPr>
        <w:t>评审</w:t>
      </w:r>
      <w:r w:rsidRPr="00E57F18">
        <w:rPr>
          <w:rFonts w:ascii="宋体" w:hAnsi="宋体"/>
          <w:kern w:val="0"/>
          <w:sz w:val="24"/>
          <w:szCs w:val="24"/>
        </w:rPr>
        <w:t xml:space="preserve">机构指定第三名首席争议评审员。 </w:t>
      </w:r>
    </w:p>
    <w:p w14:paraId="5D15A4F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除专用合同条款另有约定外，评审员报酬由发包人和承包人各承担一半。</w:t>
      </w:r>
    </w:p>
    <w:p w14:paraId="2265DD8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20.3.2 争议评审小组的决定</w:t>
      </w:r>
    </w:p>
    <w:p w14:paraId="38EFBF4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E57F18">
        <w:rPr>
          <w:rFonts w:ascii="宋体" w:hAnsi="宋体"/>
          <w:kern w:val="0"/>
          <w:sz w:val="24"/>
          <w:szCs w:val="24"/>
        </w:rPr>
        <w:t>作出</w:t>
      </w:r>
      <w:proofErr w:type="gramEnd"/>
      <w:r w:rsidRPr="00E57F18">
        <w:rPr>
          <w:rFonts w:ascii="宋体" w:hAnsi="宋体"/>
          <w:kern w:val="0"/>
          <w:sz w:val="24"/>
          <w:szCs w:val="24"/>
        </w:rPr>
        <w:t>书面决定，并说明理由。合同当事人可以在专用合同条款中对本项事项另行约定。</w:t>
      </w:r>
    </w:p>
    <w:p w14:paraId="60892A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20.3.3 争议评审小组决定的效力</w:t>
      </w:r>
    </w:p>
    <w:p w14:paraId="093272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争议评审小组</w:t>
      </w:r>
      <w:proofErr w:type="gramStart"/>
      <w:r w:rsidRPr="00E57F18">
        <w:rPr>
          <w:rFonts w:ascii="宋体" w:hAnsi="宋体"/>
          <w:kern w:val="0"/>
          <w:sz w:val="24"/>
          <w:szCs w:val="24"/>
        </w:rPr>
        <w:t>作出</w:t>
      </w:r>
      <w:proofErr w:type="gramEnd"/>
      <w:r w:rsidRPr="00E57F18">
        <w:rPr>
          <w:rFonts w:ascii="宋体" w:hAnsi="宋体"/>
          <w:kern w:val="0"/>
          <w:sz w:val="24"/>
          <w:szCs w:val="24"/>
        </w:rPr>
        <w:t>的书面决定经合同当事人签字确认后，对双方具有约束力，双方应遵照执行。</w:t>
      </w:r>
    </w:p>
    <w:p w14:paraId="6F6A63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任何一方当事人不接受争议评审小组决定</w:t>
      </w:r>
      <w:r w:rsidRPr="00E57F18">
        <w:rPr>
          <w:rFonts w:ascii="宋体" w:hAnsi="宋体" w:hint="eastAsia"/>
          <w:kern w:val="0"/>
          <w:sz w:val="24"/>
          <w:szCs w:val="24"/>
        </w:rPr>
        <w:t>或不履行争议评审小组决定的</w:t>
      </w:r>
      <w:r w:rsidRPr="00E57F18">
        <w:rPr>
          <w:rFonts w:ascii="宋体" w:hAnsi="宋体"/>
          <w:kern w:val="0"/>
          <w:sz w:val="24"/>
          <w:szCs w:val="24"/>
        </w:rPr>
        <w:t>，双方可选择采用其他争议解决方式。</w:t>
      </w:r>
    </w:p>
    <w:p w14:paraId="5F81E20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84" w:name="_Toc351203630"/>
      <w:bookmarkStart w:id="485" w:name="_Toc337558844"/>
      <w:bookmarkStart w:id="486" w:name="_Toc296503150"/>
      <w:bookmarkStart w:id="487" w:name="_Toc296346651"/>
      <w:r w:rsidRPr="00E57F18">
        <w:rPr>
          <w:rFonts w:ascii="宋体" w:hAnsi="宋体"/>
          <w:b w:val="0"/>
          <w:sz w:val="24"/>
          <w:szCs w:val="24"/>
        </w:rPr>
        <w:t>20.4仲裁或诉讼</w:t>
      </w:r>
      <w:bookmarkEnd w:id="484"/>
    </w:p>
    <w:bookmarkEnd w:id="485"/>
    <w:bookmarkEnd w:id="486"/>
    <w:bookmarkEnd w:id="487"/>
    <w:p w14:paraId="14C98E7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因合同及合同有关事项产生的争议，合同当事人可以在专用合同条款中约定以下一种方式解决争议：</w:t>
      </w:r>
    </w:p>
    <w:p w14:paraId="136A8C1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（1）向约定的仲裁委员会申请仲裁；</w:t>
      </w:r>
    </w:p>
    <w:p w14:paraId="798C748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（2）向有管辖权的人民法院起诉。</w:t>
      </w:r>
    </w:p>
    <w:p w14:paraId="1C5ECDF6"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88" w:name="_Toc351203631"/>
      <w:bookmarkStart w:id="489" w:name="_Toc296346653"/>
      <w:bookmarkStart w:id="490" w:name="_Toc337558845"/>
      <w:bookmarkStart w:id="491" w:name="_Toc296503152"/>
      <w:r w:rsidRPr="00E57F18">
        <w:rPr>
          <w:rFonts w:ascii="宋体" w:hAnsi="宋体"/>
          <w:b w:val="0"/>
          <w:sz w:val="24"/>
          <w:szCs w:val="24"/>
        </w:rPr>
        <w:t>20.5争议解决条款效力</w:t>
      </w:r>
      <w:bookmarkEnd w:id="488"/>
    </w:p>
    <w:bookmarkEnd w:id="489"/>
    <w:bookmarkEnd w:id="490"/>
    <w:bookmarkEnd w:id="491"/>
    <w:p w14:paraId="7C10205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合同有关争议解决的条款独立存在，合同的变更、解除、终止、无效或者被撤销均不影响其效力。 </w:t>
      </w:r>
    </w:p>
    <w:p w14:paraId="11B4CE59" w14:textId="77777777" w:rsidR="00767E3D" w:rsidRPr="00E57F18" w:rsidRDefault="00B24DDD">
      <w:pPr>
        <w:pStyle w:val="31"/>
        <w:jc w:val="center"/>
        <w:rPr>
          <w:rFonts w:ascii="华文中宋" w:eastAsia="华文中宋" w:hAnsi="华文中宋"/>
          <w:sz w:val="44"/>
          <w:szCs w:val="44"/>
        </w:rPr>
      </w:pPr>
      <w:bookmarkStart w:id="492" w:name="_Toc351203632"/>
      <w:r w:rsidRPr="00E57F18">
        <w:rPr>
          <w:rFonts w:ascii="华文中宋" w:eastAsia="华文中宋" w:hAnsi="华文中宋"/>
          <w:sz w:val="44"/>
          <w:szCs w:val="44"/>
        </w:rPr>
        <w:br w:type="page"/>
      </w:r>
      <w:bookmarkStart w:id="493" w:name="_Toc128408875"/>
      <w:r w:rsidRPr="00E57F18">
        <w:rPr>
          <w:rFonts w:ascii="华文中宋" w:eastAsia="华文中宋" w:hAnsi="华文中宋"/>
          <w:sz w:val="44"/>
          <w:szCs w:val="44"/>
        </w:rPr>
        <w:lastRenderedPageBreak/>
        <w:t xml:space="preserve">第三部分 </w:t>
      </w:r>
      <w:r w:rsidRPr="00E57F18">
        <w:rPr>
          <w:rFonts w:ascii="华文中宋" w:eastAsia="华文中宋" w:hAnsi="华文中宋" w:hint="eastAsia"/>
          <w:sz w:val="44"/>
          <w:szCs w:val="44"/>
        </w:rPr>
        <w:t>专用合同条款</w:t>
      </w:r>
      <w:bookmarkEnd w:id="492"/>
      <w:bookmarkEnd w:id="493"/>
    </w:p>
    <w:p w14:paraId="605CD6D1" w14:textId="77777777" w:rsidR="00767E3D" w:rsidRPr="00E57F18" w:rsidRDefault="00B24DDD">
      <w:pPr>
        <w:pStyle w:val="41"/>
        <w:spacing w:before="120" w:after="120" w:line="360" w:lineRule="auto"/>
        <w:rPr>
          <w:rFonts w:ascii="宋体" w:eastAsia="宋体" w:hAnsi="宋体"/>
          <w:b w:val="0"/>
          <w:sz w:val="24"/>
          <w:szCs w:val="24"/>
        </w:rPr>
      </w:pPr>
      <w:bookmarkStart w:id="494" w:name="_Toc351203633"/>
      <w:r w:rsidRPr="00E57F18">
        <w:rPr>
          <w:rFonts w:ascii="宋体" w:eastAsia="宋体" w:hAnsi="宋体"/>
          <w:b w:val="0"/>
          <w:sz w:val="24"/>
          <w:szCs w:val="24"/>
        </w:rPr>
        <w:t>1</w:t>
      </w:r>
      <w:bookmarkStart w:id="495" w:name="_Toc292559866"/>
      <w:bookmarkStart w:id="496" w:name="_Toc296347155"/>
      <w:bookmarkStart w:id="497" w:name="_Toc296503156"/>
      <w:bookmarkStart w:id="498" w:name="_Toc297120456"/>
      <w:bookmarkStart w:id="499" w:name="_Toc296890984"/>
      <w:bookmarkStart w:id="500" w:name="_Toc292559361"/>
      <w:bookmarkStart w:id="501" w:name="_Toc297048342"/>
      <w:bookmarkStart w:id="502" w:name="_Toc296346657"/>
      <w:bookmarkStart w:id="503" w:name="_Toc296891196"/>
      <w:bookmarkStart w:id="504" w:name="_Toc296944495"/>
      <w:r w:rsidRPr="00E57F18">
        <w:rPr>
          <w:rFonts w:ascii="宋体" w:eastAsia="宋体" w:hAnsi="宋体"/>
          <w:b w:val="0"/>
          <w:sz w:val="24"/>
          <w:szCs w:val="24"/>
        </w:rPr>
        <w:t>. 一般约定</w:t>
      </w:r>
      <w:bookmarkEnd w:id="494"/>
    </w:p>
    <w:p w14:paraId="64A9E963" w14:textId="77777777" w:rsidR="00767E3D" w:rsidRPr="00E57F18" w:rsidRDefault="00B24DDD">
      <w:pPr>
        <w:spacing w:after="120" w:line="360" w:lineRule="auto"/>
        <w:ind w:firstLineChars="200" w:firstLine="480"/>
        <w:outlineLvl w:val="0"/>
        <w:rPr>
          <w:rFonts w:ascii="宋体" w:hAnsi="宋体"/>
          <w:sz w:val="24"/>
          <w:szCs w:val="24"/>
        </w:rPr>
      </w:pPr>
      <w:bookmarkStart w:id="505" w:name="_Toc128408876"/>
      <w:bookmarkEnd w:id="495"/>
      <w:bookmarkEnd w:id="496"/>
      <w:bookmarkEnd w:id="497"/>
      <w:bookmarkEnd w:id="498"/>
      <w:bookmarkEnd w:id="499"/>
      <w:bookmarkEnd w:id="500"/>
      <w:bookmarkEnd w:id="501"/>
      <w:bookmarkEnd w:id="502"/>
      <w:bookmarkEnd w:id="503"/>
      <w:bookmarkEnd w:id="504"/>
      <w:r w:rsidRPr="00E57F18">
        <w:rPr>
          <w:rFonts w:ascii="宋体" w:hAnsi="宋体"/>
          <w:sz w:val="24"/>
          <w:szCs w:val="24"/>
        </w:rPr>
        <w:t>1.1 词语定义</w:t>
      </w:r>
      <w:bookmarkEnd w:id="505"/>
    </w:p>
    <w:p w14:paraId="656B7685"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1.1.1合同</w:t>
      </w:r>
    </w:p>
    <w:p w14:paraId="66AEBA4F"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1.1.1.10其他合同文件包括：</w:t>
      </w:r>
    </w:p>
    <w:p w14:paraId="582E5B6A" w14:textId="03BA589F"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（1）</w:t>
      </w:r>
      <w:r w:rsidR="00786AB2" w:rsidRPr="00E57F18">
        <w:rPr>
          <w:rFonts w:ascii="宋体" w:hAnsi="宋体" w:hint="eastAsia"/>
          <w:sz w:val="24"/>
          <w:szCs w:val="24"/>
          <w:u w:val="single"/>
        </w:rPr>
        <w:t>发包人</w:t>
      </w:r>
      <w:r w:rsidRPr="00E57F18">
        <w:rPr>
          <w:rFonts w:ascii="宋体" w:hAnsi="宋体" w:hint="eastAsia"/>
          <w:sz w:val="24"/>
          <w:szCs w:val="24"/>
          <w:u w:val="single"/>
        </w:rPr>
        <w:t>发布的变更指示，工程现场签证、工程会议纪要及备忘录等。</w:t>
      </w:r>
    </w:p>
    <w:p w14:paraId="0575CEDF"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hint="eastAsia"/>
          <w:sz w:val="24"/>
          <w:szCs w:val="24"/>
          <w:u w:val="single"/>
        </w:rPr>
        <w:t>（2）合同当事人约定的与工程施工有关的具有合同约束力的文件或书面协议。</w:t>
      </w:r>
    </w:p>
    <w:p w14:paraId="138E00EE"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1.1.2 合同当事人及其他相关方</w:t>
      </w:r>
    </w:p>
    <w:p w14:paraId="32B1EFE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1.1.2.5 设计人：</w:t>
      </w:r>
    </w:p>
    <w:p w14:paraId="6F4D0179" w14:textId="42DF6A20"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名    称：</w:t>
      </w:r>
      <w:r w:rsidR="00515981" w:rsidRPr="00E57F18">
        <w:rPr>
          <w:rFonts w:ascii="宋体" w:hAnsi="宋体" w:hint="eastAsia"/>
          <w:sz w:val="24"/>
          <w:szCs w:val="24"/>
          <w:u w:val="single"/>
        </w:rPr>
        <w:t>福建省冶金工业设计院有限公司</w:t>
      </w:r>
      <w:r w:rsidRPr="00E57F18">
        <w:rPr>
          <w:rFonts w:ascii="宋体" w:hAnsi="宋体"/>
          <w:sz w:val="24"/>
          <w:szCs w:val="24"/>
          <w:u w:val="single"/>
        </w:rPr>
        <w:t>；</w:t>
      </w:r>
    </w:p>
    <w:p w14:paraId="783E84A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资质类别和等级：</w:t>
      </w:r>
      <w:r w:rsidRPr="00E57F18">
        <w:rPr>
          <w:rFonts w:ascii="宋体" w:hAnsi="宋体"/>
          <w:sz w:val="24"/>
          <w:szCs w:val="24"/>
          <w:u w:val="single"/>
        </w:rPr>
        <w:t xml:space="preserve">                          </w:t>
      </w:r>
      <w:r w:rsidRPr="00E57F18">
        <w:rPr>
          <w:rFonts w:ascii="宋体" w:hAnsi="宋体"/>
          <w:sz w:val="24"/>
          <w:szCs w:val="24"/>
        </w:rPr>
        <w:t>；</w:t>
      </w:r>
    </w:p>
    <w:p w14:paraId="1172F02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联系电话：</w:t>
      </w:r>
      <w:r w:rsidRPr="00E57F18">
        <w:rPr>
          <w:rFonts w:ascii="宋体" w:hAnsi="宋体"/>
          <w:sz w:val="24"/>
          <w:szCs w:val="24"/>
          <w:u w:val="single"/>
        </w:rPr>
        <w:t xml:space="preserve">                          </w:t>
      </w:r>
      <w:r w:rsidRPr="00E57F18">
        <w:rPr>
          <w:rFonts w:ascii="宋体" w:hAnsi="宋体"/>
          <w:sz w:val="24"/>
          <w:szCs w:val="24"/>
        </w:rPr>
        <w:t>；</w:t>
      </w:r>
    </w:p>
    <w:p w14:paraId="0172DB2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sz w:val="24"/>
          <w:szCs w:val="24"/>
        </w:rPr>
        <w:t>；</w:t>
      </w:r>
    </w:p>
    <w:p w14:paraId="2E4E7E13"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通信地址：</w:t>
      </w:r>
      <w:r w:rsidRPr="00E57F18">
        <w:rPr>
          <w:rFonts w:ascii="宋体" w:hAnsi="宋体"/>
          <w:sz w:val="24"/>
          <w:szCs w:val="24"/>
          <w:u w:val="single"/>
        </w:rPr>
        <w:t xml:space="preserve">                          </w:t>
      </w:r>
      <w:r w:rsidRPr="00E57F18">
        <w:rPr>
          <w:rFonts w:ascii="宋体" w:hAnsi="宋体"/>
          <w:sz w:val="24"/>
          <w:szCs w:val="24"/>
        </w:rPr>
        <w:t>。</w:t>
      </w:r>
    </w:p>
    <w:p w14:paraId="1447720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1.1.3 工程和设备</w:t>
      </w:r>
    </w:p>
    <w:p w14:paraId="13ED39D7" w14:textId="4822443C"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1.1.3.7 作为施工现场组成部分的其他场所包括：</w:t>
      </w:r>
      <w:r w:rsidR="00515981" w:rsidRPr="00E57F18">
        <w:rPr>
          <w:rFonts w:ascii="宋体" w:hAnsi="宋体" w:hint="eastAsia"/>
          <w:sz w:val="24"/>
          <w:szCs w:val="24"/>
        </w:rPr>
        <w:t>无</w:t>
      </w:r>
      <w:r w:rsidRPr="00E57F18">
        <w:rPr>
          <w:rFonts w:ascii="宋体" w:hAnsi="宋体"/>
          <w:sz w:val="24"/>
          <w:szCs w:val="24"/>
          <w:u w:val="single"/>
        </w:rPr>
        <w:t>。</w:t>
      </w:r>
    </w:p>
    <w:p w14:paraId="74E5534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1.1.3.9 永久占地包括：</w:t>
      </w:r>
      <w:r w:rsidRPr="00E57F18">
        <w:rPr>
          <w:rFonts w:ascii="宋体" w:hAnsi="宋体" w:hint="eastAsia"/>
          <w:sz w:val="24"/>
          <w:szCs w:val="24"/>
          <w:u w:val="single"/>
        </w:rPr>
        <w:t>项目规划用地</w:t>
      </w:r>
      <w:r w:rsidRPr="00E57F18">
        <w:rPr>
          <w:rFonts w:ascii="宋体" w:hAnsi="宋体"/>
          <w:kern w:val="0"/>
          <w:sz w:val="24"/>
          <w:szCs w:val="24"/>
        </w:rPr>
        <w:t>。</w:t>
      </w:r>
    </w:p>
    <w:p w14:paraId="1CB8B3B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1.1.3.10 临时占地包括：</w:t>
      </w:r>
      <w:r w:rsidRPr="00E57F18">
        <w:rPr>
          <w:rFonts w:ascii="宋体" w:hAnsi="宋体" w:hint="eastAsia"/>
          <w:sz w:val="24"/>
          <w:szCs w:val="24"/>
          <w:u w:val="single"/>
        </w:rPr>
        <w:t>施工现场的临时生产和生活场所</w:t>
      </w:r>
      <w:r w:rsidRPr="00E57F18">
        <w:rPr>
          <w:rFonts w:ascii="宋体" w:hAnsi="宋体"/>
          <w:sz w:val="24"/>
          <w:szCs w:val="24"/>
          <w:u w:val="single"/>
        </w:rPr>
        <w:t>。</w:t>
      </w:r>
    </w:p>
    <w:p w14:paraId="7FA812D7"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 xml:space="preserve">1.3法律 </w:t>
      </w:r>
    </w:p>
    <w:p w14:paraId="6DE7C29B" w14:textId="77777777" w:rsidR="00767E3D" w:rsidRPr="00E57F18" w:rsidRDefault="00B24DDD">
      <w:pPr>
        <w:autoSpaceDE w:val="0"/>
        <w:autoSpaceDN w:val="0"/>
        <w:adjustRightInd w:val="0"/>
        <w:spacing w:line="360" w:lineRule="auto"/>
        <w:ind w:leftChars="284" w:left="596"/>
        <w:jc w:val="left"/>
        <w:rPr>
          <w:rFonts w:ascii="宋体" w:hAnsi="宋体"/>
          <w:sz w:val="24"/>
          <w:szCs w:val="24"/>
        </w:rPr>
      </w:pPr>
      <w:r w:rsidRPr="00E57F18">
        <w:rPr>
          <w:rFonts w:ascii="宋体" w:hAnsi="宋体"/>
          <w:sz w:val="24"/>
          <w:szCs w:val="24"/>
        </w:rPr>
        <w:t>适用于合同的其他规范性文件：</w:t>
      </w:r>
      <w:r w:rsidRPr="00E57F18">
        <w:rPr>
          <w:rFonts w:ascii="宋体" w:hAnsi="宋体" w:hint="eastAsia"/>
          <w:sz w:val="24"/>
          <w:szCs w:val="24"/>
          <w:u w:val="single"/>
        </w:rPr>
        <w:t>中华人民共和国法律、行政法规、部门章程，以及工程所在地的地方性法规、自治条例、单行条例和地方政府规章等</w:t>
      </w:r>
      <w:r w:rsidRPr="00E57F18">
        <w:rPr>
          <w:rFonts w:ascii="宋体" w:hAnsi="宋体"/>
          <w:sz w:val="24"/>
          <w:szCs w:val="24"/>
        </w:rPr>
        <w:t>。</w:t>
      </w:r>
    </w:p>
    <w:p w14:paraId="6F21A1ED"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1.4 标准和规范</w:t>
      </w:r>
    </w:p>
    <w:p w14:paraId="784DF768" w14:textId="0FE263E7" w:rsidR="00767E3D" w:rsidRPr="00E57F18" w:rsidRDefault="00B24DDD">
      <w:pPr>
        <w:spacing w:line="360" w:lineRule="auto"/>
        <w:ind w:leftChars="284" w:left="596"/>
        <w:rPr>
          <w:rFonts w:ascii="宋体" w:hAnsi="宋体"/>
          <w:sz w:val="24"/>
          <w:szCs w:val="24"/>
        </w:rPr>
      </w:pPr>
      <w:r w:rsidRPr="00E57F18">
        <w:rPr>
          <w:rFonts w:ascii="宋体" w:hAnsi="宋体"/>
          <w:sz w:val="24"/>
          <w:szCs w:val="24"/>
        </w:rPr>
        <w:t>1.4.1适用于工程的标准规范包括：</w:t>
      </w:r>
      <w:r w:rsidRPr="00E57F18">
        <w:rPr>
          <w:rFonts w:ascii="宋体" w:hAnsi="宋体" w:hint="eastAsia"/>
          <w:sz w:val="24"/>
          <w:szCs w:val="24"/>
          <w:u w:val="single"/>
        </w:rPr>
        <w:t>(1)本工程设计要求；(2)福建省、龙岩市、国家现行有关工程的施工及验收规定、规范和标准；(3) 施工期间，如果有新版的规范和标准颁布，应以新规范实施之日为界。新规范颁布前设计的按照旧规范标注施工、验收，新规范颁布后设计的按照新规范标注施工、验收。当对同一问题国家和福建省、龙岩市颁布的标准、规范以及合同文件要求和施工技术</w:t>
      </w:r>
      <w:r w:rsidRPr="00E57F18">
        <w:rPr>
          <w:rFonts w:ascii="宋体" w:hAnsi="宋体" w:hint="eastAsia"/>
          <w:sz w:val="24"/>
          <w:szCs w:val="24"/>
          <w:u w:val="single"/>
        </w:rPr>
        <w:lastRenderedPageBreak/>
        <w:t>操作细则产生不一致时，以国家和福建省、龙岩市颁布的标准、规范和规定、合同文件和施工技术操作细则要求严格者为准。(4)对不在规范验评范围内的项目，执行设计院、制造厂家或</w:t>
      </w:r>
      <w:r w:rsidR="00786AB2" w:rsidRPr="00E57F18">
        <w:rPr>
          <w:rFonts w:ascii="宋体" w:hAnsi="宋体" w:hint="eastAsia"/>
          <w:sz w:val="24"/>
          <w:szCs w:val="24"/>
          <w:u w:val="single"/>
        </w:rPr>
        <w:t>发包人</w:t>
      </w:r>
      <w:r w:rsidRPr="00E57F18">
        <w:rPr>
          <w:rFonts w:ascii="宋体" w:hAnsi="宋体" w:hint="eastAsia"/>
          <w:sz w:val="24"/>
          <w:szCs w:val="24"/>
          <w:u w:val="single"/>
        </w:rPr>
        <w:t>和</w:t>
      </w:r>
      <w:r w:rsidR="00786AB2" w:rsidRPr="00E57F18">
        <w:rPr>
          <w:rFonts w:ascii="宋体" w:hAnsi="宋体" w:hint="eastAsia"/>
          <w:sz w:val="24"/>
          <w:szCs w:val="24"/>
          <w:u w:val="single"/>
        </w:rPr>
        <w:t>承包人</w:t>
      </w:r>
      <w:r w:rsidRPr="00E57F18">
        <w:rPr>
          <w:rFonts w:ascii="宋体" w:hAnsi="宋体" w:hint="eastAsia"/>
          <w:sz w:val="24"/>
          <w:szCs w:val="24"/>
          <w:u w:val="single"/>
        </w:rPr>
        <w:t>双方议定的补充技术标准及本合同招标时的施工技术要求。上述标准、规范如有矛盾之处，按上述排序解释，</w:t>
      </w:r>
      <w:r w:rsidR="00786AB2" w:rsidRPr="00E57F18">
        <w:rPr>
          <w:rFonts w:ascii="宋体" w:hAnsi="宋体" w:hint="eastAsia"/>
          <w:sz w:val="24"/>
          <w:szCs w:val="24"/>
          <w:u w:val="single"/>
        </w:rPr>
        <w:t>发包人</w:t>
      </w:r>
      <w:r w:rsidRPr="00E57F18">
        <w:rPr>
          <w:rFonts w:ascii="宋体" w:hAnsi="宋体" w:hint="eastAsia"/>
          <w:sz w:val="24"/>
          <w:szCs w:val="24"/>
          <w:u w:val="single"/>
        </w:rPr>
        <w:t>和监理工程师予以澄清</w:t>
      </w:r>
      <w:r w:rsidRPr="00E57F18">
        <w:rPr>
          <w:rFonts w:ascii="宋体" w:hAnsi="宋体"/>
          <w:sz w:val="24"/>
          <w:szCs w:val="24"/>
        </w:rPr>
        <w:t>。</w:t>
      </w:r>
    </w:p>
    <w:p w14:paraId="621949CA" w14:textId="77777777" w:rsidR="00767E3D" w:rsidRPr="00E57F18" w:rsidRDefault="00B24DDD">
      <w:pPr>
        <w:spacing w:line="360" w:lineRule="auto"/>
        <w:ind w:firstLineChars="200" w:firstLine="480"/>
        <w:outlineLvl w:val="0"/>
        <w:rPr>
          <w:rFonts w:ascii="宋体" w:hAnsi="宋体"/>
          <w:kern w:val="0"/>
          <w:sz w:val="24"/>
          <w:szCs w:val="24"/>
          <w:u w:val="single"/>
        </w:rPr>
      </w:pPr>
      <w:bookmarkStart w:id="506" w:name="_Toc128408877"/>
      <w:r w:rsidRPr="00E57F18">
        <w:rPr>
          <w:rFonts w:ascii="宋体" w:hAnsi="宋体"/>
          <w:kern w:val="0"/>
          <w:sz w:val="24"/>
          <w:szCs w:val="24"/>
        </w:rPr>
        <w:t>1.4.2 发包人提供国外标准、规范的名称：</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kern w:val="0"/>
          <w:sz w:val="24"/>
          <w:szCs w:val="24"/>
        </w:rPr>
        <w:t>；</w:t>
      </w:r>
      <w:bookmarkEnd w:id="506"/>
    </w:p>
    <w:p w14:paraId="7F30B1B5"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发包人提供国外标准、规范的份数：</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kern w:val="0"/>
          <w:sz w:val="24"/>
          <w:szCs w:val="24"/>
        </w:rPr>
        <w:t>；</w:t>
      </w:r>
    </w:p>
    <w:p w14:paraId="0A1E591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发包人提供国外标准、规范的名称：</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kern w:val="0"/>
          <w:sz w:val="24"/>
          <w:szCs w:val="24"/>
        </w:rPr>
        <w:t>。</w:t>
      </w:r>
    </w:p>
    <w:p w14:paraId="2B161CF4" w14:textId="711FD6B5" w:rsidR="00767E3D" w:rsidRPr="00E57F18" w:rsidRDefault="00B24DDD" w:rsidP="00515981">
      <w:pPr>
        <w:spacing w:line="360" w:lineRule="auto"/>
        <w:ind w:leftChars="284" w:left="596"/>
        <w:rPr>
          <w:rFonts w:ascii="宋体" w:hAnsi="宋体"/>
          <w:sz w:val="24"/>
          <w:szCs w:val="24"/>
        </w:rPr>
      </w:pPr>
      <w:r w:rsidRPr="00E57F18">
        <w:rPr>
          <w:rFonts w:ascii="宋体" w:hAnsi="宋体"/>
          <w:sz w:val="24"/>
          <w:szCs w:val="24"/>
        </w:rPr>
        <w:t>1.4.3发包人对工程的技术标准和功能要求的特殊要求：</w:t>
      </w:r>
      <w:r w:rsidR="007A14C2" w:rsidRPr="00E57F18">
        <w:rPr>
          <w:rFonts w:ascii="宋体" w:hAnsi="宋体" w:hint="eastAsia"/>
          <w:sz w:val="24"/>
          <w:szCs w:val="24"/>
        </w:rPr>
        <w:t>/</w:t>
      </w:r>
    </w:p>
    <w:p w14:paraId="5C3B8556" w14:textId="77777777" w:rsidR="00767E3D" w:rsidRPr="00E57F18" w:rsidRDefault="00B24DDD">
      <w:pPr>
        <w:spacing w:after="120" w:line="360" w:lineRule="auto"/>
        <w:ind w:firstLineChars="200" w:firstLine="480"/>
        <w:outlineLvl w:val="0"/>
        <w:rPr>
          <w:rFonts w:ascii="宋体" w:hAnsi="宋体"/>
          <w:sz w:val="24"/>
          <w:szCs w:val="24"/>
        </w:rPr>
      </w:pPr>
      <w:bookmarkStart w:id="507" w:name="_Toc128408878"/>
      <w:r w:rsidRPr="00E57F18">
        <w:rPr>
          <w:rFonts w:ascii="宋体" w:hAnsi="宋体"/>
          <w:sz w:val="24"/>
          <w:szCs w:val="24"/>
        </w:rPr>
        <w:t>1.5 合同文件的优先顺序</w:t>
      </w:r>
      <w:bookmarkEnd w:id="507"/>
    </w:p>
    <w:p w14:paraId="72772C59"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合同文件组成及优先顺序为：</w:t>
      </w:r>
      <w:r w:rsidRPr="00E57F18">
        <w:rPr>
          <w:rFonts w:ascii="宋体" w:hAnsi="宋体" w:hint="eastAsia"/>
          <w:sz w:val="24"/>
          <w:szCs w:val="24"/>
          <w:u w:val="single"/>
        </w:rPr>
        <w:t>组成合同的各项文件应互相解释，互为说明。解释合同文件的优先顺序如下：</w:t>
      </w:r>
    </w:p>
    <w:p w14:paraId="60ED590D"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（1）合同协议书；</w:t>
      </w:r>
    </w:p>
    <w:p w14:paraId="0C7E3858"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（2）中标通知书（如果有）；</w:t>
      </w:r>
    </w:p>
    <w:p w14:paraId="61443BAB"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（3）投标函及其附录（如果有）；</w:t>
      </w:r>
    </w:p>
    <w:p w14:paraId="11B1F5B3"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（4）专用合同条款及其附件；</w:t>
      </w:r>
    </w:p>
    <w:p w14:paraId="732BA10D"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（5）通用合同条款；</w:t>
      </w:r>
    </w:p>
    <w:p w14:paraId="6BCE656F"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（6）技术标准和要求；</w:t>
      </w:r>
    </w:p>
    <w:p w14:paraId="68163AF3"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（7）图纸；</w:t>
      </w:r>
    </w:p>
    <w:p w14:paraId="37E05E36"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（8）已标价工程量清单或预算书；</w:t>
      </w:r>
    </w:p>
    <w:p w14:paraId="358B009B"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（9）其他合同文件。</w:t>
      </w:r>
    </w:p>
    <w:p w14:paraId="30A2FC9F"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上述各项合同文件包括合同当事人就该项合同文件所</w:t>
      </w:r>
      <w:proofErr w:type="gramStart"/>
      <w:r w:rsidRPr="00E57F18">
        <w:rPr>
          <w:rFonts w:ascii="宋体" w:hAnsi="宋体" w:hint="eastAsia"/>
          <w:sz w:val="24"/>
          <w:szCs w:val="24"/>
          <w:u w:val="single"/>
        </w:rPr>
        <w:t>作出</w:t>
      </w:r>
      <w:proofErr w:type="gramEnd"/>
      <w:r w:rsidRPr="00E57F18">
        <w:rPr>
          <w:rFonts w:ascii="宋体" w:hAnsi="宋体" w:hint="eastAsia"/>
          <w:sz w:val="24"/>
          <w:szCs w:val="24"/>
          <w:u w:val="single"/>
        </w:rPr>
        <w:t>的补充和修改，属于同一类内容的文件，应以最新签署的为准。</w:t>
      </w:r>
    </w:p>
    <w:p w14:paraId="77C2301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u w:val="single"/>
        </w:rPr>
        <w:t>在合同订立及履行过程中形成的与合同有关的文件均构成合同文件组成部分，并根据其性质确定优先解释顺序</w:t>
      </w:r>
      <w:r w:rsidRPr="00E57F18">
        <w:rPr>
          <w:rFonts w:ascii="宋体" w:hAnsi="宋体"/>
          <w:sz w:val="24"/>
          <w:szCs w:val="24"/>
        </w:rPr>
        <w:t>。</w:t>
      </w:r>
    </w:p>
    <w:p w14:paraId="6FBB8B0A" w14:textId="77777777" w:rsidR="00767E3D" w:rsidRPr="00E57F18" w:rsidRDefault="00B24DDD">
      <w:pPr>
        <w:spacing w:after="120" w:line="360" w:lineRule="auto"/>
        <w:ind w:firstLineChars="200" w:firstLine="480"/>
        <w:outlineLvl w:val="0"/>
        <w:rPr>
          <w:rFonts w:ascii="宋体" w:hAnsi="宋体"/>
          <w:sz w:val="24"/>
          <w:szCs w:val="24"/>
        </w:rPr>
      </w:pPr>
      <w:bookmarkStart w:id="508" w:name="_Toc128408879"/>
      <w:r w:rsidRPr="00E57F18">
        <w:rPr>
          <w:rFonts w:ascii="宋体" w:hAnsi="宋体"/>
          <w:sz w:val="24"/>
          <w:szCs w:val="24"/>
        </w:rPr>
        <w:t>1.6 图纸和承包人文件</w:t>
      </w:r>
      <w:bookmarkEnd w:id="508"/>
      <w:r w:rsidRPr="00E57F18">
        <w:rPr>
          <w:rFonts w:ascii="宋体" w:hAnsi="宋体"/>
          <w:sz w:val="24"/>
          <w:szCs w:val="24"/>
        </w:rPr>
        <w:tab/>
      </w:r>
    </w:p>
    <w:p w14:paraId="08D1F0C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1.6.1 图纸的提供</w:t>
      </w:r>
    </w:p>
    <w:p w14:paraId="790DC1CD" w14:textId="613F3160"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发包人向承包人提供图纸的期限：</w:t>
      </w:r>
      <w:r w:rsidRPr="00E57F18">
        <w:rPr>
          <w:rFonts w:ascii="宋体" w:hAnsi="宋体" w:hint="eastAsia"/>
          <w:sz w:val="24"/>
          <w:szCs w:val="24"/>
          <w:u w:val="single"/>
        </w:rPr>
        <w:t>发包人最迟不得晚于开工通知载明的开工日期前</w:t>
      </w:r>
      <w:r w:rsidR="007A14C2" w:rsidRPr="00E57F18">
        <w:rPr>
          <w:rFonts w:ascii="宋体" w:hAnsi="宋体"/>
          <w:sz w:val="24"/>
          <w:szCs w:val="24"/>
          <w:u w:val="single"/>
        </w:rPr>
        <w:t>3</w:t>
      </w:r>
      <w:r w:rsidRPr="00E57F18">
        <w:rPr>
          <w:rFonts w:ascii="宋体" w:hAnsi="宋体" w:hint="eastAsia"/>
          <w:sz w:val="24"/>
          <w:szCs w:val="24"/>
          <w:u w:val="single"/>
        </w:rPr>
        <w:t>天向承包人提供图纸。</w:t>
      </w:r>
    </w:p>
    <w:p w14:paraId="1FD0BD53" w14:textId="112AB85A"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发包人向承包人提供图纸的数量：</w:t>
      </w:r>
      <w:r w:rsidRPr="00E57F18">
        <w:rPr>
          <w:rFonts w:ascii="宋体" w:hAnsi="宋体"/>
          <w:sz w:val="24"/>
          <w:szCs w:val="24"/>
          <w:u w:val="single"/>
        </w:rPr>
        <w:t xml:space="preserve"> </w:t>
      </w:r>
      <w:r w:rsidR="007A14C2" w:rsidRPr="00E57F18">
        <w:rPr>
          <w:rFonts w:ascii="宋体" w:hAnsi="宋体"/>
          <w:sz w:val="24"/>
          <w:szCs w:val="24"/>
          <w:u w:val="single"/>
        </w:rPr>
        <w:t>2</w:t>
      </w:r>
      <w:r w:rsidRPr="00E57F18">
        <w:rPr>
          <w:rFonts w:ascii="宋体" w:hAnsi="宋体" w:hint="eastAsia"/>
          <w:sz w:val="24"/>
          <w:szCs w:val="24"/>
          <w:u w:val="single"/>
        </w:rPr>
        <w:t>套</w:t>
      </w:r>
      <w:r w:rsidRPr="00E57F18">
        <w:rPr>
          <w:rFonts w:ascii="宋体" w:hAnsi="宋体"/>
          <w:sz w:val="24"/>
          <w:szCs w:val="24"/>
          <w:u w:val="single"/>
        </w:rPr>
        <w:t xml:space="preserve"> </w:t>
      </w:r>
      <w:r w:rsidRPr="00E57F18">
        <w:rPr>
          <w:rFonts w:ascii="宋体" w:hAnsi="宋体" w:hint="eastAsia"/>
          <w:sz w:val="24"/>
          <w:szCs w:val="24"/>
        </w:rPr>
        <w:t>；</w:t>
      </w:r>
      <w:r w:rsidRPr="00E57F18">
        <w:rPr>
          <w:rFonts w:ascii="宋体" w:hAnsi="宋体"/>
          <w:sz w:val="24"/>
          <w:szCs w:val="24"/>
        </w:rPr>
        <w:t xml:space="preserve"> </w:t>
      </w:r>
    </w:p>
    <w:p w14:paraId="25FBE9B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发包人向承包人提供图纸的内容：</w:t>
      </w:r>
      <w:r w:rsidRPr="00E57F18">
        <w:rPr>
          <w:rFonts w:ascii="宋体" w:hAnsi="宋体" w:hint="eastAsia"/>
          <w:sz w:val="24"/>
          <w:szCs w:val="24"/>
          <w:u w:val="single"/>
        </w:rPr>
        <w:t xml:space="preserve"> 承包范围内的全套施工图纸 </w:t>
      </w:r>
      <w:r w:rsidRPr="00E57F18">
        <w:rPr>
          <w:rFonts w:ascii="宋体" w:hAnsi="宋体"/>
          <w:sz w:val="24"/>
          <w:szCs w:val="24"/>
        </w:rPr>
        <w:t>；</w:t>
      </w:r>
    </w:p>
    <w:p w14:paraId="4C415BF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1.6.4 承包人文件</w:t>
      </w:r>
    </w:p>
    <w:p w14:paraId="027291DE" w14:textId="409ACEFD" w:rsidR="00767E3D" w:rsidRPr="00E57F18" w:rsidRDefault="00B24DDD">
      <w:pPr>
        <w:spacing w:line="360" w:lineRule="auto"/>
        <w:ind w:leftChars="284" w:left="596"/>
        <w:jc w:val="left"/>
        <w:rPr>
          <w:rFonts w:ascii="宋体" w:hAnsi="宋体"/>
          <w:sz w:val="24"/>
          <w:szCs w:val="24"/>
        </w:rPr>
      </w:pPr>
      <w:r w:rsidRPr="00E57F18">
        <w:rPr>
          <w:rFonts w:ascii="宋体" w:hAnsi="宋体"/>
          <w:sz w:val="24"/>
          <w:szCs w:val="24"/>
        </w:rPr>
        <w:t>需要由承包人提供的文件，包括：</w:t>
      </w:r>
      <w:r w:rsidRPr="00E57F18">
        <w:rPr>
          <w:rFonts w:ascii="宋体" w:hAnsi="宋体" w:hint="eastAsia"/>
          <w:sz w:val="24"/>
          <w:szCs w:val="24"/>
          <w:u w:val="single"/>
        </w:rPr>
        <w:t>（1）施工组织设计及施工方案（内含施工总进度计划及人员、机械、材料安排计划及相关施工措施、质量、安全保障措施等），并加盖公章、法定代表人（或授权人）及企业技术负责人签章，交</w:t>
      </w:r>
      <w:r w:rsidR="00786AB2" w:rsidRPr="00E57F18">
        <w:rPr>
          <w:rFonts w:ascii="宋体" w:hAnsi="宋体" w:hint="eastAsia"/>
          <w:sz w:val="24"/>
          <w:szCs w:val="24"/>
          <w:u w:val="single"/>
        </w:rPr>
        <w:t>发包人</w:t>
      </w:r>
      <w:r w:rsidR="007A14C2" w:rsidRPr="00E57F18">
        <w:rPr>
          <w:rFonts w:ascii="宋体" w:hAnsi="宋体" w:hint="eastAsia"/>
          <w:sz w:val="24"/>
          <w:szCs w:val="24"/>
          <w:u w:val="single"/>
        </w:rPr>
        <w:t>审批及</w:t>
      </w:r>
      <w:r w:rsidRPr="00E57F18">
        <w:rPr>
          <w:rFonts w:ascii="宋体" w:hAnsi="宋体" w:hint="eastAsia"/>
          <w:sz w:val="24"/>
          <w:szCs w:val="24"/>
          <w:u w:val="single"/>
        </w:rPr>
        <w:t>确认；（2）工程进度计划（</w:t>
      </w:r>
      <w:proofErr w:type="gramStart"/>
      <w:r w:rsidRPr="00E57F18">
        <w:rPr>
          <w:rFonts w:ascii="宋体" w:hAnsi="宋体" w:hint="eastAsia"/>
          <w:sz w:val="24"/>
          <w:szCs w:val="24"/>
          <w:u w:val="single"/>
        </w:rPr>
        <w:t>横道图</w:t>
      </w:r>
      <w:proofErr w:type="gramEnd"/>
      <w:r w:rsidRPr="00E57F18">
        <w:rPr>
          <w:rFonts w:ascii="宋体" w:hAnsi="宋体" w:hint="eastAsia"/>
          <w:sz w:val="24"/>
          <w:szCs w:val="24"/>
          <w:u w:val="single"/>
        </w:rPr>
        <w:t>或时标网络图等形式）应对合同工程的全部施工作业内容提出总体上的施工方法、施工安排、作业顺序和时间表；（3）办理开工手续需要的所有资料</w:t>
      </w:r>
      <w:r w:rsidRPr="00E57F18">
        <w:rPr>
          <w:rFonts w:ascii="宋体" w:hAnsi="宋体"/>
          <w:sz w:val="24"/>
          <w:szCs w:val="24"/>
          <w:u w:val="single"/>
        </w:rPr>
        <w:t>；</w:t>
      </w:r>
      <w:r w:rsidRPr="00E57F18">
        <w:rPr>
          <w:rFonts w:ascii="宋体" w:hAnsi="宋体"/>
          <w:sz w:val="24"/>
          <w:szCs w:val="24"/>
        </w:rPr>
        <w:t xml:space="preserve"> </w:t>
      </w:r>
    </w:p>
    <w:p w14:paraId="0052916C" w14:textId="7AEF7370"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承包人提供的文件的期限为：</w:t>
      </w:r>
      <w:r w:rsidRPr="00E57F18">
        <w:rPr>
          <w:rFonts w:ascii="宋体" w:hAnsi="宋体"/>
          <w:sz w:val="24"/>
          <w:szCs w:val="24"/>
          <w:u w:val="single"/>
        </w:rPr>
        <w:t xml:space="preserve"> </w:t>
      </w:r>
      <w:r w:rsidR="00786AB2" w:rsidRPr="00E57F18">
        <w:rPr>
          <w:rFonts w:ascii="宋体" w:hAnsi="宋体" w:hint="eastAsia"/>
          <w:sz w:val="24"/>
          <w:szCs w:val="24"/>
          <w:u w:val="single"/>
        </w:rPr>
        <w:t>承包人</w:t>
      </w:r>
      <w:r w:rsidRPr="00E57F18">
        <w:rPr>
          <w:rFonts w:ascii="宋体" w:hAnsi="宋体" w:hint="eastAsia"/>
          <w:sz w:val="24"/>
          <w:szCs w:val="24"/>
          <w:u w:val="single"/>
        </w:rPr>
        <w:t>人员组织架构备案资料于签订合同后3天内提供，施工组织设计、工程进度计划于合同签订后7天内提供</w:t>
      </w:r>
      <w:r w:rsidRPr="00E57F18">
        <w:rPr>
          <w:rFonts w:ascii="宋体" w:hAnsi="宋体"/>
          <w:sz w:val="24"/>
          <w:szCs w:val="24"/>
          <w:u w:val="single"/>
        </w:rPr>
        <w:t xml:space="preserve"> </w:t>
      </w:r>
      <w:r w:rsidRPr="00E57F18">
        <w:rPr>
          <w:rFonts w:ascii="宋体" w:hAnsi="宋体" w:hint="eastAsia"/>
          <w:sz w:val="24"/>
          <w:szCs w:val="24"/>
        </w:rPr>
        <w:t>。</w:t>
      </w:r>
    </w:p>
    <w:p w14:paraId="7AA1904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承包人提供的文件的数量为：</w:t>
      </w:r>
      <w:r w:rsidRPr="00E57F18">
        <w:rPr>
          <w:rFonts w:ascii="宋体" w:hAnsi="宋体"/>
          <w:sz w:val="24"/>
          <w:szCs w:val="24"/>
          <w:u w:val="single"/>
        </w:rPr>
        <w:t xml:space="preserve"> </w:t>
      </w:r>
      <w:r w:rsidRPr="00E57F18">
        <w:rPr>
          <w:rFonts w:ascii="宋体" w:hAnsi="宋体" w:hint="eastAsia"/>
          <w:sz w:val="24"/>
          <w:szCs w:val="24"/>
          <w:u w:val="single"/>
        </w:rPr>
        <w:t>一式四份</w:t>
      </w:r>
      <w:r w:rsidRPr="00E57F18">
        <w:rPr>
          <w:rFonts w:ascii="宋体" w:hAnsi="宋体"/>
          <w:sz w:val="24"/>
          <w:szCs w:val="24"/>
          <w:u w:val="single"/>
        </w:rPr>
        <w:t xml:space="preserve"> ；</w:t>
      </w:r>
    </w:p>
    <w:p w14:paraId="232A20C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承包人提供的文件的形式为：</w:t>
      </w:r>
      <w:r w:rsidRPr="00E57F18">
        <w:rPr>
          <w:rFonts w:ascii="宋体" w:hAnsi="宋体" w:hint="eastAsia"/>
          <w:sz w:val="24"/>
          <w:szCs w:val="24"/>
          <w:u w:val="single"/>
        </w:rPr>
        <w:t>纸质资料和电子文档，以签字盖章的纸质资料为准</w:t>
      </w:r>
      <w:r w:rsidRPr="00E57F18">
        <w:rPr>
          <w:rFonts w:ascii="宋体" w:hAnsi="宋体"/>
          <w:sz w:val="24"/>
          <w:szCs w:val="24"/>
        </w:rPr>
        <w:t>；</w:t>
      </w:r>
    </w:p>
    <w:p w14:paraId="223751B9" w14:textId="792C0B82"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发包人</w:t>
      </w:r>
      <w:r w:rsidRPr="00E57F18">
        <w:rPr>
          <w:rFonts w:ascii="宋体" w:hAnsi="宋体" w:hint="eastAsia"/>
          <w:sz w:val="24"/>
          <w:szCs w:val="24"/>
        </w:rPr>
        <w:t>审批</w:t>
      </w:r>
      <w:r w:rsidRPr="00E57F18">
        <w:rPr>
          <w:rFonts w:ascii="宋体" w:hAnsi="宋体"/>
          <w:sz w:val="24"/>
          <w:szCs w:val="24"/>
        </w:rPr>
        <w:t>承包人文件的期限：</w:t>
      </w:r>
      <w:r w:rsidR="00786AB2" w:rsidRPr="00E57F18">
        <w:rPr>
          <w:rFonts w:ascii="宋体" w:hAnsi="宋体" w:hint="eastAsia"/>
          <w:sz w:val="24"/>
          <w:szCs w:val="24"/>
          <w:u w:val="single"/>
        </w:rPr>
        <w:t>发包人</w:t>
      </w:r>
      <w:r w:rsidRPr="00E57F18">
        <w:rPr>
          <w:rFonts w:ascii="宋体" w:hAnsi="宋体" w:hint="eastAsia"/>
          <w:sz w:val="24"/>
          <w:szCs w:val="24"/>
          <w:u w:val="single"/>
        </w:rPr>
        <w:t>应于收到文件后（</w:t>
      </w:r>
      <w:r w:rsidRPr="00E57F18">
        <w:rPr>
          <w:rFonts w:ascii="宋体" w:hAnsi="宋体"/>
          <w:sz w:val="24"/>
          <w:szCs w:val="24"/>
          <w:u w:val="single"/>
        </w:rPr>
        <w:t>10</w:t>
      </w:r>
      <w:r w:rsidRPr="00E57F18">
        <w:rPr>
          <w:rFonts w:ascii="宋体" w:hAnsi="宋体" w:hint="eastAsia"/>
          <w:sz w:val="24"/>
          <w:szCs w:val="24"/>
          <w:u w:val="single"/>
        </w:rPr>
        <w:t>天）内给予答复。文件审批期间相关的工作内容由</w:t>
      </w:r>
      <w:r w:rsidR="00786AB2" w:rsidRPr="00E57F18">
        <w:rPr>
          <w:rFonts w:ascii="宋体" w:hAnsi="宋体" w:hint="eastAsia"/>
          <w:sz w:val="24"/>
          <w:szCs w:val="24"/>
          <w:u w:val="single"/>
        </w:rPr>
        <w:t>发包人</w:t>
      </w:r>
      <w:r w:rsidRPr="00E57F18">
        <w:rPr>
          <w:rFonts w:ascii="宋体" w:hAnsi="宋体" w:hint="eastAsia"/>
          <w:sz w:val="24"/>
          <w:szCs w:val="24"/>
          <w:u w:val="single"/>
        </w:rPr>
        <w:t>和</w:t>
      </w:r>
      <w:r w:rsidR="00786AB2" w:rsidRPr="00E57F18">
        <w:rPr>
          <w:rFonts w:ascii="宋体" w:hAnsi="宋体" w:hint="eastAsia"/>
          <w:sz w:val="24"/>
          <w:szCs w:val="24"/>
          <w:u w:val="single"/>
        </w:rPr>
        <w:t>承包人</w:t>
      </w:r>
      <w:r w:rsidRPr="00E57F18">
        <w:rPr>
          <w:rFonts w:ascii="宋体" w:hAnsi="宋体" w:hint="eastAsia"/>
          <w:sz w:val="24"/>
          <w:szCs w:val="24"/>
          <w:u w:val="single"/>
        </w:rPr>
        <w:t>先行口头协商。</w:t>
      </w:r>
    </w:p>
    <w:p w14:paraId="3F46F63B" w14:textId="421EBE7B" w:rsidR="00767E3D" w:rsidRPr="00E57F18" w:rsidRDefault="00786AB2">
      <w:pPr>
        <w:spacing w:line="360" w:lineRule="auto"/>
        <w:ind w:firstLineChars="200" w:firstLine="480"/>
        <w:rPr>
          <w:rFonts w:ascii="宋体" w:hAnsi="宋体"/>
          <w:sz w:val="24"/>
          <w:szCs w:val="24"/>
        </w:rPr>
      </w:pPr>
      <w:r w:rsidRPr="00E57F18">
        <w:rPr>
          <w:rFonts w:ascii="宋体" w:hAnsi="宋体" w:hint="eastAsia"/>
          <w:sz w:val="24"/>
          <w:szCs w:val="24"/>
          <w:u w:val="single"/>
        </w:rPr>
        <w:t>承包人</w:t>
      </w:r>
      <w:r w:rsidR="00B24DDD" w:rsidRPr="00E57F18">
        <w:rPr>
          <w:rFonts w:ascii="宋体" w:hAnsi="宋体" w:hint="eastAsia"/>
          <w:sz w:val="24"/>
          <w:szCs w:val="24"/>
          <w:u w:val="single"/>
        </w:rPr>
        <w:t>对其提供文件的真实性准确性负责，</w:t>
      </w:r>
      <w:r w:rsidRPr="00E57F18">
        <w:rPr>
          <w:rFonts w:ascii="宋体" w:hAnsi="宋体" w:hint="eastAsia"/>
          <w:sz w:val="24"/>
          <w:szCs w:val="24"/>
          <w:u w:val="single"/>
        </w:rPr>
        <w:t>发包人</w:t>
      </w:r>
      <w:r w:rsidR="00B24DDD" w:rsidRPr="00E57F18">
        <w:rPr>
          <w:rFonts w:ascii="宋体" w:hAnsi="宋体" w:hint="eastAsia"/>
          <w:sz w:val="24"/>
          <w:szCs w:val="24"/>
          <w:u w:val="single"/>
        </w:rPr>
        <w:t>无义务对</w:t>
      </w:r>
      <w:r w:rsidRPr="00E57F18">
        <w:rPr>
          <w:rFonts w:ascii="宋体" w:hAnsi="宋体" w:hint="eastAsia"/>
          <w:sz w:val="24"/>
          <w:szCs w:val="24"/>
          <w:u w:val="single"/>
        </w:rPr>
        <w:t>承包人</w:t>
      </w:r>
      <w:r w:rsidR="00B24DDD" w:rsidRPr="00E57F18">
        <w:rPr>
          <w:rFonts w:ascii="宋体" w:hAnsi="宋体" w:hint="eastAsia"/>
          <w:sz w:val="24"/>
          <w:szCs w:val="24"/>
          <w:u w:val="single"/>
        </w:rPr>
        <w:t>文件进行纠错，</w:t>
      </w:r>
      <w:r w:rsidRPr="00E57F18">
        <w:rPr>
          <w:rFonts w:ascii="宋体" w:hAnsi="宋体" w:hint="eastAsia"/>
          <w:sz w:val="24"/>
          <w:szCs w:val="24"/>
          <w:u w:val="single"/>
        </w:rPr>
        <w:t>发包人</w:t>
      </w:r>
      <w:r w:rsidR="00B24DDD" w:rsidRPr="00E57F18">
        <w:rPr>
          <w:rFonts w:ascii="宋体" w:hAnsi="宋体" w:hint="eastAsia"/>
          <w:sz w:val="24"/>
          <w:szCs w:val="24"/>
          <w:u w:val="single"/>
        </w:rPr>
        <w:t>对此等文件的审批并不免除或减轻</w:t>
      </w:r>
      <w:r w:rsidRPr="00E57F18">
        <w:rPr>
          <w:rFonts w:ascii="宋体" w:hAnsi="宋体" w:hint="eastAsia"/>
          <w:sz w:val="24"/>
          <w:szCs w:val="24"/>
          <w:u w:val="single"/>
        </w:rPr>
        <w:t>承包人</w:t>
      </w:r>
      <w:r w:rsidR="00B24DDD" w:rsidRPr="00E57F18">
        <w:rPr>
          <w:rFonts w:ascii="宋体" w:hAnsi="宋体" w:hint="eastAsia"/>
          <w:sz w:val="24"/>
          <w:szCs w:val="24"/>
          <w:u w:val="single"/>
        </w:rPr>
        <w:t>根据合同应当承担的责任。</w:t>
      </w:r>
    </w:p>
    <w:p w14:paraId="20610EF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1.6.5 现场图纸准备</w:t>
      </w:r>
    </w:p>
    <w:p w14:paraId="4688429E" w14:textId="478457D2"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关于现场图纸准备的约定：</w:t>
      </w:r>
      <w:r w:rsidRPr="00E57F18">
        <w:rPr>
          <w:rFonts w:ascii="宋体" w:hAnsi="宋体" w:hint="eastAsia"/>
          <w:sz w:val="24"/>
          <w:szCs w:val="24"/>
          <w:u w:val="single"/>
        </w:rPr>
        <w:t>承包人应在施工现场另外保存一套完整的图纸和承包人文件，供发包人</w:t>
      </w:r>
      <w:r w:rsidR="007A14C2" w:rsidRPr="00E57F18">
        <w:rPr>
          <w:rFonts w:ascii="宋体" w:hAnsi="宋体" w:hint="eastAsia"/>
          <w:sz w:val="24"/>
          <w:szCs w:val="24"/>
          <w:u w:val="single"/>
        </w:rPr>
        <w:t>、</w:t>
      </w:r>
      <w:r w:rsidRPr="00E57F18">
        <w:rPr>
          <w:rFonts w:ascii="宋体" w:hAnsi="宋体" w:hint="eastAsia"/>
          <w:sz w:val="24"/>
          <w:szCs w:val="24"/>
          <w:u w:val="single"/>
        </w:rPr>
        <w:t>及有关人员进行工程检查时使用。</w:t>
      </w:r>
    </w:p>
    <w:p w14:paraId="74709145" w14:textId="77777777" w:rsidR="00767E3D" w:rsidRPr="00E57F18" w:rsidRDefault="00B24DDD">
      <w:pPr>
        <w:spacing w:after="120" w:line="360" w:lineRule="auto"/>
        <w:ind w:firstLineChars="200" w:firstLine="480"/>
        <w:outlineLvl w:val="0"/>
        <w:rPr>
          <w:rFonts w:ascii="宋体" w:hAnsi="宋体"/>
          <w:sz w:val="24"/>
          <w:szCs w:val="24"/>
        </w:rPr>
      </w:pPr>
      <w:bookmarkStart w:id="509" w:name="_Toc128408880"/>
      <w:r w:rsidRPr="00E57F18">
        <w:rPr>
          <w:rFonts w:ascii="宋体" w:hAnsi="宋体"/>
          <w:sz w:val="24"/>
          <w:szCs w:val="24"/>
        </w:rPr>
        <w:t>1.7 联络</w:t>
      </w:r>
      <w:bookmarkEnd w:id="509"/>
    </w:p>
    <w:p w14:paraId="1D81F729"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1.7.1发包人和承包人应当在</w:t>
      </w:r>
      <w:r w:rsidRPr="00E57F18">
        <w:rPr>
          <w:rFonts w:ascii="宋体" w:hAnsi="宋体"/>
          <w:sz w:val="24"/>
          <w:szCs w:val="24"/>
          <w:u w:val="single"/>
        </w:rPr>
        <w:t xml:space="preserve"> </w:t>
      </w:r>
      <w:r w:rsidRPr="00E57F18">
        <w:rPr>
          <w:rFonts w:ascii="宋体" w:hAnsi="宋体" w:hint="eastAsia"/>
          <w:sz w:val="24"/>
          <w:szCs w:val="24"/>
          <w:u w:val="single"/>
        </w:rPr>
        <w:t>（5）</w:t>
      </w:r>
      <w:r w:rsidRPr="00E57F18">
        <w:rPr>
          <w:rFonts w:ascii="宋体" w:hAnsi="宋体"/>
          <w:sz w:val="24"/>
          <w:szCs w:val="24"/>
          <w:u w:val="single"/>
        </w:rPr>
        <w:t xml:space="preserve"> </w:t>
      </w:r>
      <w:r w:rsidRPr="00E57F18">
        <w:rPr>
          <w:rFonts w:ascii="宋体" w:hAnsi="宋体"/>
          <w:kern w:val="0"/>
          <w:sz w:val="24"/>
          <w:szCs w:val="24"/>
        </w:rPr>
        <w:t>天内将与合同有关的通知、批准、证明、证书、指示、指令、要求、请求、同意、意见、确定和决定等书面函件送达对方当事人</w:t>
      </w:r>
      <w:r w:rsidRPr="00E57F18">
        <w:rPr>
          <w:rFonts w:ascii="宋体" w:hAnsi="宋体" w:hint="eastAsia"/>
          <w:kern w:val="0"/>
          <w:sz w:val="24"/>
          <w:szCs w:val="24"/>
        </w:rPr>
        <w:t>。</w:t>
      </w:r>
    </w:p>
    <w:p w14:paraId="1DF3935F" w14:textId="77777777" w:rsidR="00767E3D" w:rsidRPr="00E57F18" w:rsidRDefault="00B24DDD">
      <w:pPr>
        <w:pStyle w:val="1f8"/>
        <w:adjustRightInd w:val="0"/>
        <w:spacing w:line="360" w:lineRule="auto"/>
        <w:ind w:firstLineChars="200" w:firstLine="480"/>
        <w:textAlignment w:val="baseline"/>
        <w:rPr>
          <w:rFonts w:ascii="宋体" w:hAnsi="宋体"/>
          <w:kern w:val="0"/>
          <w:sz w:val="24"/>
        </w:rPr>
      </w:pPr>
      <w:r w:rsidRPr="00E57F18">
        <w:rPr>
          <w:rFonts w:ascii="宋体" w:hAnsi="宋体"/>
          <w:kern w:val="0"/>
          <w:sz w:val="24"/>
        </w:rPr>
        <w:t xml:space="preserve">1.7.2 </w:t>
      </w:r>
      <w:r w:rsidRPr="00E57F18">
        <w:rPr>
          <w:rFonts w:ascii="宋体" w:hAnsi="宋体" w:hint="eastAsia"/>
          <w:kern w:val="0"/>
          <w:sz w:val="24"/>
        </w:rPr>
        <w:t>发包人接收文件的地点：</w:t>
      </w:r>
      <w:r w:rsidRPr="00E57F18">
        <w:rPr>
          <w:rFonts w:ascii="宋体" w:hAnsi="宋体" w:hint="eastAsia"/>
          <w:kern w:val="0"/>
          <w:sz w:val="24"/>
          <w:u w:val="single"/>
        </w:rPr>
        <w:t>施工现场发包人代表办公室；</w:t>
      </w:r>
    </w:p>
    <w:p w14:paraId="24697530" w14:textId="77777777" w:rsidR="00767E3D" w:rsidRPr="00E57F18" w:rsidRDefault="00B24DDD">
      <w:pPr>
        <w:pStyle w:val="1f8"/>
        <w:adjustRightInd w:val="0"/>
        <w:spacing w:line="360" w:lineRule="auto"/>
        <w:ind w:firstLineChars="200" w:firstLine="480"/>
        <w:textAlignment w:val="baseline"/>
        <w:rPr>
          <w:rFonts w:ascii="宋体" w:hAnsi="宋体"/>
          <w:kern w:val="0"/>
          <w:sz w:val="24"/>
        </w:rPr>
      </w:pPr>
      <w:r w:rsidRPr="00E57F18">
        <w:rPr>
          <w:rFonts w:ascii="宋体" w:hAnsi="宋体" w:hint="eastAsia"/>
          <w:kern w:val="0"/>
          <w:sz w:val="24"/>
        </w:rPr>
        <w:t>发包人指定的接收人为：</w:t>
      </w:r>
      <w:r w:rsidRPr="00E57F18">
        <w:rPr>
          <w:rFonts w:ascii="宋体" w:hAnsi="宋体" w:hint="eastAsia"/>
          <w:kern w:val="0"/>
          <w:sz w:val="24"/>
          <w:u w:val="single"/>
        </w:rPr>
        <w:t>发包人派驻施工现场的项目负责人或发包人代表。</w:t>
      </w:r>
    </w:p>
    <w:p w14:paraId="7CC16576" w14:textId="77777777" w:rsidR="00767E3D" w:rsidRPr="00E57F18" w:rsidRDefault="00B24DDD">
      <w:pPr>
        <w:pStyle w:val="1f8"/>
        <w:adjustRightInd w:val="0"/>
        <w:spacing w:line="360" w:lineRule="auto"/>
        <w:ind w:firstLineChars="200" w:firstLine="480"/>
        <w:textAlignment w:val="baseline"/>
        <w:rPr>
          <w:rFonts w:ascii="宋体" w:hAnsi="宋体"/>
          <w:kern w:val="0"/>
          <w:sz w:val="24"/>
          <w:u w:val="single"/>
        </w:rPr>
      </w:pPr>
      <w:r w:rsidRPr="00E57F18">
        <w:rPr>
          <w:rFonts w:ascii="宋体" w:hAnsi="宋体" w:hint="eastAsia"/>
          <w:kern w:val="0"/>
          <w:sz w:val="24"/>
        </w:rPr>
        <w:t>承包人接收文件的地点：</w:t>
      </w:r>
      <w:r w:rsidRPr="00E57F18">
        <w:rPr>
          <w:rFonts w:ascii="宋体" w:hAnsi="宋体" w:hint="eastAsia"/>
          <w:kern w:val="0"/>
          <w:sz w:val="24"/>
          <w:u w:val="single"/>
        </w:rPr>
        <w:t>承包人施工现场项目部办公室；</w:t>
      </w:r>
    </w:p>
    <w:p w14:paraId="225E5475" w14:textId="77777777" w:rsidR="00767E3D" w:rsidRPr="00E57F18" w:rsidRDefault="00B24DDD">
      <w:pPr>
        <w:pStyle w:val="1f8"/>
        <w:adjustRightInd w:val="0"/>
        <w:spacing w:line="360" w:lineRule="auto"/>
        <w:ind w:firstLineChars="200" w:firstLine="480"/>
        <w:textAlignment w:val="baseline"/>
        <w:rPr>
          <w:rFonts w:ascii="宋体" w:hAnsi="宋体"/>
          <w:kern w:val="0"/>
          <w:sz w:val="24"/>
        </w:rPr>
      </w:pPr>
      <w:r w:rsidRPr="00E57F18">
        <w:rPr>
          <w:rFonts w:ascii="宋体" w:hAnsi="宋体" w:hint="eastAsia"/>
          <w:kern w:val="0"/>
          <w:sz w:val="24"/>
        </w:rPr>
        <w:t>承包人指定的接收人为：</w:t>
      </w:r>
      <w:r w:rsidRPr="00E57F18">
        <w:rPr>
          <w:rFonts w:ascii="宋体" w:hAnsi="宋体" w:hint="eastAsia"/>
          <w:kern w:val="0"/>
          <w:sz w:val="24"/>
          <w:u w:val="single"/>
        </w:rPr>
        <w:t>承包人派驻施工现场的项目部施工管理人员</w:t>
      </w:r>
      <w:r w:rsidRPr="00E57F18">
        <w:rPr>
          <w:rFonts w:ascii="宋体" w:hAnsi="宋体" w:hint="eastAsia"/>
          <w:kern w:val="0"/>
          <w:sz w:val="24"/>
        </w:rPr>
        <w:t>。</w:t>
      </w:r>
    </w:p>
    <w:p w14:paraId="5FE5953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1.10 交通运输</w:t>
      </w:r>
    </w:p>
    <w:p w14:paraId="05999B2D" w14:textId="77777777" w:rsidR="00767E3D" w:rsidRPr="00E57F18" w:rsidRDefault="00B24DDD">
      <w:pPr>
        <w:spacing w:line="360" w:lineRule="auto"/>
        <w:ind w:firstLineChars="200" w:firstLine="480"/>
        <w:outlineLvl w:val="0"/>
        <w:rPr>
          <w:rFonts w:ascii="宋体" w:hAnsi="宋体"/>
          <w:sz w:val="24"/>
          <w:szCs w:val="24"/>
        </w:rPr>
      </w:pPr>
      <w:bookmarkStart w:id="510" w:name="_Toc128408881"/>
      <w:r w:rsidRPr="00E57F18">
        <w:rPr>
          <w:rFonts w:ascii="宋体" w:hAnsi="宋体"/>
          <w:sz w:val="24"/>
          <w:szCs w:val="24"/>
        </w:rPr>
        <w:t>1</w:t>
      </w:r>
      <w:bookmarkStart w:id="511" w:name="_Toc303539100"/>
      <w:bookmarkStart w:id="512" w:name="_Toc304295521"/>
      <w:bookmarkStart w:id="513" w:name="_Toc312677986"/>
      <w:bookmarkStart w:id="514" w:name="_Toc300934943"/>
      <w:bookmarkStart w:id="515" w:name="_Toc318581155"/>
      <w:r w:rsidRPr="00E57F18">
        <w:rPr>
          <w:rFonts w:ascii="宋体" w:hAnsi="宋体"/>
          <w:sz w:val="24"/>
          <w:szCs w:val="24"/>
        </w:rPr>
        <w:t>.10.1 出入现场的权利</w:t>
      </w:r>
      <w:bookmarkEnd w:id="510"/>
    </w:p>
    <w:p w14:paraId="70E2B20F" w14:textId="77777777" w:rsidR="00767E3D" w:rsidRPr="00E57F18" w:rsidRDefault="00B24DDD">
      <w:pPr>
        <w:spacing w:line="360" w:lineRule="auto"/>
        <w:ind w:leftChars="284" w:left="596"/>
        <w:rPr>
          <w:rFonts w:ascii="宋体" w:hAnsi="宋体"/>
          <w:sz w:val="24"/>
          <w:szCs w:val="24"/>
          <w:u w:val="single"/>
        </w:rPr>
      </w:pPr>
      <w:r w:rsidRPr="00E57F18">
        <w:rPr>
          <w:rFonts w:ascii="宋体" w:hAnsi="宋体"/>
          <w:sz w:val="24"/>
          <w:szCs w:val="24"/>
        </w:rPr>
        <w:lastRenderedPageBreak/>
        <w:t>关于出入现场的权利的约定：</w:t>
      </w:r>
      <w:bookmarkEnd w:id="511"/>
      <w:bookmarkEnd w:id="512"/>
      <w:bookmarkEnd w:id="513"/>
      <w:bookmarkEnd w:id="514"/>
      <w:bookmarkEnd w:id="515"/>
      <w:r w:rsidRPr="00E57F18">
        <w:rPr>
          <w:rFonts w:ascii="宋体" w:hAnsi="宋体" w:hint="eastAsia"/>
          <w:sz w:val="24"/>
          <w:szCs w:val="24"/>
          <w:u w:val="single"/>
        </w:rPr>
        <w:t>按通用条款执行。</w:t>
      </w:r>
    </w:p>
    <w:p w14:paraId="43D5E9CD" w14:textId="77777777" w:rsidR="00767E3D" w:rsidRPr="00E57F18" w:rsidRDefault="00B24DDD">
      <w:pPr>
        <w:spacing w:line="360" w:lineRule="auto"/>
        <w:ind w:leftChars="284" w:left="596"/>
        <w:rPr>
          <w:rFonts w:ascii="宋体" w:hAnsi="宋体"/>
          <w:sz w:val="24"/>
          <w:szCs w:val="24"/>
        </w:rPr>
      </w:pPr>
      <w:r w:rsidRPr="00E57F18">
        <w:rPr>
          <w:rFonts w:ascii="宋体" w:hAnsi="宋体"/>
          <w:sz w:val="24"/>
          <w:szCs w:val="24"/>
        </w:rPr>
        <w:t>1</w:t>
      </w:r>
      <w:bookmarkStart w:id="516" w:name="_Toc303539101"/>
      <w:bookmarkStart w:id="517" w:name="_Toc300934944"/>
      <w:bookmarkStart w:id="518" w:name="_Toc318581156"/>
      <w:bookmarkStart w:id="519" w:name="_Toc304295522"/>
      <w:bookmarkStart w:id="520" w:name="_Toc312677987"/>
      <w:r w:rsidRPr="00E57F18">
        <w:rPr>
          <w:rFonts w:ascii="宋体" w:hAnsi="宋体"/>
          <w:sz w:val="24"/>
          <w:szCs w:val="24"/>
        </w:rPr>
        <w:t>.10.3 场内交通</w:t>
      </w:r>
    </w:p>
    <w:p w14:paraId="00773D2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关于场外交通和场内交通的边界的约定：</w:t>
      </w:r>
      <w:r w:rsidRPr="00E57F18">
        <w:rPr>
          <w:rFonts w:ascii="宋体" w:hAnsi="宋体" w:hint="eastAsia"/>
          <w:sz w:val="24"/>
          <w:szCs w:val="24"/>
          <w:u w:val="single"/>
        </w:rPr>
        <w:t>以用地红线为界</w:t>
      </w:r>
      <w:r w:rsidRPr="00E57F18">
        <w:rPr>
          <w:rFonts w:ascii="宋体" w:hAnsi="宋体"/>
          <w:sz w:val="24"/>
          <w:szCs w:val="24"/>
        </w:rPr>
        <w:t>。</w:t>
      </w:r>
    </w:p>
    <w:p w14:paraId="7971FFA5"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关于发包人向承包人免费提供满足工程施工需要的场内道路和交通设施的约定：</w:t>
      </w:r>
      <w:r w:rsidRPr="00E57F18">
        <w:rPr>
          <w:rFonts w:ascii="宋体" w:hAnsi="宋体" w:hint="eastAsia"/>
          <w:sz w:val="24"/>
          <w:szCs w:val="24"/>
          <w:u w:val="single"/>
        </w:rPr>
        <w:t>如合同有特别约定的，发包人向承包人免费提供满足工程施工所需的场内道路和交通设施，并提供场内交通设施的技术参数和具体条件。因承包人原因造成上述道路或交通设施损坏的，承包人负责修复并承担由此增加的费用。</w:t>
      </w:r>
    </w:p>
    <w:p w14:paraId="25694E2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u w:val="singl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bookmarkStart w:id="521" w:name="_Toc318581157"/>
      <w:bookmarkEnd w:id="516"/>
      <w:bookmarkEnd w:id="517"/>
      <w:bookmarkEnd w:id="518"/>
      <w:bookmarkEnd w:id="519"/>
      <w:bookmarkEnd w:id="520"/>
    </w:p>
    <w:p w14:paraId="53E84B9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1.10.4超大件和超重件的运输</w:t>
      </w:r>
    </w:p>
    <w:p w14:paraId="11A8D1C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运输超大件或超重件所需的道路和桥梁临时加固改造费用和其他有关费用由</w:t>
      </w:r>
      <w:r w:rsidRPr="00E57F18">
        <w:rPr>
          <w:rFonts w:ascii="宋体" w:hAnsi="宋体"/>
          <w:sz w:val="24"/>
          <w:szCs w:val="24"/>
          <w:u w:val="single"/>
        </w:rPr>
        <w:t xml:space="preserve"> </w:t>
      </w:r>
      <w:r w:rsidRPr="00E57F18">
        <w:rPr>
          <w:rFonts w:ascii="宋体" w:hAnsi="宋体" w:hint="eastAsia"/>
          <w:sz w:val="24"/>
          <w:szCs w:val="24"/>
          <w:u w:val="single"/>
        </w:rPr>
        <w:t>责任归属方</w:t>
      </w:r>
      <w:r w:rsidRPr="00E57F18">
        <w:rPr>
          <w:rFonts w:ascii="宋体" w:hAnsi="宋体"/>
          <w:sz w:val="24"/>
          <w:szCs w:val="24"/>
          <w:u w:val="single"/>
        </w:rPr>
        <w:t xml:space="preserve"> </w:t>
      </w:r>
      <w:r w:rsidRPr="00E57F18">
        <w:rPr>
          <w:rFonts w:ascii="宋体" w:hAnsi="宋体"/>
          <w:sz w:val="24"/>
          <w:szCs w:val="24"/>
        </w:rPr>
        <w:t>承担。</w:t>
      </w:r>
    </w:p>
    <w:p w14:paraId="148369D3" w14:textId="77777777" w:rsidR="00767E3D" w:rsidRPr="00E57F18" w:rsidRDefault="00B24DDD">
      <w:pPr>
        <w:spacing w:after="120" w:line="360" w:lineRule="auto"/>
        <w:ind w:firstLineChars="200" w:firstLine="480"/>
        <w:outlineLvl w:val="0"/>
        <w:rPr>
          <w:rFonts w:ascii="宋体" w:hAnsi="宋体"/>
          <w:sz w:val="24"/>
          <w:szCs w:val="24"/>
        </w:rPr>
      </w:pPr>
      <w:bookmarkStart w:id="522" w:name="_Toc128408882"/>
      <w:bookmarkEnd w:id="521"/>
      <w:r w:rsidRPr="00E57F18">
        <w:rPr>
          <w:rFonts w:ascii="宋体" w:hAnsi="宋体"/>
          <w:sz w:val="24"/>
          <w:szCs w:val="24"/>
        </w:rPr>
        <w:t>1.11 知识产权</w:t>
      </w:r>
      <w:bookmarkEnd w:id="522"/>
    </w:p>
    <w:p w14:paraId="107F8A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1.11.1关于发包人提供给承包人的图纸、发包人为实施工程自行编制或委托编制的技术规范以及反映发包人关于合同要求或其他类似性质的文件的著作权的归属</w:t>
      </w:r>
      <w:r w:rsidRPr="00E57F18">
        <w:rPr>
          <w:rFonts w:ascii="宋体" w:hAnsi="宋体" w:hint="eastAsia"/>
          <w:sz w:val="24"/>
          <w:szCs w:val="24"/>
          <w:u w:val="single"/>
        </w:rPr>
        <w:t>发包人</w:t>
      </w:r>
      <w:r w:rsidRPr="00E57F18">
        <w:rPr>
          <w:rFonts w:ascii="宋体" w:hAnsi="宋体"/>
          <w:sz w:val="24"/>
          <w:szCs w:val="24"/>
        </w:rPr>
        <w:t>。</w:t>
      </w:r>
    </w:p>
    <w:p w14:paraId="07F27D2B" w14:textId="77777777" w:rsidR="00767E3D" w:rsidRPr="00E57F18" w:rsidRDefault="00B24DDD">
      <w:pPr>
        <w:spacing w:line="360" w:lineRule="auto"/>
        <w:ind w:leftChars="284" w:left="596"/>
        <w:rPr>
          <w:rFonts w:ascii="宋体" w:hAnsi="宋体"/>
          <w:sz w:val="24"/>
          <w:szCs w:val="24"/>
        </w:rPr>
      </w:pPr>
      <w:r w:rsidRPr="00E57F18">
        <w:rPr>
          <w:rFonts w:ascii="宋体" w:hAnsi="宋体"/>
          <w:sz w:val="24"/>
          <w:szCs w:val="24"/>
        </w:rPr>
        <w:t>关于发包人提供的上述文件的使用限制的要求：</w:t>
      </w:r>
      <w:r w:rsidRPr="00E57F18">
        <w:rPr>
          <w:rFonts w:ascii="宋体" w:hAnsi="宋体" w:hint="eastAsia"/>
          <w:sz w:val="24"/>
          <w:szCs w:val="24"/>
          <w:u w:val="single"/>
        </w:rPr>
        <w:t>承包人可以为实现合同目的而复制、使用此类文件，但不能用于与合同无关的其他事项。未经发包人书面同意，承包人不得为了合同以外的目的而复制、使用上述文件或将之提供给任何第三方</w:t>
      </w:r>
      <w:r w:rsidRPr="00E57F18">
        <w:rPr>
          <w:rFonts w:ascii="宋体" w:hAnsi="宋体"/>
          <w:sz w:val="24"/>
          <w:szCs w:val="24"/>
        </w:rPr>
        <w:t>。</w:t>
      </w:r>
    </w:p>
    <w:p w14:paraId="7CB89476" w14:textId="77777777" w:rsidR="00767E3D" w:rsidRPr="00E57F18" w:rsidRDefault="00B24DDD">
      <w:pPr>
        <w:spacing w:line="360" w:lineRule="auto"/>
        <w:ind w:leftChars="284" w:left="596"/>
        <w:outlineLvl w:val="0"/>
        <w:rPr>
          <w:rFonts w:ascii="宋体" w:hAnsi="宋体"/>
          <w:sz w:val="24"/>
          <w:szCs w:val="24"/>
        </w:rPr>
      </w:pPr>
      <w:bookmarkStart w:id="523" w:name="_Toc128408883"/>
      <w:r w:rsidRPr="00E57F18">
        <w:rPr>
          <w:rFonts w:ascii="宋体" w:hAnsi="宋体"/>
          <w:sz w:val="24"/>
          <w:szCs w:val="24"/>
        </w:rPr>
        <w:t>1.11.2 关于承包人为实施工程所编制文件的著作权的归属：</w:t>
      </w:r>
      <w:r w:rsidRPr="00E57F18">
        <w:rPr>
          <w:rFonts w:ascii="宋体" w:hAnsi="宋体" w:hint="eastAsia"/>
          <w:sz w:val="24"/>
          <w:szCs w:val="24"/>
          <w:u w:val="single"/>
        </w:rPr>
        <w:t>除署名权以外的著作权属于发包人</w:t>
      </w:r>
      <w:r w:rsidRPr="00E57F18">
        <w:rPr>
          <w:rFonts w:ascii="宋体" w:hAnsi="宋体"/>
          <w:sz w:val="24"/>
          <w:szCs w:val="24"/>
        </w:rPr>
        <w:t>。</w:t>
      </w:r>
      <w:bookmarkEnd w:id="523"/>
    </w:p>
    <w:p w14:paraId="50247BC3"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关于承包人提供的上述文件的使用限制的要求：</w:t>
      </w:r>
      <w:r w:rsidRPr="00E57F18">
        <w:rPr>
          <w:rFonts w:ascii="宋体" w:hAnsi="宋体"/>
          <w:kern w:val="0"/>
          <w:sz w:val="24"/>
          <w:szCs w:val="24"/>
          <w:u w:val="single"/>
        </w:rPr>
        <w:t>包人可因实施工程的运行、调试、维修、改造等目的而复制、使用此类文件，但不能用于与合同无关的其他事项。未经发包人书面同意，承包人不得为了合同以外的目的而复制、使用上述文件或将之提供给任何第三方</w:t>
      </w:r>
      <w:r w:rsidRPr="00E57F18">
        <w:rPr>
          <w:rFonts w:ascii="宋体" w:hAnsi="宋体"/>
          <w:sz w:val="24"/>
          <w:szCs w:val="24"/>
          <w:u w:val="single"/>
        </w:rPr>
        <w:t>。</w:t>
      </w:r>
    </w:p>
    <w:p w14:paraId="22ACBC49" w14:textId="7A7A3DA0" w:rsidR="00767E3D" w:rsidRPr="00E57F18" w:rsidRDefault="00B24DDD">
      <w:pPr>
        <w:spacing w:line="360" w:lineRule="auto"/>
        <w:ind w:firstLineChars="200" w:firstLine="480"/>
        <w:outlineLvl w:val="0"/>
        <w:rPr>
          <w:rFonts w:ascii="宋体" w:hAnsi="宋体"/>
          <w:kern w:val="0"/>
          <w:sz w:val="24"/>
          <w:szCs w:val="24"/>
        </w:rPr>
      </w:pPr>
      <w:bookmarkStart w:id="524" w:name="_Toc128408884"/>
      <w:r w:rsidRPr="00E57F18">
        <w:rPr>
          <w:rFonts w:ascii="宋体" w:hAnsi="宋体"/>
          <w:sz w:val="24"/>
          <w:szCs w:val="24"/>
        </w:rPr>
        <w:t>1.11.4 承包人在施工过程中所采用的专利、专有技术、技术秘密的使用费的承担方式：</w:t>
      </w:r>
      <w:r w:rsidRPr="00E57F18">
        <w:rPr>
          <w:rFonts w:ascii="宋体" w:hAnsi="宋体" w:hint="eastAsia"/>
          <w:sz w:val="24"/>
          <w:szCs w:val="24"/>
          <w:u w:val="single"/>
        </w:rPr>
        <w:t>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自行承担</w:t>
      </w:r>
      <w:r w:rsidRPr="00E57F18">
        <w:rPr>
          <w:rFonts w:ascii="宋体" w:hAnsi="宋体"/>
          <w:kern w:val="0"/>
          <w:sz w:val="24"/>
          <w:szCs w:val="24"/>
        </w:rPr>
        <w:t>。</w:t>
      </w:r>
      <w:bookmarkEnd w:id="524"/>
    </w:p>
    <w:p w14:paraId="57C00B31"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lastRenderedPageBreak/>
        <w:t>1.13工程量清单错误的修正</w:t>
      </w:r>
    </w:p>
    <w:p w14:paraId="7D7A4C5C"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hint="eastAsia"/>
          <w:sz w:val="24"/>
          <w:szCs w:val="24"/>
        </w:rPr>
        <w:t>1</w:t>
      </w:r>
      <w:r w:rsidRPr="00E57F18">
        <w:rPr>
          <w:rFonts w:ascii="宋体" w:hAnsi="宋体"/>
          <w:sz w:val="24"/>
          <w:szCs w:val="24"/>
        </w:rPr>
        <w:t>.13.1</w:t>
      </w:r>
      <w:r w:rsidRPr="00E57F18">
        <w:rPr>
          <w:rFonts w:ascii="宋体" w:hAnsi="宋体" w:hint="eastAsia"/>
          <w:sz w:val="24"/>
          <w:szCs w:val="24"/>
        </w:rPr>
        <w:t>出现工程量清单错误时，是否调整合同价格：</w:t>
      </w:r>
      <w:r w:rsidRPr="00E57F18">
        <w:rPr>
          <w:rFonts w:ascii="宋体" w:hAnsi="宋体" w:hint="eastAsia"/>
          <w:kern w:val="0"/>
          <w:sz w:val="24"/>
          <w:szCs w:val="24"/>
          <w:u w:val="single"/>
        </w:rPr>
        <w:t>工程量清单错、漏导致合同价格增加或减少的予以调整。合同价格的调整应以发包人或发包人聘请有资质的第三方中介机构审核为准。</w:t>
      </w:r>
    </w:p>
    <w:p w14:paraId="57D0656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1.13.2关于发包人要求和提供资料中的错误的其它约定:承包人在签订本合同前应认真阅读、复核发包人要求，发现错误的，应及时书面通知发包人。发包人有权决定是否作相应修改。承包人在签订本合同前未发现发包人要求中存在错误的，承包人自行承担由此导致的费用增加和(或)工期延误。</w:t>
      </w:r>
    </w:p>
    <w:p w14:paraId="70CEDD2F"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rPr>
        <w:t>1</w:t>
      </w:r>
      <w:r w:rsidRPr="00E57F18">
        <w:rPr>
          <w:rFonts w:ascii="宋体" w:hAnsi="宋体"/>
          <w:sz w:val="24"/>
          <w:szCs w:val="24"/>
        </w:rPr>
        <w:t>.13.3 允许调整合同价格的工程量偏差范围：</w:t>
      </w:r>
      <w:r w:rsidRPr="00E57F18">
        <w:rPr>
          <w:rFonts w:ascii="宋体" w:hAnsi="宋体" w:hint="eastAsia"/>
          <w:sz w:val="24"/>
          <w:szCs w:val="24"/>
          <w:u w:val="single"/>
        </w:rPr>
        <w:t>无</w:t>
      </w:r>
      <w:r w:rsidRPr="00E57F18">
        <w:rPr>
          <w:rFonts w:ascii="宋体" w:hAnsi="宋体" w:hint="eastAsia"/>
          <w:sz w:val="24"/>
          <w:szCs w:val="24"/>
        </w:rPr>
        <w:t>。</w:t>
      </w:r>
    </w:p>
    <w:p w14:paraId="4B0839D4" w14:textId="77777777" w:rsidR="00767E3D" w:rsidRPr="00E57F18" w:rsidRDefault="00B24DDD">
      <w:pPr>
        <w:pStyle w:val="41"/>
        <w:spacing w:before="120" w:after="120" w:line="360" w:lineRule="auto"/>
        <w:rPr>
          <w:rFonts w:ascii="宋体" w:eastAsia="宋体" w:hAnsi="宋体"/>
          <w:b w:val="0"/>
          <w:sz w:val="24"/>
          <w:szCs w:val="24"/>
        </w:rPr>
      </w:pPr>
      <w:bookmarkStart w:id="525" w:name="_Toc351203634"/>
      <w:r w:rsidRPr="00E57F18">
        <w:rPr>
          <w:rFonts w:ascii="宋体" w:eastAsia="宋体" w:hAnsi="宋体"/>
          <w:b w:val="0"/>
          <w:sz w:val="24"/>
          <w:szCs w:val="24"/>
        </w:rPr>
        <w:t>2</w:t>
      </w:r>
      <w:bookmarkStart w:id="526" w:name="_Toc292559867"/>
      <w:bookmarkStart w:id="527" w:name="_Toc296891197"/>
      <w:bookmarkStart w:id="528" w:name="_Toc296346658"/>
      <w:bookmarkStart w:id="529" w:name="_Toc292559362"/>
      <w:bookmarkStart w:id="530" w:name="_Toc296503157"/>
      <w:bookmarkStart w:id="531" w:name="_Toc297048343"/>
      <w:bookmarkStart w:id="532" w:name="_Toc296890985"/>
      <w:bookmarkStart w:id="533" w:name="_Toc296347156"/>
      <w:bookmarkStart w:id="534" w:name="_Toc297120457"/>
      <w:bookmarkStart w:id="535" w:name="_Toc296944496"/>
      <w:r w:rsidRPr="00E57F18">
        <w:rPr>
          <w:rFonts w:ascii="宋体" w:eastAsia="宋体" w:hAnsi="宋体"/>
          <w:b w:val="0"/>
          <w:sz w:val="24"/>
          <w:szCs w:val="24"/>
        </w:rPr>
        <w:t>. 发包人</w:t>
      </w:r>
      <w:bookmarkEnd w:id="525"/>
    </w:p>
    <w:p w14:paraId="159F4745" w14:textId="77777777" w:rsidR="00767E3D" w:rsidRPr="00E57F18" w:rsidRDefault="00B24DDD">
      <w:pPr>
        <w:spacing w:after="120" w:line="360" w:lineRule="auto"/>
        <w:ind w:firstLineChars="200" w:firstLine="480"/>
        <w:outlineLvl w:val="0"/>
        <w:rPr>
          <w:rFonts w:ascii="宋体" w:hAnsi="宋体"/>
          <w:sz w:val="24"/>
          <w:szCs w:val="24"/>
        </w:rPr>
      </w:pPr>
      <w:bookmarkStart w:id="536" w:name="_Toc128408885"/>
      <w:bookmarkEnd w:id="526"/>
      <w:bookmarkEnd w:id="527"/>
      <w:bookmarkEnd w:id="528"/>
      <w:bookmarkEnd w:id="529"/>
      <w:bookmarkEnd w:id="530"/>
      <w:bookmarkEnd w:id="531"/>
      <w:bookmarkEnd w:id="532"/>
      <w:bookmarkEnd w:id="533"/>
      <w:bookmarkEnd w:id="534"/>
      <w:bookmarkEnd w:id="535"/>
      <w:r w:rsidRPr="00E57F18">
        <w:rPr>
          <w:rFonts w:ascii="宋体" w:hAnsi="宋体"/>
          <w:sz w:val="24"/>
          <w:szCs w:val="24"/>
        </w:rPr>
        <w:t>2.2 发包人代表</w:t>
      </w:r>
      <w:bookmarkEnd w:id="536"/>
    </w:p>
    <w:p w14:paraId="1A7DDFF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发包人代表：</w:t>
      </w:r>
    </w:p>
    <w:p w14:paraId="6A05953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姓    名：</w:t>
      </w:r>
      <w:r w:rsidRPr="00E57F18">
        <w:rPr>
          <w:rFonts w:ascii="宋体" w:hAnsi="宋体"/>
          <w:sz w:val="24"/>
          <w:szCs w:val="24"/>
          <w:u w:val="single"/>
        </w:rPr>
        <w:t xml:space="preserve">                          </w:t>
      </w:r>
      <w:r w:rsidRPr="00E57F18">
        <w:rPr>
          <w:rFonts w:ascii="宋体" w:hAnsi="宋体"/>
          <w:sz w:val="24"/>
          <w:szCs w:val="24"/>
        </w:rPr>
        <w:t>；</w:t>
      </w:r>
    </w:p>
    <w:p w14:paraId="733954C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身份证号：</w:t>
      </w:r>
      <w:r w:rsidRPr="00E57F18">
        <w:rPr>
          <w:rFonts w:ascii="宋体" w:hAnsi="宋体"/>
          <w:sz w:val="24"/>
          <w:szCs w:val="24"/>
          <w:u w:val="single"/>
        </w:rPr>
        <w:t xml:space="preserve">                          </w:t>
      </w:r>
      <w:r w:rsidRPr="00E57F18">
        <w:rPr>
          <w:rFonts w:ascii="宋体" w:hAnsi="宋体"/>
          <w:sz w:val="24"/>
          <w:szCs w:val="24"/>
        </w:rPr>
        <w:t>；</w:t>
      </w:r>
    </w:p>
    <w:p w14:paraId="79778B7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 xml:space="preserve">职    </w:t>
      </w:r>
      <w:proofErr w:type="gramStart"/>
      <w:r w:rsidRPr="00E57F18">
        <w:rPr>
          <w:rFonts w:ascii="宋体" w:hAnsi="宋体"/>
          <w:sz w:val="24"/>
          <w:szCs w:val="24"/>
        </w:rPr>
        <w:t>务</w:t>
      </w:r>
      <w:proofErr w:type="gramEnd"/>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sz w:val="24"/>
          <w:szCs w:val="24"/>
        </w:rPr>
        <w:t>；</w:t>
      </w:r>
    </w:p>
    <w:p w14:paraId="7A2F82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联系电话：</w:t>
      </w:r>
      <w:r w:rsidRPr="00E57F18">
        <w:rPr>
          <w:rFonts w:ascii="宋体" w:hAnsi="宋体"/>
          <w:sz w:val="24"/>
          <w:szCs w:val="24"/>
          <w:u w:val="single"/>
        </w:rPr>
        <w:t xml:space="preserve">                          </w:t>
      </w:r>
      <w:r w:rsidRPr="00E57F18">
        <w:rPr>
          <w:rFonts w:ascii="宋体" w:hAnsi="宋体"/>
          <w:sz w:val="24"/>
          <w:szCs w:val="24"/>
        </w:rPr>
        <w:t>；</w:t>
      </w:r>
    </w:p>
    <w:p w14:paraId="0BAFEEA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sz w:val="24"/>
          <w:szCs w:val="24"/>
        </w:rPr>
        <w:t>；</w:t>
      </w:r>
    </w:p>
    <w:p w14:paraId="7762721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通信地址：</w:t>
      </w:r>
      <w:r w:rsidRPr="00E57F18">
        <w:rPr>
          <w:rFonts w:ascii="宋体" w:hAnsi="宋体"/>
          <w:sz w:val="24"/>
          <w:szCs w:val="24"/>
          <w:u w:val="single"/>
        </w:rPr>
        <w:t xml:space="preserve">                          </w:t>
      </w:r>
      <w:r w:rsidRPr="00E57F18">
        <w:rPr>
          <w:rFonts w:ascii="宋体" w:hAnsi="宋体"/>
          <w:sz w:val="24"/>
          <w:szCs w:val="24"/>
        </w:rPr>
        <w:t>。</w:t>
      </w:r>
    </w:p>
    <w:p w14:paraId="16C11516"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发包人对发包人代表的授权范围如下：</w:t>
      </w:r>
      <w:r w:rsidRPr="00E57F18">
        <w:rPr>
          <w:rFonts w:ascii="宋体" w:hAnsi="宋体" w:hint="eastAsia"/>
          <w:sz w:val="24"/>
          <w:szCs w:val="24"/>
          <w:u w:val="single"/>
        </w:rPr>
        <w:t>发包人派驻施工现场的代表按现行有关法 律、法规规定行使发包人的权利，但本项目涉及合同条款变更、工程造价的设计变更、有关签证资料除经发包人派驻施工现场的代表签字确认外，均应经发包人项目负责人审批并加盖发包人单位公章。</w:t>
      </w:r>
    </w:p>
    <w:p w14:paraId="0852B05B" w14:textId="77777777" w:rsidR="00767E3D" w:rsidRPr="00E57F18" w:rsidRDefault="00B24DDD">
      <w:pPr>
        <w:spacing w:after="120" w:line="360" w:lineRule="auto"/>
        <w:ind w:firstLineChars="200" w:firstLine="480"/>
        <w:outlineLvl w:val="0"/>
        <w:rPr>
          <w:rFonts w:ascii="宋体" w:hAnsi="宋体"/>
          <w:sz w:val="24"/>
          <w:szCs w:val="24"/>
        </w:rPr>
      </w:pPr>
      <w:bookmarkStart w:id="537" w:name="_Toc128408886"/>
      <w:r w:rsidRPr="00E57F18">
        <w:rPr>
          <w:rFonts w:ascii="宋体" w:hAnsi="宋体"/>
          <w:sz w:val="24"/>
          <w:szCs w:val="24"/>
        </w:rPr>
        <w:t>2.4 施工现场、施工条件和基础资料的提供</w:t>
      </w:r>
      <w:bookmarkEnd w:id="537"/>
    </w:p>
    <w:p w14:paraId="674451D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2.4.1 提供施工现场</w:t>
      </w:r>
    </w:p>
    <w:p w14:paraId="4304D3EA" w14:textId="51FE5D38"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关于发包人移交施工现场的期限要求：</w:t>
      </w:r>
      <w:r w:rsidRPr="00E57F18">
        <w:rPr>
          <w:rFonts w:ascii="宋体" w:hAnsi="宋体"/>
          <w:kern w:val="0"/>
          <w:sz w:val="24"/>
          <w:szCs w:val="24"/>
          <w:u w:val="single"/>
        </w:rPr>
        <w:t>发包人应</w:t>
      </w:r>
      <w:r w:rsidRPr="00E57F18">
        <w:rPr>
          <w:rFonts w:ascii="宋体" w:hAnsi="宋体" w:hint="eastAsia"/>
          <w:kern w:val="0"/>
          <w:sz w:val="24"/>
          <w:szCs w:val="24"/>
          <w:u w:val="single"/>
        </w:rPr>
        <w:t>最迟于</w:t>
      </w:r>
      <w:r w:rsidRPr="00E57F18">
        <w:rPr>
          <w:rFonts w:ascii="宋体" w:hAnsi="宋体"/>
          <w:kern w:val="0"/>
          <w:sz w:val="24"/>
          <w:szCs w:val="24"/>
          <w:u w:val="single"/>
        </w:rPr>
        <w:t>开工日期</w:t>
      </w:r>
      <w:r w:rsidR="007A14C2" w:rsidRPr="00E57F18">
        <w:rPr>
          <w:rFonts w:ascii="宋体" w:hAnsi="宋体"/>
          <w:kern w:val="0"/>
          <w:sz w:val="24"/>
          <w:szCs w:val="24"/>
          <w:u w:val="single"/>
        </w:rPr>
        <w:t>3</w:t>
      </w:r>
      <w:r w:rsidRPr="00E57F18">
        <w:rPr>
          <w:rFonts w:ascii="宋体" w:hAnsi="宋体"/>
          <w:kern w:val="0"/>
          <w:sz w:val="24"/>
          <w:szCs w:val="24"/>
          <w:u w:val="single"/>
        </w:rPr>
        <w:t>天前向承包人移交施工现场</w:t>
      </w:r>
      <w:r w:rsidRPr="00E57F18">
        <w:rPr>
          <w:rFonts w:ascii="宋体" w:hAnsi="宋体" w:hint="eastAsia"/>
          <w:kern w:val="0"/>
          <w:sz w:val="24"/>
          <w:szCs w:val="24"/>
          <w:u w:val="single"/>
        </w:rPr>
        <w:t>。承包</w:t>
      </w:r>
      <w:r w:rsidR="007A14C2" w:rsidRPr="00E57F18">
        <w:rPr>
          <w:rFonts w:ascii="宋体" w:hAnsi="宋体" w:hint="eastAsia"/>
          <w:kern w:val="0"/>
          <w:sz w:val="24"/>
          <w:szCs w:val="24"/>
          <w:u w:val="single"/>
        </w:rPr>
        <w:t>人在投标前已经现场勘察，清楚施工场地现状，</w:t>
      </w:r>
      <w:r w:rsidR="00786AB2" w:rsidRPr="00E57F18">
        <w:rPr>
          <w:rFonts w:ascii="宋体" w:hAnsi="宋体" w:hint="eastAsia"/>
          <w:kern w:val="0"/>
          <w:sz w:val="24"/>
          <w:szCs w:val="24"/>
          <w:u w:val="single"/>
        </w:rPr>
        <w:t>发包人</w:t>
      </w:r>
      <w:r w:rsidR="007A14C2" w:rsidRPr="00E57F18">
        <w:rPr>
          <w:rFonts w:ascii="宋体" w:hAnsi="宋体" w:hint="eastAsia"/>
          <w:kern w:val="0"/>
          <w:sz w:val="24"/>
          <w:szCs w:val="24"/>
          <w:u w:val="single"/>
        </w:rPr>
        <w:t>按现状移交承包人</w:t>
      </w:r>
      <w:r w:rsidRPr="00E57F18">
        <w:rPr>
          <w:rFonts w:ascii="宋体" w:hAnsi="宋体" w:hint="eastAsia"/>
          <w:kern w:val="0"/>
          <w:sz w:val="24"/>
          <w:szCs w:val="24"/>
          <w:u w:val="single"/>
        </w:rPr>
        <w:t>。</w:t>
      </w:r>
    </w:p>
    <w:p w14:paraId="2B4288E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2.4.2 提供施工条件</w:t>
      </w:r>
    </w:p>
    <w:p w14:paraId="328BF2E5"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lastRenderedPageBreak/>
        <w:t>关于发包人应负责提供施工</w:t>
      </w:r>
      <w:r w:rsidRPr="00E57F18">
        <w:rPr>
          <w:rFonts w:ascii="宋体" w:hAnsi="宋体" w:hint="eastAsia"/>
          <w:sz w:val="24"/>
          <w:szCs w:val="24"/>
        </w:rPr>
        <w:t>所需要的条件，</w:t>
      </w:r>
      <w:r w:rsidRPr="00E57F18">
        <w:rPr>
          <w:rFonts w:ascii="宋体" w:hAnsi="宋体"/>
          <w:sz w:val="24"/>
          <w:szCs w:val="24"/>
        </w:rPr>
        <w:t>包括：</w:t>
      </w:r>
      <w:r w:rsidRPr="00E57F18">
        <w:rPr>
          <w:rFonts w:ascii="宋体" w:hAnsi="宋体" w:hint="eastAsia"/>
          <w:sz w:val="24"/>
          <w:szCs w:val="24"/>
          <w:u w:val="single"/>
        </w:rPr>
        <w:t>临时电接入点及临时水接入点。</w:t>
      </w:r>
    </w:p>
    <w:p w14:paraId="3DF20C44" w14:textId="363ADB8E"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除临时水电接入点外，工程所需所有施工条件均由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自行负责，包括但不限于办理电讯线路等申请和施工、进入施工现场的交通道路建设，由此产生的相关费用以及实际发生的公用事业费用由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r w:rsidR="00786AB2" w:rsidRPr="00E57F18">
        <w:rPr>
          <w:rFonts w:ascii="宋体" w:hAnsi="宋体" w:hint="eastAsia"/>
          <w:sz w:val="24"/>
          <w:szCs w:val="24"/>
          <w:u w:val="single"/>
        </w:rPr>
        <w:t>承包人</w:t>
      </w:r>
      <w:r w:rsidRPr="00E57F18">
        <w:rPr>
          <w:rFonts w:ascii="宋体" w:hAnsi="宋体" w:hint="eastAsia"/>
          <w:sz w:val="24"/>
          <w:szCs w:val="24"/>
          <w:u w:val="single"/>
        </w:rPr>
        <w:t>在投标报价时已将该类费用考虑在合同签约价之内。若实际由</w:t>
      </w:r>
      <w:r w:rsidR="00786AB2" w:rsidRPr="00E57F18">
        <w:rPr>
          <w:rFonts w:ascii="宋体" w:hAnsi="宋体" w:hint="eastAsia"/>
          <w:sz w:val="24"/>
          <w:szCs w:val="24"/>
          <w:u w:val="single"/>
        </w:rPr>
        <w:t>发包人</w:t>
      </w:r>
      <w:r w:rsidRPr="00E57F18">
        <w:rPr>
          <w:rFonts w:ascii="宋体" w:hAnsi="宋体" w:hint="eastAsia"/>
          <w:sz w:val="24"/>
          <w:szCs w:val="24"/>
          <w:u w:val="single"/>
        </w:rPr>
        <w:t>或已经代为支付公用事业费用，则</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有权从应支付给</w:t>
      </w:r>
      <w:r w:rsidR="00786AB2" w:rsidRPr="00E57F18">
        <w:rPr>
          <w:rFonts w:ascii="宋体" w:hAnsi="宋体" w:hint="eastAsia"/>
          <w:sz w:val="24"/>
          <w:szCs w:val="24"/>
          <w:u w:val="single"/>
        </w:rPr>
        <w:t>承包人</w:t>
      </w:r>
      <w:r w:rsidRPr="00E57F18">
        <w:rPr>
          <w:rFonts w:ascii="宋体" w:hAnsi="宋体" w:hint="eastAsia"/>
          <w:sz w:val="24"/>
          <w:szCs w:val="24"/>
          <w:u w:val="single"/>
        </w:rPr>
        <w:t>的进度款中予以相应扣除，</w:t>
      </w:r>
      <w:r w:rsidR="00786AB2" w:rsidRPr="00E57F18">
        <w:rPr>
          <w:rFonts w:ascii="宋体" w:hAnsi="宋体" w:hint="eastAsia"/>
          <w:sz w:val="24"/>
          <w:szCs w:val="24"/>
          <w:u w:val="single"/>
        </w:rPr>
        <w:t>承包人</w:t>
      </w:r>
      <w:r w:rsidRPr="00E57F18">
        <w:rPr>
          <w:rFonts w:ascii="宋体" w:hAnsi="宋体" w:hint="eastAsia"/>
          <w:sz w:val="24"/>
          <w:szCs w:val="24"/>
          <w:u w:val="single"/>
        </w:rPr>
        <w:t>不得异议。</w:t>
      </w:r>
    </w:p>
    <w:p w14:paraId="09CD54B6" w14:textId="33EC97EF"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关于施工所需的水、电接至施工场地的时间、地点和供应要求：开工前水、电线路由</w:t>
      </w:r>
      <w:r w:rsidR="00786AB2" w:rsidRPr="00E57F18">
        <w:rPr>
          <w:rFonts w:ascii="宋体" w:hAnsi="宋体" w:hint="eastAsia"/>
          <w:sz w:val="24"/>
          <w:szCs w:val="24"/>
          <w:u w:val="single"/>
        </w:rPr>
        <w:t>发包人</w:t>
      </w:r>
      <w:r w:rsidRPr="00E57F18">
        <w:rPr>
          <w:rFonts w:ascii="宋体" w:hAnsi="宋体" w:hint="eastAsia"/>
          <w:sz w:val="24"/>
          <w:szCs w:val="24"/>
          <w:u w:val="single"/>
        </w:rPr>
        <w:t>负责接至场地红线边，其自接驳口接引至场内、场外临时生活和施工场地的用水、用电工作，由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自行解决并承担费用。水电费由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承担，接驳口后续的计量装置（需双方校准）由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自行安装与承担。</w:t>
      </w:r>
    </w:p>
    <w:p w14:paraId="253792F3" w14:textId="7CB2C0F8" w:rsidR="00767E3D" w:rsidRPr="00E57F18" w:rsidRDefault="00786AB2">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承包人</w:t>
      </w:r>
      <w:proofErr w:type="gramStart"/>
      <w:r w:rsidR="00B24DDD" w:rsidRPr="00E57F18">
        <w:rPr>
          <w:rFonts w:ascii="宋体" w:hAnsi="宋体" w:hint="eastAsia"/>
          <w:sz w:val="24"/>
          <w:szCs w:val="24"/>
          <w:u w:val="single"/>
        </w:rPr>
        <w:t>依实际</w:t>
      </w:r>
      <w:proofErr w:type="gramEnd"/>
      <w:r w:rsidR="00B24DDD" w:rsidRPr="00E57F18">
        <w:rPr>
          <w:rFonts w:ascii="宋体" w:hAnsi="宋体" w:hint="eastAsia"/>
          <w:sz w:val="24"/>
          <w:szCs w:val="24"/>
          <w:u w:val="single"/>
        </w:rPr>
        <w:t>用量（含空载、损耗等费用）</w:t>
      </w:r>
      <w:r w:rsidR="007A14C2" w:rsidRPr="00E57F18">
        <w:rPr>
          <w:rFonts w:ascii="宋体" w:hAnsi="宋体" w:hint="eastAsia"/>
          <w:sz w:val="24"/>
          <w:szCs w:val="24"/>
          <w:u w:val="single"/>
        </w:rPr>
        <w:t>水费及电费</w:t>
      </w:r>
      <w:r w:rsidR="00B24DDD" w:rsidRPr="00E57F18">
        <w:rPr>
          <w:rFonts w:ascii="宋体" w:hAnsi="宋体" w:hint="eastAsia"/>
          <w:sz w:val="24"/>
          <w:szCs w:val="24"/>
          <w:u w:val="single"/>
        </w:rPr>
        <w:t>，</w:t>
      </w:r>
      <w:r w:rsidRPr="00E57F18">
        <w:rPr>
          <w:rFonts w:ascii="宋体" w:hAnsi="宋体" w:hint="eastAsia"/>
          <w:sz w:val="24"/>
          <w:szCs w:val="24"/>
          <w:u w:val="single"/>
        </w:rPr>
        <w:t>发包人</w:t>
      </w:r>
      <w:r w:rsidR="007A14C2" w:rsidRPr="00E57F18">
        <w:rPr>
          <w:rFonts w:ascii="宋体" w:hAnsi="宋体" w:hint="eastAsia"/>
          <w:sz w:val="24"/>
          <w:szCs w:val="24"/>
          <w:u w:val="single"/>
        </w:rPr>
        <w:t>在</w:t>
      </w:r>
      <w:r w:rsidR="00B24DDD" w:rsidRPr="00E57F18">
        <w:rPr>
          <w:rFonts w:ascii="宋体" w:hAnsi="宋体" w:hint="eastAsia"/>
          <w:sz w:val="24"/>
          <w:szCs w:val="24"/>
          <w:u w:val="single"/>
        </w:rPr>
        <w:t>支付</w:t>
      </w:r>
      <w:r w:rsidRPr="00E57F18">
        <w:rPr>
          <w:rFonts w:ascii="宋体" w:hAnsi="宋体" w:hint="eastAsia"/>
          <w:sz w:val="24"/>
          <w:szCs w:val="24"/>
          <w:u w:val="single"/>
        </w:rPr>
        <w:t>承包人</w:t>
      </w:r>
      <w:r w:rsidR="00B24DDD" w:rsidRPr="00E57F18">
        <w:rPr>
          <w:rFonts w:ascii="宋体" w:hAnsi="宋体" w:hint="eastAsia"/>
          <w:sz w:val="24"/>
          <w:szCs w:val="24"/>
          <w:u w:val="single"/>
        </w:rPr>
        <w:t>的工程进度款中扣除</w:t>
      </w:r>
      <w:r w:rsidR="007A14C2" w:rsidRPr="00E57F18">
        <w:rPr>
          <w:rFonts w:ascii="宋体" w:hAnsi="宋体" w:hint="eastAsia"/>
          <w:sz w:val="24"/>
          <w:szCs w:val="24"/>
          <w:u w:val="single"/>
        </w:rPr>
        <w:t>该</w:t>
      </w:r>
      <w:r w:rsidR="00B24DDD" w:rsidRPr="00E57F18">
        <w:rPr>
          <w:rFonts w:ascii="宋体" w:hAnsi="宋体" w:hint="eastAsia"/>
          <w:sz w:val="24"/>
          <w:szCs w:val="24"/>
          <w:u w:val="single"/>
        </w:rPr>
        <w:t>费用。</w:t>
      </w:r>
    </w:p>
    <w:p w14:paraId="7639C407" w14:textId="77777777" w:rsidR="00767E3D" w:rsidRPr="00E57F18" w:rsidRDefault="00B24DDD">
      <w:pPr>
        <w:spacing w:after="120" w:line="360" w:lineRule="auto"/>
        <w:ind w:firstLineChars="200" w:firstLine="480"/>
        <w:outlineLvl w:val="0"/>
        <w:rPr>
          <w:rFonts w:ascii="宋体" w:hAnsi="宋体"/>
          <w:sz w:val="24"/>
          <w:szCs w:val="24"/>
        </w:rPr>
      </w:pPr>
      <w:bookmarkStart w:id="538" w:name="_Toc128408887"/>
      <w:r w:rsidRPr="00E57F18">
        <w:rPr>
          <w:rFonts w:ascii="宋体" w:hAnsi="宋体"/>
          <w:sz w:val="24"/>
          <w:szCs w:val="24"/>
        </w:rPr>
        <w:t>2.5 资金来源证明及支付担保</w:t>
      </w:r>
      <w:bookmarkEnd w:id="538"/>
    </w:p>
    <w:p w14:paraId="212236E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发包人是否提供支付担保：</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是 </w:t>
      </w:r>
      <w:r w:rsidRPr="00E57F18">
        <w:rPr>
          <w:rFonts w:ascii="宋体" w:hAnsi="宋体"/>
          <w:sz w:val="24"/>
          <w:szCs w:val="24"/>
          <w:u w:val="single"/>
        </w:rPr>
        <w:t xml:space="preserve"> </w:t>
      </w:r>
      <w:r w:rsidRPr="00E57F18">
        <w:rPr>
          <w:rFonts w:ascii="宋体" w:hAnsi="宋体"/>
          <w:sz w:val="24"/>
          <w:szCs w:val="24"/>
        </w:rPr>
        <w:t>。</w:t>
      </w:r>
    </w:p>
    <w:p w14:paraId="38A22200"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发包人提供支付担保的形式：</w:t>
      </w:r>
      <w:r w:rsidRPr="00E57F18">
        <w:rPr>
          <w:rFonts w:ascii="宋体" w:hAnsi="宋体"/>
          <w:sz w:val="24"/>
          <w:szCs w:val="24"/>
          <w:u w:val="single"/>
        </w:rPr>
        <w:t>支付担保以银行保函、担保公司担保、支付保证保险等形式。</w:t>
      </w:r>
    </w:p>
    <w:p w14:paraId="3EFF362A" w14:textId="77777777" w:rsidR="00767E3D" w:rsidRPr="00E57F18" w:rsidRDefault="00B24DDD">
      <w:pPr>
        <w:pStyle w:val="41"/>
        <w:spacing w:before="120" w:after="120" w:line="360" w:lineRule="auto"/>
        <w:rPr>
          <w:rFonts w:ascii="宋体" w:eastAsia="宋体" w:hAnsi="宋体"/>
          <w:b w:val="0"/>
          <w:sz w:val="24"/>
          <w:szCs w:val="24"/>
        </w:rPr>
      </w:pPr>
      <w:bookmarkStart w:id="539" w:name="_Toc351203635"/>
      <w:r w:rsidRPr="00E57F18">
        <w:rPr>
          <w:rFonts w:ascii="宋体" w:eastAsia="宋体" w:hAnsi="宋体"/>
          <w:b w:val="0"/>
          <w:sz w:val="24"/>
          <w:szCs w:val="24"/>
        </w:rPr>
        <w:t>3</w:t>
      </w:r>
      <w:bookmarkStart w:id="540" w:name="_Toc296503158"/>
      <w:bookmarkStart w:id="541" w:name="_Toc296890986"/>
      <w:bookmarkStart w:id="542" w:name="_Toc292559363"/>
      <w:bookmarkStart w:id="543" w:name="_Toc297120458"/>
      <w:bookmarkStart w:id="544" w:name="_Toc292559868"/>
      <w:bookmarkStart w:id="545" w:name="_Toc296944497"/>
      <w:bookmarkStart w:id="546" w:name="_Toc296891198"/>
      <w:bookmarkStart w:id="547" w:name="_Toc296347157"/>
      <w:bookmarkStart w:id="548" w:name="_Toc296346659"/>
      <w:bookmarkStart w:id="549" w:name="_Toc297048344"/>
      <w:r w:rsidRPr="00E57F18">
        <w:rPr>
          <w:rFonts w:ascii="宋体" w:eastAsia="宋体" w:hAnsi="宋体"/>
          <w:b w:val="0"/>
          <w:sz w:val="24"/>
          <w:szCs w:val="24"/>
        </w:rPr>
        <w:t>. 承包人</w:t>
      </w:r>
      <w:bookmarkEnd w:id="539"/>
    </w:p>
    <w:bookmarkEnd w:id="540"/>
    <w:bookmarkEnd w:id="541"/>
    <w:bookmarkEnd w:id="542"/>
    <w:bookmarkEnd w:id="543"/>
    <w:bookmarkEnd w:id="544"/>
    <w:bookmarkEnd w:id="545"/>
    <w:bookmarkEnd w:id="546"/>
    <w:bookmarkEnd w:id="547"/>
    <w:bookmarkEnd w:id="548"/>
    <w:bookmarkEnd w:id="549"/>
    <w:p w14:paraId="5FCDACC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3.1 承包人的一般义务</w:t>
      </w:r>
    </w:p>
    <w:p w14:paraId="7069CE4A" w14:textId="0770C2AE"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w:t>
      </w:r>
      <w:r w:rsidRPr="00E57F18">
        <w:rPr>
          <w:rFonts w:ascii="宋体" w:hAnsi="宋体" w:hint="eastAsia"/>
          <w:kern w:val="0"/>
          <w:sz w:val="24"/>
          <w:szCs w:val="24"/>
        </w:rPr>
        <w:t>9</w:t>
      </w:r>
      <w:r w:rsidRPr="00E57F18">
        <w:rPr>
          <w:rFonts w:ascii="宋体" w:hAnsi="宋体"/>
          <w:kern w:val="0"/>
          <w:sz w:val="24"/>
          <w:szCs w:val="24"/>
        </w:rPr>
        <w:t>）</w:t>
      </w:r>
      <w:r w:rsidRPr="00E57F18">
        <w:rPr>
          <w:rFonts w:ascii="宋体" w:hAnsi="宋体"/>
          <w:sz w:val="24"/>
          <w:szCs w:val="24"/>
        </w:rPr>
        <w:t>承包人提交的竣工资料的内容：</w:t>
      </w:r>
      <w:r w:rsidRPr="00E57F18">
        <w:rPr>
          <w:rFonts w:ascii="宋体" w:hAnsi="宋体" w:hint="eastAsia"/>
          <w:sz w:val="24"/>
          <w:szCs w:val="24"/>
          <w:u w:val="single"/>
        </w:rPr>
        <w:t>根据项目所在地建筑工程文件管理规程要求内容及</w:t>
      </w:r>
      <w:r w:rsidR="00786AB2" w:rsidRPr="00E57F18">
        <w:rPr>
          <w:rFonts w:ascii="宋体" w:hAnsi="宋体" w:hint="eastAsia"/>
          <w:sz w:val="24"/>
          <w:szCs w:val="24"/>
          <w:u w:val="single"/>
        </w:rPr>
        <w:t>发包人</w:t>
      </w:r>
      <w:r w:rsidRPr="00E57F18">
        <w:rPr>
          <w:rFonts w:ascii="宋体" w:hAnsi="宋体" w:hint="eastAsia"/>
          <w:sz w:val="24"/>
          <w:szCs w:val="24"/>
          <w:u w:val="single"/>
        </w:rPr>
        <w:t>需要的其他资料</w:t>
      </w:r>
      <w:r w:rsidRPr="00E57F18">
        <w:rPr>
          <w:rFonts w:ascii="宋体" w:hAnsi="宋体"/>
          <w:sz w:val="24"/>
          <w:szCs w:val="24"/>
        </w:rPr>
        <w:t>。</w:t>
      </w:r>
    </w:p>
    <w:p w14:paraId="261BED16" w14:textId="203CAC6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承包人需要提交的竣工资料套数：</w:t>
      </w:r>
      <w:r w:rsidRPr="00E57F18">
        <w:rPr>
          <w:rFonts w:ascii="宋体" w:hAnsi="宋体"/>
          <w:sz w:val="24"/>
          <w:szCs w:val="24"/>
          <w:u w:val="single"/>
        </w:rPr>
        <w:t xml:space="preserve"> </w:t>
      </w:r>
      <w:r w:rsidRPr="00E57F18">
        <w:rPr>
          <w:rFonts w:ascii="宋体" w:hAnsi="宋体" w:hint="eastAsia"/>
          <w:sz w:val="24"/>
          <w:szCs w:val="24"/>
          <w:u w:val="single"/>
        </w:rPr>
        <w:t>完整的竣工图及资料电子版各壹套，盖章签字后的竣工图扫描件壹套，</w:t>
      </w:r>
      <w:proofErr w:type="gramStart"/>
      <w:r w:rsidRPr="00E57F18">
        <w:rPr>
          <w:rFonts w:ascii="宋体" w:hAnsi="宋体" w:hint="eastAsia"/>
          <w:sz w:val="24"/>
          <w:szCs w:val="24"/>
          <w:u w:val="single"/>
        </w:rPr>
        <w:t>纸档陆套</w:t>
      </w:r>
      <w:proofErr w:type="gramEnd"/>
      <w:r w:rsidRPr="00E57F18">
        <w:rPr>
          <w:rFonts w:ascii="宋体" w:hAnsi="宋体"/>
          <w:sz w:val="24"/>
          <w:szCs w:val="24"/>
        </w:rPr>
        <w:t>。</w:t>
      </w:r>
    </w:p>
    <w:p w14:paraId="3137D105" w14:textId="0BD4B7BF" w:rsidR="00767E3D" w:rsidRPr="00E57F18" w:rsidRDefault="00B24DDD">
      <w:pPr>
        <w:spacing w:line="360" w:lineRule="auto"/>
        <w:ind w:leftChars="304" w:left="638"/>
        <w:jc w:val="left"/>
        <w:rPr>
          <w:rFonts w:ascii="宋体" w:hAnsi="宋体"/>
          <w:sz w:val="24"/>
          <w:szCs w:val="24"/>
        </w:rPr>
      </w:pPr>
      <w:r w:rsidRPr="00E57F18">
        <w:rPr>
          <w:rFonts w:ascii="宋体" w:hAnsi="宋体"/>
          <w:sz w:val="24"/>
          <w:szCs w:val="24"/>
        </w:rPr>
        <w:t>承包人提交的竣工资料的费用承担：</w:t>
      </w:r>
      <w:r w:rsidRPr="00E57F18">
        <w:rPr>
          <w:rFonts w:ascii="宋体" w:hAnsi="宋体" w:hint="eastAsia"/>
          <w:sz w:val="24"/>
          <w:szCs w:val="24"/>
          <w:u w:val="single"/>
        </w:rPr>
        <w:t>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r w:rsidRPr="00E57F18">
        <w:rPr>
          <w:rFonts w:ascii="宋体" w:hAnsi="宋体"/>
          <w:sz w:val="24"/>
          <w:szCs w:val="24"/>
        </w:rPr>
        <w:t>。</w:t>
      </w:r>
    </w:p>
    <w:p w14:paraId="455A76EC" w14:textId="09639DD5" w:rsidR="00767E3D" w:rsidRPr="00E57F18" w:rsidRDefault="00B24DDD">
      <w:pPr>
        <w:spacing w:line="360" w:lineRule="auto"/>
        <w:ind w:leftChars="304" w:left="638"/>
        <w:jc w:val="left"/>
        <w:rPr>
          <w:rFonts w:ascii="宋体" w:hAnsi="宋体"/>
          <w:sz w:val="24"/>
          <w:szCs w:val="24"/>
        </w:rPr>
      </w:pPr>
      <w:r w:rsidRPr="00E57F18">
        <w:rPr>
          <w:rFonts w:ascii="宋体" w:hAnsi="宋体"/>
          <w:sz w:val="24"/>
          <w:szCs w:val="24"/>
        </w:rPr>
        <w:t>承包人提交的竣工资料移交时间：</w:t>
      </w:r>
      <w:r w:rsidRPr="00E57F18">
        <w:rPr>
          <w:rFonts w:ascii="宋体" w:hAnsi="宋体"/>
          <w:sz w:val="24"/>
          <w:szCs w:val="24"/>
          <w:u w:val="single"/>
        </w:rPr>
        <w:t xml:space="preserve">  </w:t>
      </w:r>
      <w:r w:rsidRPr="00E57F18">
        <w:rPr>
          <w:rFonts w:ascii="宋体" w:hAnsi="宋体" w:hint="eastAsia"/>
          <w:sz w:val="24"/>
          <w:szCs w:val="24"/>
          <w:u w:val="single"/>
        </w:rPr>
        <w:t>工程竣工验收后</w:t>
      </w:r>
      <w:r w:rsidR="00285279" w:rsidRPr="00E57F18">
        <w:rPr>
          <w:rFonts w:ascii="宋体" w:hAnsi="宋体"/>
          <w:sz w:val="24"/>
          <w:szCs w:val="24"/>
          <w:u w:val="single"/>
        </w:rPr>
        <w:t>30</w:t>
      </w:r>
      <w:r w:rsidRPr="00E57F18">
        <w:rPr>
          <w:rFonts w:ascii="宋体" w:hAnsi="宋体" w:hint="eastAsia"/>
          <w:sz w:val="24"/>
          <w:szCs w:val="24"/>
          <w:u w:val="single"/>
        </w:rPr>
        <w:t>天内。</w:t>
      </w:r>
    </w:p>
    <w:p w14:paraId="3A9107DD" w14:textId="77777777" w:rsidR="00767E3D" w:rsidRPr="00E57F18" w:rsidRDefault="00B24DDD" w:rsidP="00285279">
      <w:pPr>
        <w:spacing w:line="360" w:lineRule="auto"/>
        <w:ind w:firstLineChars="200" w:firstLine="480"/>
        <w:jc w:val="left"/>
        <w:rPr>
          <w:rFonts w:ascii="宋体" w:hAnsi="宋体"/>
          <w:sz w:val="24"/>
          <w:szCs w:val="24"/>
        </w:rPr>
      </w:pPr>
      <w:r w:rsidRPr="00E57F18">
        <w:rPr>
          <w:rFonts w:ascii="宋体" w:hAnsi="宋体"/>
          <w:sz w:val="24"/>
          <w:szCs w:val="24"/>
        </w:rPr>
        <w:t>承包人提交的竣工资料形式要求：</w:t>
      </w:r>
      <w:r w:rsidRPr="00E57F18">
        <w:rPr>
          <w:rFonts w:ascii="宋体" w:hAnsi="宋体" w:hint="eastAsia"/>
          <w:sz w:val="24"/>
          <w:szCs w:val="24"/>
          <w:u w:val="single"/>
        </w:rPr>
        <w:t>纸质</w:t>
      </w:r>
      <w:proofErr w:type="gramStart"/>
      <w:r w:rsidRPr="00E57F18">
        <w:rPr>
          <w:rFonts w:ascii="宋体" w:hAnsi="宋体" w:hint="eastAsia"/>
          <w:sz w:val="24"/>
          <w:szCs w:val="24"/>
          <w:u w:val="single"/>
        </w:rPr>
        <w:t>档</w:t>
      </w:r>
      <w:proofErr w:type="gramEnd"/>
      <w:r w:rsidRPr="00E57F18">
        <w:rPr>
          <w:rFonts w:ascii="宋体" w:hAnsi="宋体" w:hint="eastAsia"/>
          <w:sz w:val="24"/>
          <w:szCs w:val="24"/>
          <w:u w:val="single"/>
        </w:rPr>
        <w:t>以及电子档</w:t>
      </w:r>
      <w:r w:rsidRPr="00E57F18">
        <w:rPr>
          <w:rFonts w:ascii="宋体" w:hAnsi="宋体"/>
          <w:sz w:val="24"/>
          <w:szCs w:val="24"/>
        </w:rPr>
        <w:t>。</w:t>
      </w:r>
    </w:p>
    <w:p w14:paraId="68E771B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w:t>
      </w:r>
      <w:r w:rsidRPr="00E57F18">
        <w:rPr>
          <w:rFonts w:ascii="宋体" w:hAnsi="宋体" w:hint="eastAsia"/>
          <w:kern w:val="0"/>
          <w:sz w:val="24"/>
          <w:szCs w:val="24"/>
        </w:rPr>
        <w:t>10</w:t>
      </w:r>
      <w:r w:rsidRPr="00E57F18">
        <w:rPr>
          <w:rFonts w:ascii="宋体" w:hAnsi="宋体"/>
          <w:kern w:val="0"/>
          <w:sz w:val="24"/>
          <w:szCs w:val="24"/>
        </w:rPr>
        <w:t>）承包人应履行的其他义务：</w:t>
      </w:r>
      <w:r w:rsidRPr="00E57F18">
        <w:rPr>
          <w:rFonts w:ascii="宋体" w:hAnsi="宋体"/>
          <w:sz w:val="24"/>
          <w:szCs w:val="24"/>
        </w:rPr>
        <w:t xml:space="preserve"> </w:t>
      </w:r>
    </w:p>
    <w:p w14:paraId="14E178DC"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承包人应履行的其他义务:</w:t>
      </w:r>
    </w:p>
    <w:p w14:paraId="2FCB00A7"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a)施工场地清洁卫生的要求:按通用条款规定及龙岩市有关安全生产、文明施工和城市管理的规定执行。交工前，承包人应将搭设临时设施全部拆除（发包人与承包</w:t>
      </w:r>
      <w:r w:rsidRPr="00E57F18">
        <w:rPr>
          <w:rFonts w:ascii="宋体" w:hAnsi="宋体" w:hint="eastAsia"/>
          <w:sz w:val="24"/>
          <w:szCs w:val="24"/>
        </w:rPr>
        <w:lastRenderedPageBreak/>
        <w:t>人另有协议的除外），并清理</w:t>
      </w:r>
      <w:proofErr w:type="gramStart"/>
      <w:r w:rsidRPr="00E57F18">
        <w:rPr>
          <w:rFonts w:ascii="宋体" w:hAnsi="宋体" w:hint="eastAsia"/>
          <w:sz w:val="24"/>
          <w:szCs w:val="24"/>
        </w:rPr>
        <w:t>至满足</w:t>
      </w:r>
      <w:proofErr w:type="gramEnd"/>
      <w:r w:rsidRPr="00E57F18">
        <w:rPr>
          <w:rFonts w:ascii="宋体" w:hAnsi="宋体" w:hint="eastAsia"/>
          <w:sz w:val="24"/>
          <w:szCs w:val="24"/>
        </w:rPr>
        <w:t>发包人要求。</w:t>
      </w:r>
    </w:p>
    <w:p w14:paraId="69D3D10D"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b)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建设市场信用信息管理系统。</w:t>
      </w:r>
    </w:p>
    <w:p w14:paraId="5FF1A4AD"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c)承包人应按文明工地要求组织施工，安全文明工地建设应符合《龙岩市建筑施工安全文明标准化工地暂行管理规定》要</w:t>
      </w:r>
      <w:r w:rsidR="00285279" w:rsidRPr="00E57F18">
        <w:rPr>
          <w:rFonts w:ascii="宋体" w:hAnsi="宋体" w:hint="eastAsia"/>
          <w:sz w:val="24"/>
          <w:szCs w:val="24"/>
        </w:rPr>
        <w:t>求。承包人安全文明设施未满足要求的，发包人有权扣除相对应的费用</w:t>
      </w:r>
      <w:r w:rsidRPr="00E57F18">
        <w:rPr>
          <w:rFonts w:ascii="宋体" w:hAnsi="宋体" w:hint="eastAsia"/>
          <w:sz w:val="24"/>
          <w:szCs w:val="24"/>
        </w:rPr>
        <w:t>。</w:t>
      </w:r>
    </w:p>
    <w:p w14:paraId="2EDC5D25"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d)承包人应科学安排施工，采取有效措施尽量减少施工噪音、粉尘等对周边单位及</w:t>
      </w:r>
      <w:r w:rsidR="00285279" w:rsidRPr="00E57F18">
        <w:rPr>
          <w:rFonts w:ascii="宋体" w:hAnsi="宋体" w:hint="eastAsia"/>
          <w:sz w:val="24"/>
          <w:szCs w:val="24"/>
        </w:rPr>
        <w:t>工作</w:t>
      </w:r>
      <w:r w:rsidRPr="00E57F18">
        <w:rPr>
          <w:rFonts w:ascii="宋体" w:hAnsi="宋体" w:hint="eastAsia"/>
          <w:sz w:val="24"/>
          <w:szCs w:val="24"/>
        </w:rPr>
        <w:t>造成的影响，该影响因承包人原因导致的，</w:t>
      </w:r>
    </w:p>
    <w:p w14:paraId="4262C3CF"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e)施工中由承包人产生的建筑垃圾应及时清理，防止环境污染，同时做好施工场地及周边环境的日常卫生保洁工作,因此产生的费用由承包人承担。</w:t>
      </w:r>
    </w:p>
    <w:p w14:paraId="23E79DB2"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f)承包人向发包人提供承包范围内的竣工图一式陆份（若发包人要求增加份数，则发包人提供图纸，承包人免费绘制)，并应交付符合工程技术档案要求的完整的内业资料一式肆份，包括施工变更签证和隐蔽工程验收签证，以及建筑装修材料“三证”、机电设备“三证”和说明书等(其中一套为原始材料）。上述竣工工程资料应在合同规定的验收完成后28天内提交给发包人。承包人若未按时交付工程竣工资料，发包人可不予拨付工程款。除此之外，承包人还应协助发包人向城建档案管理部门完成档案报备工作。</w:t>
      </w:r>
    </w:p>
    <w:p w14:paraId="5791EADF"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g)承包人中标后，发包人即可安排施工场地交接，承包人应及时接收并承担管理责任。</w:t>
      </w:r>
    </w:p>
    <w:p w14:paraId="6C3E59DA" w14:textId="69500875" w:rsidR="00285279" w:rsidRPr="00E57F18" w:rsidRDefault="00285279">
      <w:pPr>
        <w:spacing w:line="360" w:lineRule="auto"/>
        <w:ind w:firstLineChars="200" w:firstLine="480"/>
        <w:rPr>
          <w:rFonts w:ascii="宋体" w:hAnsi="宋体"/>
          <w:sz w:val="24"/>
          <w:szCs w:val="24"/>
        </w:rPr>
      </w:pPr>
      <w:r w:rsidRPr="00E57F18">
        <w:rPr>
          <w:rFonts w:ascii="宋体" w:hAnsi="宋体" w:hint="eastAsia"/>
          <w:sz w:val="24"/>
          <w:szCs w:val="24"/>
        </w:rPr>
        <w:t>h</w:t>
      </w:r>
      <w:r w:rsidR="00B24DDD" w:rsidRPr="00E57F18">
        <w:rPr>
          <w:rFonts w:ascii="宋体" w:hAnsi="宋体" w:hint="eastAsia"/>
          <w:sz w:val="24"/>
          <w:szCs w:val="24"/>
        </w:rPr>
        <w:t>)承包人应按约定时间和要求完成以下工作:</w:t>
      </w:r>
      <w:r w:rsidRPr="00E57F18">
        <w:rPr>
          <w:rFonts w:ascii="宋体" w:hAnsi="宋体" w:hint="eastAsia"/>
          <w:sz w:val="24"/>
          <w:szCs w:val="24"/>
        </w:rPr>
        <w:t>承包施工范围内的所有土建、安装工程的施工、验收、保修及</w:t>
      </w:r>
      <w:r w:rsidR="00B24DDD" w:rsidRPr="00E57F18">
        <w:rPr>
          <w:rFonts w:ascii="宋体" w:hAnsi="宋体" w:hint="eastAsia"/>
          <w:sz w:val="24"/>
          <w:szCs w:val="24"/>
        </w:rPr>
        <w:t>管理工作，满足合同约定的质量、工期、安全文明施工要求。</w:t>
      </w:r>
    </w:p>
    <w:p w14:paraId="1203524E" w14:textId="623F6FE9" w:rsidR="00767E3D" w:rsidRPr="00E57F18" w:rsidRDefault="00285279">
      <w:pPr>
        <w:spacing w:line="360" w:lineRule="auto"/>
        <w:ind w:firstLineChars="200" w:firstLine="480"/>
        <w:rPr>
          <w:rFonts w:ascii="宋体" w:hAnsi="宋体"/>
          <w:sz w:val="24"/>
          <w:szCs w:val="24"/>
        </w:rPr>
      </w:pPr>
      <w:r w:rsidRPr="00E57F18">
        <w:rPr>
          <w:rFonts w:ascii="宋体" w:hAnsi="宋体"/>
          <w:sz w:val="24"/>
          <w:szCs w:val="24"/>
        </w:rPr>
        <w:t>I</w:t>
      </w:r>
      <w:r w:rsidR="00B24DDD" w:rsidRPr="00E57F18">
        <w:rPr>
          <w:rFonts w:ascii="宋体" w:hAnsi="宋体"/>
          <w:sz w:val="24"/>
          <w:szCs w:val="24"/>
        </w:rPr>
        <w:t>)</w:t>
      </w:r>
      <w:r w:rsidR="00B24DDD" w:rsidRPr="00E57F18">
        <w:rPr>
          <w:rFonts w:ascii="宋体" w:hAnsi="宋体" w:hint="eastAsia"/>
          <w:sz w:val="24"/>
          <w:szCs w:val="24"/>
        </w:rPr>
        <w:t xml:space="preserve"> 承包人负责各综合管线进度计划协调，合理安排进退场的时间;负责为各专业管线施工提供方便;负责为各个专业管线的施工提供线位、高程的控制点;负责综合管线</w:t>
      </w:r>
      <w:proofErr w:type="gramStart"/>
      <w:r w:rsidR="00B24DDD" w:rsidRPr="00E57F18">
        <w:rPr>
          <w:rFonts w:ascii="宋体" w:hAnsi="宋体" w:hint="eastAsia"/>
          <w:sz w:val="24"/>
          <w:szCs w:val="24"/>
        </w:rPr>
        <w:t>线</w:t>
      </w:r>
      <w:proofErr w:type="gramEnd"/>
      <w:r w:rsidR="00B24DDD" w:rsidRPr="00E57F18">
        <w:rPr>
          <w:rFonts w:ascii="宋体" w:hAnsi="宋体" w:hint="eastAsia"/>
          <w:sz w:val="24"/>
          <w:szCs w:val="24"/>
        </w:rPr>
        <w:t>位、井位高程轴线的复核;</w:t>
      </w:r>
      <w:r w:rsidRPr="00E57F18">
        <w:rPr>
          <w:rFonts w:ascii="宋体" w:hAnsi="宋体" w:hint="eastAsia"/>
          <w:sz w:val="24"/>
          <w:szCs w:val="24"/>
        </w:rPr>
        <w:t>负责综合管线竣工图的实测与绘制。</w:t>
      </w:r>
      <w:r w:rsidR="00B24DDD" w:rsidRPr="00E57F18">
        <w:rPr>
          <w:rFonts w:ascii="宋体" w:hAnsi="宋体" w:hint="eastAsia"/>
          <w:sz w:val="24"/>
          <w:szCs w:val="24"/>
        </w:rPr>
        <w:t xml:space="preserve"> </w:t>
      </w:r>
    </w:p>
    <w:p w14:paraId="24792A5E"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3.2 项目经理</w:t>
      </w:r>
    </w:p>
    <w:p w14:paraId="575B1C2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lastRenderedPageBreak/>
        <w:t xml:space="preserve">3.2.1 </w:t>
      </w:r>
      <w:r w:rsidRPr="00E57F18">
        <w:rPr>
          <w:rFonts w:ascii="宋体" w:hAnsi="宋体"/>
          <w:sz w:val="24"/>
          <w:szCs w:val="24"/>
        </w:rPr>
        <w:t>项目经理：</w:t>
      </w:r>
    </w:p>
    <w:p w14:paraId="5D550E3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姓    名：</w:t>
      </w:r>
      <w:r w:rsidRPr="00E57F18">
        <w:rPr>
          <w:rFonts w:ascii="宋体" w:hAnsi="宋体"/>
          <w:sz w:val="24"/>
          <w:szCs w:val="24"/>
          <w:u w:val="single"/>
        </w:rPr>
        <w:t xml:space="preserve">                       </w:t>
      </w:r>
      <w:r w:rsidRPr="00E57F18">
        <w:rPr>
          <w:rFonts w:ascii="宋体" w:hAnsi="宋体"/>
          <w:sz w:val="24"/>
          <w:szCs w:val="24"/>
        </w:rPr>
        <w:t>；</w:t>
      </w:r>
    </w:p>
    <w:p w14:paraId="230F375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身份证号：</w:t>
      </w:r>
      <w:r w:rsidRPr="00E57F18">
        <w:rPr>
          <w:rFonts w:ascii="宋体" w:hAnsi="宋体"/>
          <w:sz w:val="24"/>
          <w:szCs w:val="24"/>
          <w:u w:val="single"/>
        </w:rPr>
        <w:t xml:space="preserve">                       </w:t>
      </w:r>
      <w:r w:rsidRPr="00E57F18">
        <w:rPr>
          <w:rFonts w:ascii="宋体" w:hAnsi="宋体"/>
          <w:sz w:val="24"/>
          <w:szCs w:val="24"/>
        </w:rPr>
        <w:t>；</w:t>
      </w:r>
    </w:p>
    <w:p w14:paraId="19CAB2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建造师执业资格等级：</w:t>
      </w:r>
      <w:r w:rsidRPr="00E57F18">
        <w:rPr>
          <w:rFonts w:ascii="宋体" w:hAnsi="宋体"/>
          <w:sz w:val="24"/>
          <w:szCs w:val="24"/>
          <w:u w:val="single"/>
        </w:rPr>
        <w:t xml:space="preserve">                       </w:t>
      </w:r>
      <w:r w:rsidRPr="00E57F18">
        <w:rPr>
          <w:rFonts w:ascii="宋体" w:hAnsi="宋体"/>
          <w:sz w:val="24"/>
          <w:szCs w:val="24"/>
        </w:rPr>
        <w:t>；</w:t>
      </w:r>
    </w:p>
    <w:p w14:paraId="103018E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建造</w:t>
      </w:r>
      <w:proofErr w:type="gramStart"/>
      <w:r w:rsidRPr="00E57F18">
        <w:rPr>
          <w:rFonts w:ascii="宋体" w:hAnsi="宋体"/>
          <w:sz w:val="24"/>
          <w:szCs w:val="24"/>
        </w:rPr>
        <w:t>师注册</w:t>
      </w:r>
      <w:proofErr w:type="gramEnd"/>
      <w:r w:rsidRPr="00E57F18">
        <w:rPr>
          <w:rFonts w:ascii="宋体" w:hAnsi="宋体"/>
          <w:sz w:val="24"/>
          <w:szCs w:val="24"/>
        </w:rPr>
        <w:t>证书号：</w:t>
      </w:r>
      <w:r w:rsidRPr="00E57F18">
        <w:rPr>
          <w:rFonts w:ascii="宋体" w:hAnsi="宋体"/>
          <w:sz w:val="24"/>
          <w:szCs w:val="24"/>
          <w:u w:val="single"/>
        </w:rPr>
        <w:t xml:space="preserve">                       </w:t>
      </w:r>
      <w:r w:rsidRPr="00E57F18">
        <w:rPr>
          <w:rFonts w:ascii="宋体" w:hAnsi="宋体"/>
          <w:sz w:val="24"/>
          <w:szCs w:val="24"/>
        </w:rPr>
        <w:t>；</w:t>
      </w:r>
    </w:p>
    <w:p w14:paraId="2036FA7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建造师执业印章号：</w:t>
      </w:r>
      <w:r w:rsidRPr="00E57F18">
        <w:rPr>
          <w:rFonts w:ascii="宋体" w:hAnsi="宋体"/>
          <w:sz w:val="24"/>
          <w:szCs w:val="24"/>
          <w:u w:val="single"/>
        </w:rPr>
        <w:t xml:space="preserve">                       </w:t>
      </w:r>
      <w:r w:rsidRPr="00E57F18">
        <w:rPr>
          <w:rFonts w:ascii="宋体" w:hAnsi="宋体"/>
          <w:sz w:val="24"/>
          <w:szCs w:val="24"/>
        </w:rPr>
        <w:t>；</w:t>
      </w:r>
    </w:p>
    <w:p w14:paraId="78330D0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安全生产考核合格证书号：</w:t>
      </w:r>
      <w:r w:rsidRPr="00E57F18">
        <w:rPr>
          <w:rFonts w:ascii="宋体" w:hAnsi="宋体"/>
          <w:sz w:val="24"/>
          <w:szCs w:val="24"/>
          <w:u w:val="single"/>
        </w:rPr>
        <w:t xml:space="preserve">                       </w:t>
      </w:r>
      <w:r w:rsidRPr="00E57F18">
        <w:rPr>
          <w:rFonts w:ascii="宋体" w:hAnsi="宋体"/>
          <w:sz w:val="24"/>
          <w:szCs w:val="24"/>
        </w:rPr>
        <w:t>；</w:t>
      </w:r>
    </w:p>
    <w:p w14:paraId="5986C98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联系电话：</w:t>
      </w:r>
      <w:r w:rsidRPr="00E57F18">
        <w:rPr>
          <w:rFonts w:ascii="宋体" w:hAnsi="宋体"/>
          <w:sz w:val="24"/>
          <w:szCs w:val="24"/>
          <w:u w:val="single"/>
        </w:rPr>
        <w:t xml:space="preserve">                       </w:t>
      </w:r>
      <w:r w:rsidRPr="00E57F18">
        <w:rPr>
          <w:rFonts w:ascii="宋体" w:hAnsi="宋体"/>
          <w:sz w:val="24"/>
          <w:szCs w:val="24"/>
        </w:rPr>
        <w:t>；</w:t>
      </w:r>
    </w:p>
    <w:p w14:paraId="22EE757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sz w:val="24"/>
          <w:szCs w:val="24"/>
        </w:rPr>
        <w:t>；</w:t>
      </w:r>
    </w:p>
    <w:p w14:paraId="311C66B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通信地址：</w:t>
      </w:r>
      <w:r w:rsidRPr="00E57F18">
        <w:rPr>
          <w:rFonts w:ascii="宋体" w:hAnsi="宋体"/>
          <w:sz w:val="24"/>
          <w:szCs w:val="24"/>
          <w:u w:val="single"/>
        </w:rPr>
        <w:t xml:space="preserve">                       </w:t>
      </w:r>
      <w:r w:rsidRPr="00E57F18">
        <w:rPr>
          <w:rFonts w:ascii="宋体" w:hAnsi="宋体"/>
          <w:sz w:val="24"/>
          <w:szCs w:val="24"/>
        </w:rPr>
        <w:t>；</w:t>
      </w:r>
    </w:p>
    <w:p w14:paraId="299E2FB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承包人对项目经理的授权范围如下：</w:t>
      </w:r>
      <w:r w:rsidRPr="00E57F18">
        <w:rPr>
          <w:rFonts w:ascii="宋体" w:hAnsi="宋体" w:hint="eastAsia"/>
          <w:sz w:val="24"/>
          <w:szCs w:val="24"/>
          <w:u w:val="single"/>
        </w:rPr>
        <w:t>（1）组织项目管理班子；（2）以企业法定代表人的代表身份处理与所承担的工程项目有关的外部关系，受委托签署有关合同；（3）指挥工程项目的建设活动，调配并管理进入工程项目的人力、物资、机械设备等生产要素；（4）选择施工作业队伍；（5）进行合理的经济分配；（6）企业法定代表人授予的其他管理权利</w:t>
      </w:r>
      <w:r w:rsidRPr="00E57F18">
        <w:rPr>
          <w:rFonts w:ascii="宋体" w:hAnsi="宋体"/>
          <w:sz w:val="24"/>
          <w:szCs w:val="24"/>
        </w:rPr>
        <w:t>。</w:t>
      </w:r>
    </w:p>
    <w:p w14:paraId="349924C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关于项目经理每月在施工现场的时间要求：</w:t>
      </w:r>
      <w:r w:rsidRPr="00E57F18">
        <w:rPr>
          <w:rFonts w:ascii="宋体" w:hAnsi="宋体" w:hint="eastAsia"/>
          <w:sz w:val="24"/>
          <w:szCs w:val="24"/>
          <w:u w:val="single"/>
        </w:rPr>
        <w:t>项目经理本人每天不少于8小时，且每周不少于</w:t>
      </w:r>
      <w:r w:rsidRPr="00E57F18">
        <w:rPr>
          <w:rFonts w:ascii="宋体" w:hAnsi="宋体"/>
          <w:sz w:val="24"/>
          <w:szCs w:val="24"/>
          <w:u w:val="single"/>
        </w:rPr>
        <w:t>6</w:t>
      </w:r>
      <w:r w:rsidRPr="00E57F18">
        <w:rPr>
          <w:rFonts w:ascii="宋体" w:hAnsi="宋体" w:hint="eastAsia"/>
          <w:sz w:val="24"/>
          <w:szCs w:val="24"/>
          <w:u w:val="single"/>
        </w:rPr>
        <w:t>天在本工程现场工作</w:t>
      </w:r>
      <w:r w:rsidRPr="00E57F18">
        <w:rPr>
          <w:rFonts w:ascii="宋体" w:hAnsi="宋体"/>
          <w:sz w:val="24"/>
          <w:szCs w:val="24"/>
        </w:rPr>
        <w:t>。</w:t>
      </w:r>
    </w:p>
    <w:p w14:paraId="72256B1E"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承包人未提交劳动合同，以及没有为项目经理缴纳社会保险证明的违约责任：</w:t>
      </w:r>
      <w:r w:rsidRPr="00E57F18">
        <w:rPr>
          <w:rFonts w:ascii="宋体" w:hAnsi="宋体"/>
          <w:sz w:val="24"/>
          <w:szCs w:val="24"/>
          <w:u w:val="single"/>
        </w:rPr>
        <w:t xml:space="preserve"> </w:t>
      </w:r>
      <w:r w:rsidRPr="00E57F18">
        <w:rPr>
          <w:rFonts w:ascii="宋体" w:hAnsi="宋体" w:hint="eastAsia"/>
          <w:sz w:val="24"/>
          <w:szCs w:val="24"/>
          <w:u w:val="single"/>
        </w:rPr>
        <w:t>承包人未提交上述文件的，项目经理无权履行职责，发包人有权要求更换项目经理，由此增加的费用和（或）延误的工期由承包人承担，并且承包人由此造成对其更换项目经理应当向发包人支付违约金人民币壹拾万元整，由发包人直接从工程进度款中予以扣抵</w:t>
      </w:r>
      <w:r w:rsidRPr="00E57F18">
        <w:rPr>
          <w:rFonts w:ascii="宋体" w:hAnsi="宋体"/>
          <w:sz w:val="24"/>
          <w:szCs w:val="24"/>
        </w:rPr>
        <w:t>。</w:t>
      </w:r>
    </w:p>
    <w:p w14:paraId="208B42E7" w14:textId="056C9B26" w:rsidR="00767E3D" w:rsidRPr="00E57F18" w:rsidRDefault="00B24DDD">
      <w:pPr>
        <w:spacing w:line="360" w:lineRule="auto"/>
        <w:ind w:firstLineChars="200" w:firstLine="480"/>
        <w:rPr>
          <w:rFonts w:ascii="宋体" w:hAnsi="宋体"/>
          <w:sz w:val="24"/>
          <w:szCs w:val="24"/>
          <w:u w:val="single"/>
        </w:rPr>
      </w:pPr>
      <w:r w:rsidRPr="00E57F18">
        <w:rPr>
          <w:rFonts w:ascii="宋体" w:hAnsi="宋体"/>
          <w:kern w:val="0"/>
          <w:sz w:val="24"/>
          <w:szCs w:val="24"/>
        </w:rPr>
        <w:t>项目经理未经批准，擅自离开施工现场的违约责任：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承担伍仟元/人次的违约金，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19926C11" w14:textId="62180A6D"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3.2.3 承包人擅自更换项目经理的违约责任：</w:t>
      </w:r>
      <w:r w:rsidRPr="00E57F18">
        <w:rPr>
          <w:rFonts w:ascii="宋体" w:hAnsi="宋体"/>
          <w:sz w:val="24"/>
          <w:szCs w:val="24"/>
          <w:u w:val="single"/>
        </w:rPr>
        <w:t xml:space="preserve"> </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承担壹拾万元整/人次的违约金，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21487AFB" w14:textId="55939C6C" w:rsidR="00767E3D" w:rsidRPr="00E57F18" w:rsidRDefault="00B24DDD">
      <w:pPr>
        <w:spacing w:line="360" w:lineRule="auto"/>
        <w:ind w:firstLine="600"/>
        <w:outlineLvl w:val="0"/>
        <w:rPr>
          <w:rFonts w:ascii="宋体" w:hAnsi="宋体"/>
          <w:sz w:val="24"/>
          <w:szCs w:val="24"/>
          <w:u w:val="single"/>
        </w:rPr>
      </w:pPr>
      <w:bookmarkStart w:id="550" w:name="_Toc128408888"/>
      <w:r w:rsidRPr="00E57F18">
        <w:rPr>
          <w:rFonts w:ascii="宋体" w:hAnsi="宋体"/>
          <w:sz w:val="24"/>
          <w:szCs w:val="24"/>
        </w:rPr>
        <w:t>3.2.4 承包人无正当理由拒绝更换项目经理的违约责任：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承担壹拾万元整/人次的违约金，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w:t>
      </w:r>
      <w:r w:rsidRPr="00E57F18">
        <w:rPr>
          <w:rFonts w:ascii="宋体" w:hAnsi="宋体" w:hint="eastAsia"/>
          <w:sz w:val="24"/>
          <w:szCs w:val="24"/>
          <w:u w:val="single"/>
        </w:rPr>
        <w:lastRenderedPageBreak/>
        <w:t>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bookmarkEnd w:id="550"/>
    </w:p>
    <w:p w14:paraId="74A2A880" w14:textId="77777777" w:rsidR="00767E3D" w:rsidRPr="00E57F18" w:rsidRDefault="00B24DDD">
      <w:pPr>
        <w:spacing w:line="360" w:lineRule="auto"/>
        <w:ind w:firstLine="600"/>
        <w:outlineLvl w:val="0"/>
        <w:rPr>
          <w:rFonts w:ascii="宋体" w:hAnsi="宋体"/>
          <w:sz w:val="24"/>
          <w:szCs w:val="24"/>
        </w:rPr>
      </w:pPr>
      <w:bookmarkStart w:id="551" w:name="_Toc128408889"/>
      <w:r w:rsidRPr="00E57F18">
        <w:rPr>
          <w:rFonts w:ascii="宋体" w:hAnsi="宋体"/>
          <w:sz w:val="24"/>
          <w:szCs w:val="24"/>
        </w:rPr>
        <w:t>3.3 承包人人员</w:t>
      </w:r>
      <w:bookmarkEnd w:id="551"/>
    </w:p>
    <w:p w14:paraId="1F2734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3.3.1 承包人提交项目管理机构及施工现场管理人员安排报告的期限：</w:t>
      </w:r>
      <w:r w:rsidRPr="00E57F18">
        <w:rPr>
          <w:rFonts w:ascii="宋体" w:hAnsi="宋体" w:hint="eastAsia"/>
          <w:sz w:val="24"/>
          <w:szCs w:val="24"/>
          <w:u w:val="single"/>
        </w:rPr>
        <w:t>接到开工通知后7天内</w:t>
      </w:r>
      <w:r w:rsidRPr="00E57F18">
        <w:rPr>
          <w:rFonts w:ascii="宋体" w:hAnsi="宋体"/>
          <w:sz w:val="24"/>
          <w:szCs w:val="24"/>
        </w:rPr>
        <w:t>。</w:t>
      </w:r>
    </w:p>
    <w:p w14:paraId="3E284C0A" w14:textId="030E70CD"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3.3.3 承包人无正当理由拒绝撤换主要施工管理人员的违约责任：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承担伍万元/人次的违约金，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2AF9E0B8"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 xml:space="preserve">3.3.4 承包人主要施工管理人员离开施工现场的批准要求：   </w:t>
      </w:r>
      <w:r w:rsidRPr="00E57F18">
        <w:rPr>
          <w:rFonts w:ascii="宋体" w:hAnsi="宋体" w:hint="eastAsia"/>
          <w:sz w:val="24"/>
          <w:szCs w:val="24"/>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sidRPr="00E57F18">
        <w:rPr>
          <w:rFonts w:ascii="宋体" w:hAnsi="宋体"/>
          <w:sz w:val="24"/>
          <w:szCs w:val="24"/>
        </w:rPr>
        <w:t>。</w:t>
      </w:r>
    </w:p>
    <w:p w14:paraId="4F2EB874" w14:textId="040BA946"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3.3.5承包人擅自更换主要施工管理人员的违约责任：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承担伍万元/人次的违约金，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35E95233" w14:textId="602322DB" w:rsidR="00F21919" w:rsidRPr="00E57F18" w:rsidRDefault="00B24DDD" w:rsidP="00F21919">
      <w:pPr>
        <w:spacing w:line="360" w:lineRule="auto"/>
        <w:ind w:firstLineChars="200" w:firstLine="480"/>
        <w:rPr>
          <w:rFonts w:ascii="宋体" w:hAnsi="宋体"/>
          <w:sz w:val="24"/>
          <w:szCs w:val="24"/>
        </w:rPr>
      </w:pPr>
      <w:r w:rsidRPr="00E57F18">
        <w:rPr>
          <w:rFonts w:ascii="宋体" w:hAnsi="宋体"/>
          <w:sz w:val="24"/>
          <w:szCs w:val="24"/>
        </w:rPr>
        <w:t>承包人主要施工管理人员擅自离开施工现场的违约责任：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承担伍万元/人次的违约金，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bookmarkStart w:id="552" w:name="_Toc312677990"/>
      <w:bookmarkStart w:id="553" w:name="_Toc318581159"/>
    </w:p>
    <w:bookmarkEnd w:id="552"/>
    <w:bookmarkEnd w:id="553"/>
    <w:p w14:paraId="13861DD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3.6 工程照管与成品、半成品保护</w:t>
      </w:r>
    </w:p>
    <w:p w14:paraId="1B339F11"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kern w:val="0"/>
          <w:sz w:val="24"/>
          <w:szCs w:val="24"/>
        </w:rPr>
        <w:t>承包人负责照管工程及工程相关的材料、工程设备的起始时间：</w:t>
      </w:r>
      <w:r w:rsidRPr="00E57F18">
        <w:rPr>
          <w:rFonts w:ascii="宋体" w:hAnsi="宋体" w:hint="eastAsia"/>
          <w:kern w:val="0"/>
          <w:sz w:val="24"/>
          <w:szCs w:val="24"/>
          <w:u w:val="single"/>
        </w:rPr>
        <w:t>（1）自发包人向承包人移交施工现场之日起，至本工程竣工验收并移交且颁发工程接收证书之日止，承包人应负责工程及工程相关的材料、工程设备的保护或照管责任（包括但不限于维修、保洁、保安）并承担相关费用（该费用</w:t>
      </w:r>
      <w:proofErr w:type="gramStart"/>
      <w:r w:rsidRPr="00E57F18">
        <w:rPr>
          <w:rFonts w:ascii="宋体" w:hAnsi="宋体" w:hint="eastAsia"/>
          <w:kern w:val="0"/>
          <w:sz w:val="24"/>
          <w:szCs w:val="24"/>
          <w:u w:val="single"/>
        </w:rPr>
        <w:t>已综合</w:t>
      </w:r>
      <w:proofErr w:type="gramEnd"/>
      <w:r w:rsidRPr="00E57F18">
        <w:rPr>
          <w:rFonts w:ascii="宋体" w:hAnsi="宋体" w:hint="eastAsia"/>
          <w:kern w:val="0"/>
          <w:sz w:val="24"/>
          <w:szCs w:val="24"/>
          <w:u w:val="single"/>
        </w:rPr>
        <w:t>考虑并包含在合同价款中）。</w:t>
      </w:r>
    </w:p>
    <w:p w14:paraId="266A207A"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2）根据有约定的中间验收工程的照管：在专业工程施工过程中，根据工程性质需分阶段施工并移交承包人照管时，由监理单位组织发包人、设计单位、承包人和专业施工单位共同进行质量验收评定。验收合格后移交承包人负责保护、照管直至再次移交专业施工单位继续施工时止。在承包人负责照管的期限内，承包人应对这些中</w:t>
      </w:r>
      <w:r w:rsidRPr="00E57F18">
        <w:rPr>
          <w:rFonts w:ascii="宋体" w:hAnsi="宋体" w:hint="eastAsia"/>
          <w:kern w:val="0"/>
          <w:sz w:val="24"/>
          <w:szCs w:val="24"/>
          <w:u w:val="single"/>
        </w:rPr>
        <w:lastRenderedPageBreak/>
        <w:t>间验收工程做好保护工作，并承担相关费用。</w:t>
      </w:r>
    </w:p>
    <w:p w14:paraId="506C9EDE"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（3）已竣工验收的专业工程的照管：从专业工程竣工验收合格并办理移交承包人手续之时起，直至整体工程竣工验收合格并移交给发包人之时止，承包人应负责保护、照管并承担相关费用。</w:t>
      </w:r>
    </w:p>
    <w:p w14:paraId="72178D7A"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（4）承包人应根据发包人的要求配合向发包人或业主或</w:t>
      </w:r>
      <w:proofErr w:type="gramStart"/>
      <w:r w:rsidRPr="00E57F18">
        <w:rPr>
          <w:rFonts w:ascii="宋体" w:hAnsi="宋体" w:hint="eastAsia"/>
          <w:kern w:val="0"/>
          <w:sz w:val="24"/>
          <w:szCs w:val="24"/>
          <w:u w:val="single"/>
        </w:rPr>
        <w:t>其他第三</w:t>
      </w:r>
      <w:proofErr w:type="gramEnd"/>
      <w:r w:rsidRPr="00E57F18">
        <w:rPr>
          <w:rFonts w:ascii="宋体" w:hAnsi="宋体" w:hint="eastAsia"/>
          <w:kern w:val="0"/>
          <w:sz w:val="24"/>
          <w:szCs w:val="24"/>
          <w:u w:val="single"/>
        </w:rPr>
        <w:t>方办理移交手续。</w:t>
      </w:r>
    </w:p>
    <w:p w14:paraId="0C9B7191"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5）如果在承包人负责的照管期内，由于不可抗力以外的原因导致承包人照管工程的任何部分损失或损坏，由承包人负责修补或承担修补费用，使该工程或设备质量达到相关合同的规定和要求、并承担赔偿损失的责任。若因承包人管理不到位造成的发包人、承包人双方人员以及任何第三方的人身损害和财产损失，由承包人承担全部赔偿责任和费用。</w:t>
      </w:r>
    </w:p>
    <w:p w14:paraId="42607F0C"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（6）若协商一致由发包人提前使用未移交的已完工程并导致工程损坏的，承包人应无条件及时给予修复，相关费用由发包人承担，但因承包人施工本身存在质量问题的除外。</w:t>
      </w:r>
    </w:p>
    <w:p w14:paraId="0AF6D21E"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（7）</w:t>
      </w:r>
      <w:proofErr w:type="gramStart"/>
      <w:r w:rsidRPr="00E57F18">
        <w:rPr>
          <w:rFonts w:ascii="宋体" w:hAnsi="宋体" w:hint="eastAsia"/>
          <w:kern w:val="0"/>
          <w:sz w:val="24"/>
          <w:szCs w:val="24"/>
          <w:u w:val="single"/>
        </w:rPr>
        <w:t>若工</w:t>
      </w:r>
      <w:proofErr w:type="gramEnd"/>
      <w:r w:rsidRPr="00E57F18">
        <w:rPr>
          <w:rFonts w:ascii="宋体" w:hAnsi="宋体" w:hint="eastAsia"/>
          <w:kern w:val="0"/>
          <w:sz w:val="24"/>
          <w:szCs w:val="24"/>
          <w:u w:val="single"/>
        </w:rPr>
        <w:t>程暂停施工、暂缓施工，承包人仍应对已完工工程及施工现场进行保护、照管并承担相关费用，双方另有约定的除外</w:t>
      </w:r>
      <w:r w:rsidRPr="00E57F18">
        <w:rPr>
          <w:rFonts w:ascii="宋体" w:hAnsi="宋体"/>
          <w:kern w:val="0"/>
          <w:sz w:val="24"/>
          <w:szCs w:val="24"/>
        </w:rPr>
        <w:t>。</w:t>
      </w:r>
    </w:p>
    <w:p w14:paraId="39E78BC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3.7 履约担保</w:t>
      </w:r>
    </w:p>
    <w:p w14:paraId="02EB65E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承包人是否提供履约担保：</w:t>
      </w:r>
      <w:r w:rsidRPr="00E57F18">
        <w:rPr>
          <w:rFonts w:ascii="宋体" w:hAnsi="宋体"/>
          <w:sz w:val="24"/>
          <w:szCs w:val="24"/>
          <w:u w:val="single"/>
        </w:rPr>
        <w:t xml:space="preserve"> </w:t>
      </w:r>
      <w:r w:rsidRPr="00E57F18">
        <w:rPr>
          <w:rFonts w:ascii="宋体" w:hAnsi="宋体" w:hint="eastAsia"/>
          <w:sz w:val="24"/>
          <w:szCs w:val="24"/>
          <w:u w:val="single"/>
        </w:rPr>
        <w:t>是</w:t>
      </w:r>
      <w:r w:rsidRPr="00E57F18">
        <w:rPr>
          <w:rFonts w:ascii="宋体" w:hAnsi="宋体"/>
          <w:sz w:val="24"/>
          <w:szCs w:val="24"/>
          <w:u w:val="single"/>
        </w:rPr>
        <w:t xml:space="preserve"> </w:t>
      </w:r>
      <w:r w:rsidRPr="00E57F18">
        <w:rPr>
          <w:rFonts w:ascii="宋体" w:hAnsi="宋体"/>
          <w:sz w:val="24"/>
          <w:szCs w:val="24"/>
        </w:rPr>
        <w:t>。</w:t>
      </w:r>
    </w:p>
    <w:p w14:paraId="1BB149B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承包人提供履约担保的形式</w:t>
      </w:r>
      <w:r w:rsidRPr="00E57F18">
        <w:rPr>
          <w:rFonts w:ascii="宋体" w:hAnsi="宋体" w:hint="eastAsia"/>
          <w:sz w:val="24"/>
          <w:szCs w:val="24"/>
        </w:rPr>
        <w:t>、金额及期限的</w:t>
      </w:r>
      <w:r w:rsidRPr="00E57F18">
        <w:rPr>
          <w:rFonts w:ascii="宋体" w:hAnsi="宋体"/>
          <w:sz w:val="24"/>
          <w:szCs w:val="24"/>
        </w:rPr>
        <w:t>：</w:t>
      </w:r>
    </w:p>
    <w:p w14:paraId="7B66333E"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允许投标人以现金（电汇或者转账）、银行保函等方式递交履约保证金，鼓励允许投标人使用保证保险递交履约保证金；</w:t>
      </w:r>
    </w:p>
    <w:p w14:paraId="26FCE8E8"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期限自承包人在完成合同内容且工程经验收合格后28</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内一次性退回；</w:t>
      </w:r>
    </w:p>
    <w:p w14:paraId="4F7FC9DF"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金额为：中标合同价的10％。</w:t>
      </w:r>
    </w:p>
    <w:p w14:paraId="166B3400" w14:textId="77777777" w:rsidR="00767E3D" w:rsidRPr="00E57F18" w:rsidRDefault="00B24DDD">
      <w:pPr>
        <w:pStyle w:val="41"/>
        <w:spacing w:before="120" w:after="120" w:line="360" w:lineRule="auto"/>
        <w:rPr>
          <w:rFonts w:ascii="宋体" w:eastAsia="宋体" w:hAnsi="宋体"/>
          <w:b w:val="0"/>
          <w:sz w:val="24"/>
          <w:szCs w:val="24"/>
        </w:rPr>
      </w:pPr>
      <w:bookmarkStart w:id="554" w:name="_Toc267251418"/>
      <w:bookmarkStart w:id="555" w:name="_Toc351203637"/>
      <w:r w:rsidRPr="00E57F18">
        <w:rPr>
          <w:rFonts w:ascii="宋体" w:eastAsia="宋体" w:hAnsi="宋体"/>
          <w:b w:val="0"/>
          <w:sz w:val="24"/>
          <w:szCs w:val="24"/>
        </w:rPr>
        <w:t>5</w:t>
      </w:r>
      <w:bookmarkStart w:id="556" w:name="_Toc296944502"/>
      <w:bookmarkStart w:id="557" w:name="_Toc296503163"/>
      <w:bookmarkStart w:id="558" w:name="_Toc296891203"/>
      <w:bookmarkStart w:id="559" w:name="_Toc296347162"/>
      <w:bookmarkStart w:id="560" w:name="_Toc297048349"/>
      <w:bookmarkStart w:id="561" w:name="_Toc292559872"/>
      <w:bookmarkStart w:id="562" w:name="_Toc297120463"/>
      <w:bookmarkStart w:id="563" w:name="_Toc292559367"/>
      <w:bookmarkStart w:id="564" w:name="_Toc296346664"/>
      <w:bookmarkStart w:id="565" w:name="_Toc296890991"/>
      <w:bookmarkEnd w:id="554"/>
      <w:r w:rsidRPr="00E57F18">
        <w:rPr>
          <w:rFonts w:ascii="宋体" w:eastAsia="宋体" w:hAnsi="宋体"/>
          <w:b w:val="0"/>
          <w:sz w:val="24"/>
          <w:szCs w:val="24"/>
        </w:rPr>
        <w:t>. 工程质量</w:t>
      </w:r>
      <w:bookmarkEnd w:id="555"/>
    </w:p>
    <w:p w14:paraId="29B6AF74" w14:textId="77777777" w:rsidR="00767E3D" w:rsidRPr="00E57F18" w:rsidRDefault="00B24DDD">
      <w:pPr>
        <w:spacing w:after="120" w:line="360" w:lineRule="auto"/>
        <w:ind w:firstLineChars="200" w:firstLine="480"/>
        <w:outlineLvl w:val="0"/>
        <w:rPr>
          <w:rFonts w:ascii="宋体" w:hAnsi="宋体"/>
          <w:sz w:val="24"/>
          <w:szCs w:val="24"/>
        </w:rPr>
      </w:pPr>
      <w:bookmarkStart w:id="566" w:name="_Toc128408890"/>
      <w:r w:rsidRPr="00E57F18">
        <w:rPr>
          <w:rFonts w:ascii="宋体" w:hAnsi="宋体"/>
          <w:sz w:val="24"/>
          <w:szCs w:val="24"/>
        </w:rPr>
        <w:t>5.1 质量要求</w:t>
      </w:r>
      <w:bookmarkEnd w:id="566"/>
    </w:p>
    <w:p w14:paraId="6075CB9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5</w:t>
      </w:r>
      <w:bookmarkStart w:id="567" w:name="_Toc318581164"/>
      <w:bookmarkStart w:id="568" w:name="_Toc300934949"/>
      <w:bookmarkStart w:id="569" w:name="_Toc297216155"/>
      <w:bookmarkStart w:id="570" w:name="_Toc312677997"/>
      <w:bookmarkStart w:id="571" w:name="_Toc304295527"/>
      <w:bookmarkStart w:id="572" w:name="_Toc297123496"/>
      <w:bookmarkStart w:id="573" w:name="_Toc303539106"/>
      <w:r w:rsidRPr="00E57F18">
        <w:rPr>
          <w:rFonts w:ascii="宋体" w:hAnsi="宋体"/>
          <w:sz w:val="24"/>
          <w:szCs w:val="24"/>
        </w:rPr>
        <w:t>.1.1 特殊质量标准和要求：</w:t>
      </w:r>
      <w:r w:rsidRPr="00E57F18">
        <w:rPr>
          <w:rFonts w:ascii="宋体" w:hAnsi="宋体"/>
          <w:sz w:val="24"/>
          <w:szCs w:val="24"/>
          <w:u w:val="single"/>
        </w:rPr>
        <w:t xml:space="preserve"> </w:t>
      </w:r>
      <w:r w:rsidRPr="00E57F18">
        <w:rPr>
          <w:rFonts w:ascii="宋体" w:hAnsi="宋体" w:hint="eastAsia"/>
          <w:sz w:val="24"/>
          <w:szCs w:val="24"/>
          <w:u w:val="single"/>
        </w:rPr>
        <w:t>工程质量标准必须符合现行国家有关工程施工质量验收规范和标准的要求</w:t>
      </w:r>
      <w:r w:rsidRPr="00E57F18">
        <w:rPr>
          <w:rFonts w:ascii="宋体" w:hAnsi="宋体"/>
          <w:sz w:val="24"/>
          <w:szCs w:val="24"/>
        </w:rPr>
        <w:t>。</w:t>
      </w:r>
    </w:p>
    <w:p w14:paraId="2210EAA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关于工程奖项的约定：</w:t>
      </w:r>
      <w:r w:rsidRPr="00E57F18">
        <w:rPr>
          <w:rFonts w:ascii="宋体" w:hAnsi="宋体" w:hint="eastAsia"/>
          <w:sz w:val="24"/>
          <w:szCs w:val="24"/>
          <w:u w:val="single"/>
        </w:rPr>
        <w:t>无。</w:t>
      </w:r>
    </w:p>
    <w:p w14:paraId="7E07C1DD" w14:textId="77777777" w:rsidR="00767E3D" w:rsidRPr="00E57F18" w:rsidRDefault="00B24DDD">
      <w:pPr>
        <w:spacing w:after="120" w:line="360" w:lineRule="auto"/>
        <w:ind w:firstLineChars="200" w:firstLine="480"/>
        <w:outlineLvl w:val="0"/>
        <w:rPr>
          <w:rFonts w:ascii="宋体" w:hAnsi="宋体"/>
          <w:sz w:val="24"/>
          <w:szCs w:val="24"/>
        </w:rPr>
      </w:pPr>
      <w:bookmarkStart w:id="574" w:name="_Toc128408891"/>
      <w:r w:rsidRPr="00E57F18">
        <w:rPr>
          <w:rFonts w:ascii="宋体" w:hAnsi="宋体"/>
          <w:sz w:val="24"/>
          <w:szCs w:val="24"/>
        </w:rPr>
        <w:t>5.3 隐蔽工程检查</w:t>
      </w:r>
      <w:bookmarkEnd w:id="574"/>
    </w:p>
    <w:p w14:paraId="0AA54562" w14:textId="1DFAE8BE"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5.3.2承包人提前通知</w:t>
      </w:r>
      <w:r w:rsidR="00F21919" w:rsidRPr="00E57F18">
        <w:rPr>
          <w:rFonts w:ascii="宋体" w:hAnsi="宋体" w:hint="eastAsia"/>
          <w:sz w:val="24"/>
          <w:szCs w:val="24"/>
        </w:rPr>
        <w:t>发包</w:t>
      </w:r>
      <w:r w:rsidRPr="00E57F18">
        <w:rPr>
          <w:rFonts w:ascii="宋体" w:hAnsi="宋体"/>
          <w:sz w:val="24"/>
          <w:szCs w:val="24"/>
        </w:rPr>
        <w:t>人隐蔽工程检查的期限的约定：</w:t>
      </w:r>
      <w:r w:rsidRPr="00E57F18">
        <w:rPr>
          <w:rFonts w:ascii="宋体" w:hAnsi="宋体"/>
          <w:kern w:val="0"/>
          <w:sz w:val="24"/>
          <w:szCs w:val="24"/>
          <w:u w:val="single"/>
        </w:rPr>
        <w:t>工程隐蔽部位经承包人自检确认具备覆盖条件的，承包人应在</w:t>
      </w:r>
      <w:r w:rsidRPr="00E57F18">
        <w:rPr>
          <w:rFonts w:ascii="宋体" w:hAnsi="宋体" w:hint="eastAsia"/>
          <w:kern w:val="0"/>
          <w:sz w:val="24"/>
          <w:szCs w:val="24"/>
          <w:u w:val="single"/>
        </w:rPr>
        <w:t>共同</w:t>
      </w:r>
      <w:r w:rsidRPr="00E57F18">
        <w:rPr>
          <w:rFonts w:ascii="宋体" w:hAnsi="宋体"/>
          <w:kern w:val="0"/>
          <w:sz w:val="24"/>
          <w:szCs w:val="24"/>
          <w:u w:val="single"/>
        </w:rPr>
        <w:t>检查前48小时书面通知</w:t>
      </w:r>
      <w:r w:rsidR="00F21919" w:rsidRPr="00E57F18">
        <w:rPr>
          <w:rFonts w:ascii="宋体" w:hAnsi="宋体" w:hint="eastAsia"/>
          <w:kern w:val="0"/>
          <w:sz w:val="24"/>
          <w:szCs w:val="24"/>
          <w:u w:val="single"/>
        </w:rPr>
        <w:t>发包</w:t>
      </w:r>
      <w:r w:rsidRPr="00E57F18">
        <w:rPr>
          <w:rFonts w:ascii="宋体" w:hAnsi="宋体"/>
          <w:kern w:val="0"/>
          <w:sz w:val="24"/>
          <w:szCs w:val="24"/>
          <w:u w:val="single"/>
        </w:rPr>
        <w:t>人检查，通知中应载明隐蔽检查的内容、时间和地点，并应附有自检记录和必要的检查资料</w:t>
      </w:r>
      <w:r w:rsidRPr="00E57F18">
        <w:rPr>
          <w:rFonts w:ascii="宋体" w:hAnsi="宋体"/>
          <w:sz w:val="24"/>
          <w:szCs w:val="24"/>
        </w:rPr>
        <w:t>。</w:t>
      </w:r>
    </w:p>
    <w:p w14:paraId="01636B17" w14:textId="0BC0A49F" w:rsidR="00767E3D" w:rsidRPr="00E57F18" w:rsidRDefault="00F21919">
      <w:pPr>
        <w:spacing w:line="360" w:lineRule="auto"/>
        <w:ind w:firstLineChars="200" w:firstLine="480"/>
        <w:jc w:val="left"/>
        <w:rPr>
          <w:rFonts w:ascii="宋体" w:hAnsi="宋体"/>
          <w:sz w:val="24"/>
          <w:szCs w:val="24"/>
        </w:rPr>
      </w:pPr>
      <w:r w:rsidRPr="00E57F18">
        <w:rPr>
          <w:rFonts w:ascii="宋体" w:hAnsi="宋体" w:hint="eastAsia"/>
          <w:sz w:val="24"/>
          <w:szCs w:val="24"/>
        </w:rPr>
        <w:t>发包人</w:t>
      </w:r>
      <w:r w:rsidR="00B24DDD" w:rsidRPr="00E57F18">
        <w:rPr>
          <w:rFonts w:ascii="宋体" w:hAnsi="宋体"/>
          <w:sz w:val="24"/>
          <w:szCs w:val="24"/>
        </w:rPr>
        <w:t>不能按时进行检查时，应提前</w:t>
      </w:r>
      <w:r w:rsidR="00B24DDD" w:rsidRPr="00E57F18">
        <w:rPr>
          <w:rFonts w:ascii="宋体" w:hAnsi="宋体"/>
          <w:sz w:val="24"/>
          <w:szCs w:val="24"/>
          <w:u w:val="single"/>
        </w:rPr>
        <w:t xml:space="preserve"> 24 </w:t>
      </w:r>
      <w:r w:rsidR="00B24DDD" w:rsidRPr="00E57F18">
        <w:rPr>
          <w:rFonts w:ascii="宋体" w:hAnsi="宋体"/>
          <w:sz w:val="24"/>
          <w:szCs w:val="24"/>
        </w:rPr>
        <w:t>小时提交书面延期要求。</w:t>
      </w:r>
    </w:p>
    <w:p w14:paraId="5E10047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关于延期最长不得超过：</w:t>
      </w:r>
      <w:r w:rsidRPr="00E57F18">
        <w:rPr>
          <w:rFonts w:ascii="宋体" w:hAnsi="宋体"/>
          <w:sz w:val="24"/>
          <w:szCs w:val="24"/>
          <w:u w:val="single"/>
        </w:rPr>
        <w:t xml:space="preserve"> 48 </w:t>
      </w:r>
      <w:r w:rsidRPr="00E57F18">
        <w:rPr>
          <w:rFonts w:ascii="宋体" w:hAnsi="宋体"/>
          <w:sz w:val="24"/>
          <w:szCs w:val="24"/>
        </w:rPr>
        <w:t>小时。</w:t>
      </w:r>
    </w:p>
    <w:p w14:paraId="2787D1B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5.3.</w:t>
      </w:r>
      <w:r w:rsidRPr="00E57F18">
        <w:rPr>
          <w:rFonts w:ascii="宋体" w:hAnsi="宋体"/>
          <w:sz w:val="24"/>
          <w:szCs w:val="24"/>
        </w:rPr>
        <w:t xml:space="preserve">3 </w:t>
      </w:r>
      <w:r w:rsidRPr="00E57F18">
        <w:rPr>
          <w:rFonts w:ascii="宋体" w:hAnsi="宋体" w:hint="eastAsia"/>
          <w:sz w:val="24"/>
          <w:szCs w:val="24"/>
        </w:rPr>
        <w:t>隐蔽工程和中间验收</w:t>
      </w:r>
    </w:p>
    <w:p w14:paraId="20849320" w14:textId="7516B806"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1）工程具备隐蔽条件或达到本合同约定的中间验收部位，承包人应进行自检，并在隐蔽或中间验收前48小时以内书面形式通知发包人验收。通知包括隐蔽和中间验收的内容、验收时间和地点。承包人准备验收记录，经发包人验收合格后并在验收记录上签字后，承包人可进行隐蔽和继续施工。验收不合格，承包人在</w:t>
      </w:r>
      <w:r w:rsidR="00F21919" w:rsidRPr="00E57F18">
        <w:rPr>
          <w:rFonts w:ascii="宋体" w:hAnsi="宋体" w:hint="eastAsia"/>
          <w:sz w:val="24"/>
          <w:szCs w:val="24"/>
        </w:rPr>
        <w:t>发包人</w:t>
      </w:r>
      <w:r w:rsidRPr="00E57F18">
        <w:rPr>
          <w:rFonts w:ascii="宋体" w:hAnsi="宋体" w:hint="eastAsia"/>
          <w:sz w:val="24"/>
          <w:szCs w:val="24"/>
        </w:rPr>
        <w:t>限定的时间内修改后重新验收；</w:t>
      </w:r>
    </w:p>
    <w:p w14:paraId="190CF6F6" w14:textId="3C46382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（2）如发包人不能按时进行验收，应在验收前24小时以书面形式向承包人提出延期要求，延期不能超过24</w:t>
      </w:r>
      <w:r w:rsidR="00F21919" w:rsidRPr="00E57F18">
        <w:rPr>
          <w:rFonts w:ascii="宋体" w:hAnsi="宋体" w:hint="eastAsia"/>
          <w:sz w:val="24"/>
          <w:szCs w:val="24"/>
        </w:rPr>
        <w:t>小时。若发包人</w:t>
      </w:r>
      <w:r w:rsidRPr="00E57F18">
        <w:rPr>
          <w:rFonts w:ascii="宋体" w:hAnsi="宋体" w:hint="eastAsia"/>
          <w:sz w:val="24"/>
          <w:szCs w:val="24"/>
        </w:rPr>
        <w:t>未能按以上时间提出延期要求，不进行验收，承包人可自行组织验收，发包人应承认验收记录；</w:t>
      </w:r>
    </w:p>
    <w:p w14:paraId="216B0805" w14:textId="5BB52192"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（3）经发包人验收，工程质量符合标准、规范和设计图纸等要求，验收24小时后，发包人不在验收记录上签字，视为发包人已经认可验收记录，承包人可进行隐蔽或继续施工；</w:t>
      </w:r>
    </w:p>
    <w:p w14:paraId="221F7AB0" w14:textId="152746A3"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4）对于合同定义的关键工序施工完毕后，必须经发包人验收合格并签字后（承包人应在验收前向发包人提交三检记录、施工交底记录等资料），方可进行下道工序施工，否则承包人需支付违约金2000元/每次，并且暂停支付该部分进度款，直至确认该部分工程合格为止；</w:t>
      </w:r>
    </w:p>
    <w:p w14:paraId="2CB287B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（5）有防水要求的地方，均应进行淋水或闭水试验，并经验收后才能进行下道工序；</w:t>
      </w:r>
    </w:p>
    <w:p w14:paraId="580DE9F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（6）为维修方便，承包人应在工程隐蔽之前，向发包人提交水电管路布置图，详细标注各种管线的具体位置和详细尺寸，并在实体结构上标注；</w:t>
      </w:r>
    </w:p>
    <w:p w14:paraId="28D4E107" w14:textId="4862F59C"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发包人验收合格并不能免除承包人对隐蔽工程质量、安全的责任。</w:t>
      </w:r>
    </w:p>
    <w:p w14:paraId="09C9838B" w14:textId="77777777" w:rsidR="00767E3D" w:rsidRPr="00E57F18" w:rsidRDefault="00B24DDD">
      <w:pPr>
        <w:pStyle w:val="41"/>
        <w:spacing w:before="120" w:after="120" w:line="360" w:lineRule="auto"/>
        <w:rPr>
          <w:rFonts w:ascii="宋体" w:eastAsia="宋体" w:hAnsi="宋体"/>
          <w:b w:val="0"/>
          <w:sz w:val="24"/>
          <w:szCs w:val="24"/>
        </w:rPr>
      </w:pPr>
      <w:bookmarkStart w:id="575" w:name="_Toc351203638"/>
      <w:r w:rsidRPr="00E57F18">
        <w:rPr>
          <w:rFonts w:ascii="宋体" w:eastAsia="宋体" w:hAnsi="宋体"/>
          <w:b w:val="0"/>
          <w:sz w:val="24"/>
          <w:szCs w:val="24"/>
        </w:rPr>
        <w:lastRenderedPageBreak/>
        <w:t>6. 安全文明施工与环境保护</w:t>
      </w:r>
      <w:bookmarkEnd w:id="575"/>
    </w:p>
    <w:p w14:paraId="12C80F3D"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6.1安全文明施工</w:t>
      </w:r>
    </w:p>
    <w:p w14:paraId="1FFD634A" w14:textId="0C7FC353"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6.1.1 项目安全生产的达标目标及相应事项的约定：</w:t>
      </w:r>
      <w:r w:rsidR="00786AB2" w:rsidRPr="00E57F18">
        <w:rPr>
          <w:rFonts w:ascii="宋体" w:hAnsi="宋体" w:hint="eastAsia"/>
          <w:sz w:val="24"/>
          <w:szCs w:val="24"/>
          <w:u w:val="single"/>
        </w:rPr>
        <w:t>承包人</w:t>
      </w:r>
      <w:r w:rsidRPr="00E57F18">
        <w:rPr>
          <w:rFonts w:ascii="宋体" w:hAnsi="宋体" w:hint="eastAsia"/>
          <w:sz w:val="24"/>
          <w:szCs w:val="24"/>
          <w:u w:val="single"/>
        </w:rPr>
        <w:t>应严格执行《建设工程施工现场环境与卫生标准》（JGJ146-2013），《建设工程安全生产管理条例》（国务院令第393号）、《福建省建筑施工文明工地管理规定》（试行）的相关规定和法规条款</w:t>
      </w:r>
      <w:r w:rsidRPr="00E57F18">
        <w:rPr>
          <w:rFonts w:ascii="宋体" w:hAnsi="宋体"/>
          <w:sz w:val="24"/>
          <w:szCs w:val="24"/>
        </w:rPr>
        <w:t>。</w:t>
      </w:r>
      <w:r w:rsidRPr="00E57F18">
        <w:rPr>
          <w:rFonts w:ascii="宋体" w:hAnsi="宋体" w:hint="eastAsia"/>
          <w:sz w:val="24"/>
          <w:szCs w:val="24"/>
          <w:u w:val="single"/>
        </w:rPr>
        <w:t>此外，承包人应按国家和地方有关部门的规定，结合工程实际情况，制定安全施工管理规章，采用适当有效的防护措施，加强施工现场人员与机械设备的施工安全管理，对施工现场人员安全，以及防台风、防火、防爆、防汛和防盗等采取严格的安全防护措施，承担安全施工责任和费用，并承担由于措施不力造成的事故责任和因此发生的费用。</w:t>
      </w:r>
    </w:p>
    <w:p w14:paraId="3DDB1B7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6.1.5 文明施工</w:t>
      </w:r>
    </w:p>
    <w:p w14:paraId="19BA9B2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合同当事人对文明施工的要求：</w:t>
      </w:r>
      <w:r w:rsidRPr="00E57F18">
        <w:rPr>
          <w:rFonts w:ascii="宋体" w:hAnsi="宋体" w:hint="eastAsia"/>
          <w:sz w:val="24"/>
          <w:szCs w:val="24"/>
          <w:u w:val="single"/>
        </w:rPr>
        <w:t>按6.1.1条款执行</w:t>
      </w:r>
      <w:r w:rsidRPr="00E57F18">
        <w:rPr>
          <w:rFonts w:ascii="宋体" w:hAnsi="宋体" w:hint="eastAsia"/>
          <w:sz w:val="24"/>
          <w:szCs w:val="24"/>
        </w:rPr>
        <w:t>。</w:t>
      </w:r>
    </w:p>
    <w:p w14:paraId="26DFBE21"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6.1.6 关于安全文明施工费支付比例和支付期限的约定：</w:t>
      </w:r>
      <w:r w:rsidRPr="00E57F18">
        <w:rPr>
          <w:rFonts w:ascii="宋体" w:hAnsi="宋体" w:hint="eastAsia"/>
          <w:sz w:val="24"/>
          <w:szCs w:val="24"/>
          <w:u w:val="single"/>
        </w:rPr>
        <w:t>与每月工程进度款的比例同期支付。安全文明施工费实行专款专用，承包人应在财务账目中单独列项备查，不得挪作他用，否则发包人有权责令限期整改；逾期未整改的，可以责令其暂停施工，由此增加的费用和（或）延误的工期由承包人承担。</w:t>
      </w:r>
    </w:p>
    <w:p w14:paraId="708DB4FA" w14:textId="77777777" w:rsidR="00767E3D" w:rsidRPr="00E57F18" w:rsidRDefault="00B24DDD">
      <w:pPr>
        <w:pStyle w:val="41"/>
        <w:spacing w:before="120" w:after="120" w:line="360" w:lineRule="auto"/>
        <w:rPr>
          <w:rFonts w:ascii="宋体" w:eastAsia="宋体" w:hAnsi="宋体"/>
          <w:b w:val="0"/>
          <w:sz w:val="24"/>
          <w:szCs w:val="24"/>
        </w:rPr>
      </w:pPr>
      <w:bookmarkStart w:id="576" w:name="_Toc351203639"/>
      <w:bookmarkEnd w:id="567"/>
      <w:bookmarkEnd w:id="568"/>
      <w:bookmarkEnd w:id="569"/>
      <w:bookmarkEnd w:id="570"/>
      <w:bookmarkEnd w:id="571"/>
      <w:bookmarkEnd w:id="572"/>
      <w:bookmarkEnd w:id="573"/>
      <w:r w:rsidRPr="00E57F18">
        <w:rPr>
          <w:rFonts w:ascii="宋体" w:eastAsia="宋体" w:hAnsi="宋体"/>
          <w:b w:val="0"/>
          <w:sz w:val="24"/>
          <w:szCs w:val="24"/>
        </w:rPr>
        <w:t>7. 工期和进度</w:t>
      </w:r>
      <w:bookmarkEnd w:id="576"/>
    </w:p>
    <w:p w14:paraId="0764D57B"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7.1 施工组织设计</w:t>
      </w:r>
    </w:p>
    <w:p w14:paraId="425E907F"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sz w:val="24"/>
          <w:szCs w:val="24"/>
        </w:rPr>
        <w:t>7.1.</w:t>
      </w:r>
      <w:r w:rsidRPr="00E57F18">
        <w:rPr>
          <w:rFonts w:ascii="宋体" w:hAnsi="宋体" w:hint="eastAsia"/>
          <w:sz w:val="24"/>
          <w:szCs w:val="24"/>
        </w:rPr>
        <w:t>1 合</w:t>
      </w:r>
      <w:r w:rsidRPr="00E57F18">
        <w:rPr>
          <w:rFonts w:ascii="宋体" w:hAnsi="宋体" w:hint="eastAsia"/>
          <w:kern w:val="0"/>
          <w:sz w:val="24"/>
          <w:szCs w:val="24"/>
        </w:rPr>
        <w:t>同当事人约定的</w:t>
      </w:r>
      <w:r w:rsidRPr="00E57F18">
        <w:rPr>
          <w:rFonts w:ascii="宋体" w:hAnsi="宋体"/>
          <w:kern w:val="0"/>
          <w:sz w:val="24"/>
          <w:szCs w:val="24"/>
        </w:rPr>
        <w:t>施工组织设计</w:t>
      </w:r>
      <w:r w:rsidRPr="00E57F18">
        <w:rPr>
          <w:rFonts w:ascii="宋体" w:hAnsi="宋体" w:hint="eastAsia"/>
          <w:kern w:val="0"/>
          <w:sz w:val="24"/>
          <w:szCs w:val="24"/>
        </w:rPr>
        <w:t>应包括的其他内容</w:t>
      </w:r>
      <w:r w:rsidRPr="00E57F18">
        <w:rPr>
          <w:rFonts w:ascii="宋体" w:hAnsi="宋体"/>
          <w:kern w:val="0"/>
          <w:sz w:val="24"/>
          <w:szCs w:val="24"/>
        </w:rPr>
        <w:t>：</w:t>
      </w:r>
      <w:r w:rsidRPr="00E57F18">
        <w:rPr>
          <w:rFonts w:ascii="宋体" w:hAnsi="宋体" w:hint="eastAsia"/>
          <w:kern w:val="0"/>
          <w:sz w:val="24"/>
          <w:szCs w:val="24"/>
          <w:u w:val="single"/>
        </w:rPr>
        <w:t>按通用条款7</w:t>
      </w:r>
      <w:r w:rsidRPr="00E57F18">
        <w:rPr>
          <w:rFonts w:ascii="宋体" w:hAnsi="宋体"/>
          <w:kern w:val="0"/>
          <w:sz w:val="24"/>
          <w:szCs w:val="24"/>
          <w:u w:val="single"/>
        </w:rPr>
        <w:t>.1.1</w:t>
      </w:r>
      <w:r w:rsidRPr="00E57F18">
        <w:rPr>
          <w:rFonts w:ascii="宋体" w:hAnsi="宋体" w:hint="eastAsia"/>
          <w:kern w:val="0"/>
          <w:sz w:val="24"/>
          <w:szCs w:val="24"/>
          <w:u w:val="single"/>
        </w:rPr>
        <w:t>要求执行</w:t>
      </w:r>
      <w:r w:rsidRPr="00E57F18">
        <w:rPr>
          <w:rFonts w:ascii="宋体" w:hAnsi="宋体"/>
          <w:sz w:val="24"/>
          <w:szCs w:val="24"/>
        </w:rPr>
        <w:t>。</w:t>
      </w:r>
    </w:p>
    <w:p w14:paraId="40DA36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 xml:space="preserve">7.1.2 </w:t>
      </w:r>
      <w:r w:rsidRPr="00E57F18">
        <w:rPr>
          <w:rFonts w:ascii="宋体" w:hAnsi="宋体"/>
          <w:kern w:val="0"/>
          <w:sz w:val="24"/>
          <w:szCs w:val="24"/>
        </w:rPr>
        <w:t>施工组织设计的提交和修改</w:t>
      </w:r>
    </w:p>
    <w:p w14:paraId="0E6B6D9B" w14:textId="091684BF"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承包人提交详细施工组织设计的期限的约定：</w:t>
      </w:r>
      <w:r w:rsidRPr="00E57F18">
        <w:rPr>
          <w:rFonts w:ascii="宋体" w:hAnsi="宋体" w:hint="eastAsia"/>
          <w:sz w:val="24"/>
          <w:szCs w:val="24"/>
          <w:u w:val="single"/>
        </w:rPr>
        <w:t>承包人应在合同签订后14天内，但至迟不得晚于第7.3.2项〔开工通知〕载明的开工日期前7天，向</w:t>
      </w:r>
      <w:r w:rsidR="00F21919" w:rsidRPr="00E57F18">
        <w:rPr>
          <w:rFonts w:ascii="宋体" w:hAnsi="宋体" w:hint="eastAsia"/>
          <w:sz w:val="24"/>
          <w:szCs w:val="24"/>
          <w:u w:val="single"/>
        </w:rPr>
        <w:t>发包人提交详细的施工组织设计</w:t>
      </w:r>
      <w:r w:rsidRPr="00E57F18">
        <w:rPr>
          <w:rFonts w:ascii="宋体" w:hAnsi="宋体"/>
          <w:sz w:val="24"/>
          <w:szCs w:val="24"/>
          <w:u w:val="single"/>
        </w:rPr>
        <w:t>。</w:t>
      </w:r>
      <w:r w:rsidRPr="00E57F18">
        <w:rPr>
          <w:rFonts w:ascii="宋体" w:hAnsi="宋体" w:hint="eastAsia"/>
          <w:sz w:val="24"/>
          <w:szCs w:val="24"/>
        </w:rPr>
        <w:t>。</w:t>
      </w:r>
    </w:p>
    <w:p w14:paraId="4A58977E" w14:textId="1E449489"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发包人在收到</w:t>
      </w:r>
      <w:r w:rsidRPr="00E57F18">
        <w:rPr>
          <w:rFonts w:ascii="宋体" w:hAnsi="宋体" w:hint="eastAsia"/>
          <w:sz w:val="24"/>
          <w:szCs w:val="24"/>
        </w:rPr>
        <w:t>详细的施工组织设计</w:t>
      </w:r>
      <w:r w:rsidRPr="00E57F18">
        <w:rPr>
          <w:rFonts w:ascii="宋体" w:hAnsi="宋体"/>
          <w:sz w:val="24"/>
          <w:szCs w:val="24"/>
        </w:rPr>
        <w:t>后确认或提出修改意见的期限：</w:t>
      </w:r>
      <w:r w:rsidRPr="00E57F18">
        <w:rPr>
          <w:rFonts w:ascii="宋体" w:hAnsi="宋体" w:hint="eastAsia"/>
          <w:sz w:val="24"/>
          <w:szCs w:val="24"/>
          <w:u w:val="single"/>
        </w:rPr>
        <w:t>发包人收到施工组织设计后7天内确认或提出修改意见。对发包人提出的合理意见和要求，承包人应自费修改完善。根据工程实际情况需要修改施工组织设计的，承包人应向发包人提交修改后的施工组织设计</w:t>
      </w:r>
      <w:r w:rsidRPr="00E57F18">
        <w:rPr>
          <w:rFonts w:ascii="宋体" w:hAnsi="宋体"/>
          <w:sz w:val="24"/>
          <w:szCs w:val="24"/>
        </w:rPr>
        <w:t>。</w:t>
      </w:r>
    </w:p>
    <w:p w14:paraId="43B8A1DA"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lastRenderedPageBreak/>
        <w:t>7</w:t>
      </w:r>
      <w:bookmarkStart w:id="577" w:name="_Toc304295541"/>
      <w:bookmarkStart w:id="578" w:name="_Toc297123514"/>
      <w:bookmarkStart w:id="579" w:name="_Toc312678005"/>
      <w:bookmarkStart w:id="580" w:name="_Toc297216173"/>
      <w:bookmarkStart w:id="581" w:name="_Toc303539123"/>
      <w:bookmarkStart w:id="582" w:name="_Toc312677479"/>
      <w:bookmarkStart w:id="583" w:name="_Toc300934966"/>
      <w:r w:rsidRPr="00E57F18">
        <w:rPr>
          <w:rFonts w:ascii="宋体" w:hAnsi="宋体"/>
          <w:sz w:val="24"/>
          <w:szCs w:val="24"/>
        </w:rPr>
        <w:t>.2 施工进度计划</w:t>
      </w:r>
    </w:p>
    <w:p w14:paraId="1D26035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7.2.2 施工进度计划的修订</w:t>
      </w:r>
    </w:p>
    <w:p w14:paraId="5659C2BE" w14:textId="19C5763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发包人在收到修订的施工进度计划后确认或提出修改意见的期限：</w:t>
      </w:r>
      <w:r w:rsidR="00F21919" w:rsidRPr="00E57F18">
        <w:rPr>
          <w:rFonts w:ascii="宋体" w:hAnsi="宋体" w:hint="eastAsia"/>
          <w:sz w:val="24"/>
          <w:szCs w:val="24"/>
          <w:u w:val="single"/>
        </w:rPr>
        <w:t>发包人</w:t>
      </w:r>
      <w:r w:rsidRPr="00E57F18">
        <w:rPr>
          <w:rFonts w:ascii="宋体" w:hAnsi="宋体" w:hint="eastAsia"/>
          <w:sz w:val="24"/>
          <w:szCs w:val="24"/>
          <w:u w:val="single"/>
        </w:rPr>
        <w:t>应在收到修订的施工进度计划后7天内完成审核和批准或提出修改意见。发包人对承包人提交的施工进度计划的确认，不能减轻或免除承包人根据法律规定和合同约定应承担的任何责任或义务。</w:t>
      </w:r>
    </w:p>
    <w:p w14:paraId="4C90D315"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7.3 开工</w:t>
      </w:r>
    </w:p>
    <w:p w14:paraId="6AFEA13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7.3.1 开工准备</w:t>
      </w:r>
    </w:p>
    <w:p w14:paraId="457BE452" w14:textId="43906069" w:rsidR="00767E3D" w:rsidRPr="00E57F18" w:rsidRDefault="00B24DDD">
      <w:pPr>
        <w:spacing w:line="360" w:lineRule="auto"/>
        <w:ind w:firstLine="645"/>
        <w:jc w:val="left"/>
        <w:rPr>
          <w:rFonts w:ascii="宋体" w:hAnsi="宋体"/>
          <w:sz w:val="24"/>
          <w:szCs w:val="24"/>
          <w:u w:val="single"/>
        </w:rPr>
      </w:pPr>
      <w:r w:rsidRPr="00E57F18">
        <w:rPr>
          <w:rFonts w:ascii="宋体" w:hAnsi="宋体"/>
          <w:sz w:val="24"/>
          <w:szCs w:val="24"/>
        </w:rPr>
        <w:t>关于承包人提交</w:t>
      </w:r>
      <w:r w:rsidRPr="00E57F18">
        <w:rPr>
          <w:rFonts w:ascii="宋体" w:hAnsi="宋体"/>
          <w:kern w:val="0"/>
          <w:sz w:val="24"/>
          <w:szCs w:val="24"/>
        </w:rPr>
        <w:t>工程开工</w:t>
      </w:r>
      <w:proofErr w:type="gramStart"/>
      <w:r w:rsidRPr="00E57F18">
        <w:rPr>
          <w:rFonts w:ascii="宋体" w:hAnsi="宋体"/>
          <w:kern w:val="0"/>
          <w:sz w:val="24"/>
          <w:szCs w:val="24"/>
        </w:rPr>
        <w:t>报审表</w:t>
      </w:r>
      <w:proofErr w:type="gramEnd"/>
      <w:r w:rsidRPr="00E57F18">
        <w:rPr>
          <w:rFonts w:ascii="宋体" w:hAnsi="宋体"/>
          <w:kern w:val="0"/>
          <w:sz w:val="24"/>
          <w:szCs w:val="24"/>
        </w:rPr>
        <w:t>的期限：</w:t>
      </w:r>
      <w:r w:rsidRPr="00E57F18">
        <w:rPr>
          <w:rFonts w:ascii="宋体" w:hAnsi="宋体" w:hint="eastAsia"/>
          <w:sz w:val="24"/>
          <w:szCs w:val="24"/>
          <w:u w:val="single"/>
        </w:rPr>
        <w:t>承包人应在合同签订后14天内，但至迟不得晚于第7.3.2项〔开工通知〕载明的开工日期前7天，</w:t>
      </w:r>
      <w:r w:rsidRPr="00E57F18">
        <w:rPr>
          <w:rFonts w:ascii="宋体" w:hAnsi="宋体"/>
          <w:kern w:val="0"/>
          <w:sz w:val="24"/>
          <w:szCs w:val="24"/>
          <w:u w:val="single"/>
        </w:rPr>
        <w:t>向</w:t>
      </w:r>
      <w:r w:rsidR="00F21919" w:rsidRPr="00E57F18">
        <w:rPr>
          <w:rFonts w:ascii="宋体" w:hAnsi="宋体" w:hint="eastAsia"/>
          <w:kern w:val="0"/>
          <w:sz w:val="24"/>
          <w:szCs w:val="24"/>
          <w:u w:val="single"/>
        </w:rPr>
        <w:t>发包</w:t>
      </w:r>
      <w:r w:rsidRPr="00E57F18">
        <w:rPr>
          <w:rFonts w:ascii="宋体" w:hAnsi="宋体"/>
          <w:kern w:val="0"/>
          <w:sz w:val="24"/>
          <w:szCs w:val="24"/>
          <w:u w:val="single"/>
        </w:rPr>
        <w:t>人提交工程开工报审表，经发包人批准后执行</w:t>
      </w:r>
      <w:r w:rsidRPr="00E57F18">
        <w:rPr>
          <w:rFonts w:ascii="宋体" w:hAnsi="宋体"/>
          <w:sz w:val="24"/>
          <w:szCs w:val="24"/>
          <w:u w:val="single"/>
        </w:rPr>
        <w:t>。</w:t>
      </w:r>
    </w:p>
    <w:p w14:paraId="3CF2E4BF" w14:textId="77777777" w:rsidR="00767E3D" w:rsidRPr="00E57F18" w:rsidRDefault="00B24DDD">
      <w:pPr>
        <w:spacing w:line="360" w:lineRule="auto"/>
        <w:ind w:firstLine="645"/>
        <w:jc w:val="left"/>
        <w:rPr>
          <w:rFonts w:ascii="宋体" w:hAnsi="宋体"/>
          <w:sz w:val="24"/>
          <w:szCs w:val="24"/>
        </w:rPr>
      </w:pPr>
      <w:r w:rsidRPr="00E57F18">
        <w:rPr>
          <w:rFonts w:ascii="宋体" w:hAnsi="宋体"/>
          <w:sz w:val="24"/>
          <w:szCs w:val="24"/>
        </w:rPr>
        <w:t>关于发包人应完成的其他开工准备工作及期限：</w:t>
      </w:r>
      <w:r w:rsidRPr="00E57F18">
        <w:rPr>
          <w:rFonts w:ascii="宋体" w:hAnsi="宋体" w:hint="eastAsia"/>
          <w:sz w:val="24"/>
          <w:szCs w:val="24"/>
          <w:u w:val="single"/>
        </w:rPr>
        <w:t>承包人应在合同签订后14天内，但至迟不得晚于第7.3.2项〔开工通知〕载明的开工日期前7天</w:t>
      </w:r>
      <w:r w:rsidRPr="00E57F18">
        <w:rPr>
          <w:rFonts w:ascii="宋体" w:hAnsi="宋体"/>
          <w:sz w:val="24"/>
          <w:szCs w:val="24"/>
        </w:rPr>
        <w:t>。</w:t>
      </w:r>
    </w:p>
    <w:p w14:paraId="4D3E4DC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关于承包人应完成的其他开工准备工作及期限：</w:t>
      </w:r>
      <w:r w:rsidRPr="00E57F18">
        <w:rPr>
          <w:rFonts w:ascii="宋体" w:hAnsi="宋体" w:hint="eastAsia"/>
          <w:sz w:val="24"/>
          <w:szCs w:val="24"/>
          <w:u w:val="single"/>
        </w:rPr>
        <w:t>承包人应在合同签订后14天内，但至迟不得晚于第7.3.2项〔开工通知〕载明的开工日期前7天</w:t>
      </w:r>
      <w:r w:rsidRPr="00E57F18">
        <w:rPr>
          <w:rFonts w:ascii="宋体" w:hAnsi="宋体"/>
          <w:sz w:val="24"/>
          <w:szCs w:val="24"/>
        </w:rPr>
        <w:t>。</w:t>
      </w:r>
    </w:p>
    <w:p w14:paraId="6A399AD6"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7.3.2开工通知</w:t>
      </w:r>
    </w:p>
    <w:p w14:paraId="3EF5E6A6" w14:textId="4F6CE57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因发包人原因造成</w:t>
      </w:r>
      <w:r w:rsidR="00786AB2" w:rsidRPr="00E57F18">
        <w:rPr>
          <w:rFonts w:ascii="宋体" w:hAnsi="宋体" w:hint="eastAsia"/>
          <w:sz w:val="24"/>
          <w:szCs w:val="24"/>
        </w:rPr>
        <w:t>承包</w:t>
      </w:r>
      <w:r w:rsidRPr="00E57F18">
        <w:rPr>
          <w:rFonts w:ascii="宋体" w:hAnsi="宋体"/>
          <w:sz w:val="24"/>
          <w:szCs w:val="24"/>
        </w:rPr>
        <w:t>人未能在计划开工日期之日起</w:t>
      </w:r>
      <w:r w:rsidRPr="00E57F18">
        <w:rPr>
          <w:rFonts w:ascii="宋体" w:hAnsi="宋体"/>
          <w:sz w:val="24"/>
          <w:szCs w:val="24"/>
          <w:u w:val="single"/>
        </w:rPr>
        <w:t xml:space="preserve"> 90 </w:t>
      </w:r>
      <w:r w:rsidRPr="00E57F18">
        <w:rPr>
          <w:rFonts w:ascii="宋体" w:hAnsi="宋体"/>
          <w:sz w:val="24"/>
          <w:szCs w:val="24"/>
        </w:rPr>
        <w:t>天内发出开工通知的，承包人有权提出价格调整要求，或者解除合同。</w:t>
      </w:r>
    </w:p>
    <w:bookmarkEnd w:id="577"/>
    <w:bookmarkEnd w:id="578"/>
    <w:bookmarkEnd w:id="579"/>
    <w:bookmarkEnd w:id="580"/>
    <w:bookmarkEnd w:id="581"/>
    <w:bookmarkEnd w:id="582"/>
    <w:bookmarkEnd w:id="583"/>
    <w:p w14:paraId="7A9E3F26"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7.4 测量放线</w:t>
      </w:r>
    </w:p>
    <w:p w14:paraId="23E994A2" w14:textId="3914E34E"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7.4.1发包人向承包人提供测量基准点、基准线和水准点及其书面资料的期限：</w:t>
      </w:r>
      <w:r w:rsidRPr="00E57F18">
        <w:rPr>
          <w:rFonts w:ascii="宋体" w:hAnsi="宋体" w:hint="eastAsia"/>
          <w:sz w:val="24"/>
          <w:szCs w:val="24"/>
          <w:u w:val="single"/>
        </w:rPr>
        <w:t>发包人应在至迟不得晚于第7.3.2项〔开工通知〕载明的开工日期前</w:t>
      </w:r>
      <w:r w:rsidR="00786AB2" w:rsidRPr="00E57F18">
        <w:rPr>
          <w:rFonts w:ascii="宋体" w:hAnsi="宋体"/>
          <w:sz w:val="24"/>
          <w:szCs w:val="24"/>
          <w:u w:val="single"/>
        </w:rPr>
        <w:t>3</w:t>
      </w:r>
      <w:r w:rsidRPr="00E57F18">
        <w:rPr>
          <w:rFonts w:ascii="宋体" w:hAnsi="宋体" w:hint="eastAsia"/>
          <w:sz w:val="24"/>
          <w:szCs w:val="24"/>
          <w:u w:val="single"/>
        </w:rPr>
        <w:t>天向承包人提供测量基准点、基准线和水准点及其书面资料</w:t>
      </w:r>
      <w:r w:rsidRPr="00E57F18">
        <w:rPr>
          <w:rFonts w:ascii="宋体" w:hAnsi="宋体"/>
          <w:sz w:val="24"/>
          <w:szCs w:val="24"/>
        </w:rPr>
        <w:t>。</w:t>
      </w:r>
    </w:p>
    <w:p w14:paraId="0A60B3BC"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w:t>
      </w:r>
      <w:bookmarkStart w:id="584" w:name="_Toc312678010"/>
      <w:bookmarkStart w:id="585" w:name="_Toc297216175"/>
      <w:bookmarkStart w:id="586" w:name="_Toc300934968"/>
      <w:bookmarkStart w:id="587" w:name="_Toc297123516"/>
      <w:bookmarkStart w:id="588" w:name="_Toc303539125"/>
      <w:bookmarkStart w:id="589" w:name="_Toc304295546"/>
      <w:bookmarkStart w:id="590" w:name="_Toc312677484"/>
      <w:r w:rsidRPr="00E57F18">
        <w:rPr>
          <w:rFonts w:ascii="宋体" w:hAnsi="宋体"/>
          <w:sz w:val="24"/>
          <w:szCs w:val="24"/>
        </w:rPr>
        <w:t>.5 工期延误</w:t>
      </w:r>
    </w:p>
    <w:bookmarkEnd w:id="584"/>
    <w:bookmarkEnd w:id="585"/>
    <w:bookmarkEnd w:id="586"/>
    <w:bookmarkEnd w:id="587"/>
    <w:bookmarkEnd w:id="588"/>
    <w:bookmarkEnd w:id="589"/>
    <w:bookmarkEnd w:id="590"/>
    <w:p w14:paraId="3ADBF76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w:t>
      </w:r>
      <w:bookmarkStart w:id="591" w:name="_Toc318581169"/>
      <w:bookmarkStart w:id="592" w:name="_Toc312678012"/>
      <w:bookmarkStart w:id="593" w:name="_Toc312677486"/>
      <w:bookmarkStart w:id="594" w:name="_Toc303539127"/>
      <w:bookmarkStart w:id="595" w:name="_Toc304295548"/>
      <w:bookmarkStart w:id="596" w:name="_Toc297123518"/>
      <w:bookmarkStart w:id="597" w:name="_Toc297216177"/>
      <w:bookmarkStart w:id="598" w:name="_Toc300934970"/>
      <w:r w:rsidRPr="00E57F18">
        <w:rPr>
          <w:rFonts w:ascii="宋体" w:hAnsi="宋体"/>
          <w:sz w:val="24"/>
          <w:szCs w:val="24"/>
        </w:rPr>
        <w:t>.5.2 因承包人原因导致工期延误</w:t>
      </w:r>
    </w:p>
    <w:bookmarkEnd w:id="591"/>
    <w:bookmarkEnd w:id="592"/>
    <w:bookmarkEnd w:id="593"/>
    <w:p w14:paraId="23AF2EE5"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因</w:t>
      </w:r>
      <w:bookmarkStart w:id="599" w:name="_Toc312677487"/>
      <w:bookmarkStart w:id="600" w:name="_Toc312678013"/>
      <w:bookmarkStart w:id="601" w:name="_Toc318581170"/>
      <w:r w:rsidRPr="00E57F18">
        <w:rPr>
          <w:rFonts w:ascii="宋体" w:hAnsi="宋体"/>
          <w:sz w:val="24"/>
          <w:szCs w:val="24"/>
        </w:rPr>
        <w:t>承包人原因造成工期延误，逾期竣工违约金的计算方法为：</w:t>
      </w:r>
    </w:p>
    <w:p w14:paraId="12A6C011" w14:textId="1B83C382" w:rsidR="00767E3D" w:rsidRPr="00E57F18" w:rsidRDefault="00B24DDD">
      <w:pPr>
        <w:spacing w:line="360" w:lineRule="auto"/>
        <w:jc w:val="left"/>
        <w:rPr>
          <w:rFonts w:ascii="宋体" w:hAnsi="宋体"/>
          <w:sz w:val="24"/>
          <w:szCs w:val="24"/>
        </w:rPr>
      </w:pPr>
      <w:r w:rsidRPr="00E57F18">
        <w:rPr>
          <w:rFonts w:ascii="宋体" w:hAnsi="宋体" w:hint="eastAsia"/>
          <w:sz w:val="24"/>
          <w:szCs w:val="24"/>
          <w:u w:val="single"/>
        </w:rPr>
        <w:t>(1）工期自</w:t>
      </w:r>
      <w:r w:rsidR="00786AB2" w:rsidRPr="00E57F18">
        <w:rPr>
          <w:rFonts w:ascii="宋体" w:hAnsi="宋体" w:hint="eastAsia"/>
          <w:sz w:val="24"/>
          <w:szCs w:val="24"/>
          <w:u w:val="single"/>
        </w:rPr>
        <w:t>发包人</w:t>
      </w:r>
      <w:r w:rsidRPr="00E57F18">
        <w:rPr>
          <w:rFonts w:ascii="宋体" w:hAnsi="宋体" w:hint="eastAsia"/>
          <w:sz w:val="24"/>
          <w:szCs w:val="24"/>
          <w:u w:val="single"/>
        </w:rPr>
        <w:t>审批的开工报告载明的开工日期起算，总工期延误在15</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内每延误一天违约金为人民币10000元；超过15</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但未满30</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内每延误一天违约金为人民币20000元；超过30</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的每延误一天违约金为人民币40000元；并且发包人有权解除合同，并将剩余的工程</w:t>
      </w:r>
      <w:proofErr w:type="gramStart"/>
      <w:r w:rsidRPr="00E57F18">
        <w:rPr>
          <w:rFonts w:ascii="宋体" w:hAnsi="宋体" w:hint="eastAsia"/>
          <w:sz w:val="24"/>
          <w:szCs w:val="24"/>
          <w:u w:val="single"/>
        </w:rPr>
        <w:t>量委托</w:t>
      </w:r>
      <w:proofErr w:type="gramEnd"/>
      <w:r w:rsidRPr="00E57F18">
        <w:rPr>
          <w:rFonts w:ascii="宋体" w:hAnsi="宋体" w:hint="eastAsia"/>
          <w:sz w:val="24"/>
          <w:szCs w:val="24"/>
          <w:u w:val="single"/>
        </w:rPr>
        <w:t>其他施工单位进行施工，该</w:t>
      </w:r>
      <w:r w:rsidRPr="00E57F18">
        <w:rPr>
          <w:rFonts w:ascii="宋体" w:hAnsi="宋体" w:hint="eastAsia"/>
          <w:sz w:val="24"/>
          <w:szCs w:val="24"/>
          <w:u w:val="single"/>
        </w:rPr>
        <w:lastRenderedPageBreak/>
        <w:t>费用发包人有权按双倍的金额从承包人工程中抵扣；延误工期违约金由发包人直接从承包人的工程款中扣除。</w:t>
      </w:r>
      <w:bookmarkEnd w:id="594"/>
      <w:bookmarkEnd w:id="595"/>
      <w:bookmarkEnd w:id="596"/>
      <w:bookmarkEnd w:id="597"/>
      <w:bookmarkEnd w:id="598"/>
      <w:bookmarkEnd w:id="599"/>
      <w:bookmarkEnd w:id="600"/>
    </w:p>
    <w:bookmarkEnd w:id="601"/>
    <w:p w14:paraId="2222FA7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因承包人原因造成工期延误，逾</w:t>
      </w:r>
      <w:bookmarkStart w:id="602" w:name="_Toc312678014"/>
      <w:bookmarkStart w:id="603" w:name="_Toc318581171"/>
      <w:r w:rsidRPr="00E57F18">
        <w:rPr>
          <w:rFonts w:ascii="宋体" w:hAnsi="宋体"/>
          <w:sz w:val="24"/>
          <w:szCs w:val="24"/>
        </w:rPr>
        <w:t>期竣工违约金的上限：</w:t>
      </w:r>
      <w:r w:rsidRPr="00E57F18">
        <w:rPr>
          <w:rFonts w:ascii="宋体" w:hAnsi="宋体" w:hint="eastAsia"/>
          <w:sz w:val="24"/>
          <w:szCs w:val="24"/>
          <w:u w:val="single"/>
        </w:rPr>
        <w:t>签约合同金额的</w:t>
      </w:r>
      <w:r w:rsidRPr="00E57F18">
        <w:rPr>
          <w:rFonts w:ascii="宋体" w:hAnsi="宋体"/>
          <w:sz w:val="24"/>
          <w:szCs w:val="24"/>
          <w:u w:val="single"/>
        </w:rPr>
        <w:t>10</w:t>
      </w:r>
      <w:r w:rsidRPr="00E57F18">
        <w:rPr>
          <w:rFonts w:ascii="宋体" w:hAnsi="宋体" w:hint="eastAsia"/>
          <w:sz w:val="24"/>
          <w:szCs w:val="24"/>
          <w:u w:val="single"/>
        </w:rPr>
        <w:t>％。</w:t>
      </w:r>
    </w:p>
    <w:p w14:paraId="32F02444" w14:textId="4EC863C6" w:rsidR="00767E3D" w:rsidRPr="00E57F18" w:rsidRDefault="00786AB2">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承包人</w:t>
      </w:r>
      <w:r w:rsidR="00B24DDD" w:rsidRPr="00E57F18">
        <w:rPr>
          <w:rFonts w:ascii="宋体" w:hAnsi="宋体" w:hint="eastAsia"/>
          <w:sz w:val="24"/>
          <w:szCs w:val="24"/>
          <w:u w:val="single"/>
        </w:rPr>
        <w:t>须在延期原因产生后，在各节点计划完工日期之前提交《工期延期申请单》给到</w:t>
      </w:r>
      <w:r w:rsidRPr="00E57F18">
        <w:rPr>
          <w:rFonts w:ascii="宋体" w:hAnsi="宋体" w:hint="eastAsia"/>
          <w:sz w:val="24"/>
          <w:szCs w:val="24"/>
          <w:u w:val="single"/>
        </w:rPr>
        <w:t>发包人</w:t>
      </w:r>
      <w:r w:rsidR="00B24DDD" w:rsidRPr="00E57F18">
        <w:rPr>
          <w:rFonts w:ascii="宋体" w:hAnsi="宋体" w:hint="eastAsia"/>
          <w:sz w:val="24"/>
          <w:szCs w:val="24"/>
          <w:u w:val="single"/>
        </w:rPr>
        <w:t>确认，否则视为</w:t>
      </w:r>
      <w:r w:rsidRPr="00E57F18">
        <w:rPr>
          <w:rFonts w:ascii="宋体" w:hAnsi="宋体" w:hint="eastAsia"/>
          <w:sz w:val="24"/>
          <w:szCs w:val="24"/>
          <w:u w:val="single"/>
        </w:rPr>
        <w:t>承包人</w:t>
      </w:r>
      <w:r w:rsidR="00B24DDD" w:rsidRPr="00E57F18">
        <w:rPr>
          <w:rFonts w:ascii="宋体" w:hAnsi="宋体" w:hint="eastAsia"/>
          <w:sz w:val="24"/>
          <w:szCs w:val="24"/>
          <w:u w:val="single"/>
        </w:rPr>
        <w:t>自动放弃工期延期要求。</w:t>
      </w:r>
    </w:p>
    <w:bookmarkEnd w:id="602"/>
    <w:bookmarkEnd w:id="603"/>
    <w:p w14:paraId="41AC078A"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w:t>
      </w:r>
      <w:bookmarkStart w:id="604" w:name="_Toc304295549"/>
      <w:bookmarkStart w:id="605" w:name="_Toc312678015"/>
      <w:bookmarkStart w:id="606" w:name="_Toc300934971"/>
      <w:bookmarkStart w:id="607" w:name="_Toc303539128"/>
      <w:bookmarkStart w:id="608" w:name="_Toc297216178"/>
      <w:bookmarkStart w:id="609" w:name="_Toc297123519"/>
      <w:r w:rsidRPr="00E57F18">
        <w:rPr>
          <w:rFonts w:ascii="宋体" w:hAnsi="宋体"/>
          <w:sz w:val="24"/>
          <w:szCs w:val="24"/>
        </w:rPr>
        <w:t>.6 不</w:t>
      </w:r>
      <w:bookmarkEnd w:id="604"/>
      <w:bookmarkEnd w:id="605"/>
      <w:bookmarkEnd w:id="606"/>
      <w:bookmarkEnd w:id="607"/>
      <w:bookmarkEnd w:id="608"/>
      <w:bookmarkEnd w:id="609"/>
      <w:r w:rsidRPr="00E57F18">
        <w:rPr>
          <w:rFonts w:ascii="宋体" w:hAnsi="宋体"/>
          <w:sz w:val="24"/>
          <w:szCs w:val="24"/>
        </w:rPr>
        <w:t>利物质条件</w:t>
      </w:r>
    </w:p>
    <w:p w14:paraId="7FAA13DE" w14:textId="2F86AC9F" w:rsidR="00767E3D" w:rsidRPr="00E57F18" w:rsidRDefault="00B24DDD">
      <w:pPr>
        <w:spacing w:line="360" w:lineRule="auto"/>
        <w:ind w:firstLineChars="200" w:firstLine="480"/>
        <w:jc w:val="left"/>
        <w:rPr>
          <w:rFonts w:ascii="宋体" w:hAnsi="宋体"/>
          <w:sz w:val="24"/>
          <w:szCs w:val="24"/>
        </w:rPr>
      </w:pPr>
      <w:bookmarkStart w:id="610" w:name="_Toc300934972"/>
      <w:bookmarkStart w:id="611" w:name="_Toc312678016"/>
      <w:bookmarkStart w:id="612" w:name="_Toc304295550"/>
      <w:bookmarkStart w:id="613" w:name="_Toc303539129"/>
      <w:bookmarkStart w:id="614" w:name="_Toc297123520"/>
      <w:bookmarkStart w:id="615" w:name="_Toc297216179"/>
      <w:bookmarkStart w:id="616" w:name="_Toc318581172"/>
      <w:r w:rsidRPr="00E57F18">
        <w:rPr>
          <w:rFonts w:ascii="宋体" w:hAnsi="宋体"/>
          <w:sz w:val="24"/>
          <w:szCs w:val="24"/>
        </w:rPr>
        <w:t>不利物质条件的其他情形和有关约定：</w:t>
      </w:r>
      <w:r w:rsidRPr="00E57F18">
        <w:rPr>
          <w:rFonts w:ascii="宋体" w:hAnsi="宋体" w:hint="eastAsia"/>
          <w:sz w:val="24"/>
          <w:szCs w:val="24"/>
          <w:u w:val="single"/>
        </w:rPr>
        <w:t>签约合同价中已包含风险费，该费用已包含完成本合同所有可能发生的不利条件及因素，</w:t>
      </w:r>
      <w:r w:rsidR="00786AB2" w:rsidRPr="00E57F18">
        <w:rPr>
          <w:rFonts w:ascii="宋体" w:hAnsi="宋体" w:hint="eastAsia"/>
          <w:sz w:val="24"/>
          <w:szCs w:val="24"/>
          <w:u w:val="single"/>
        </w:rPr>
        <w:t>承包人</w:t>
      </w:r>
      <w:r w:rsidRPr="00E57F18">
        <w:rPr>
          <w:rFonts w:ascii="宋体" w:hAnsi="宋体" w:hint="eastAsia"/>
          <w:sz w:val="24"/>
          <w:szCs w:val="24"/>
          <w:u w:val="single"/>
        </w:rPr>
        <w:t>不得再以此要求</w:t>
      </w:r>
      <w:r w:rsidR="00786AB2" w:rsidRPr="00E57F18">
        <w:rPr>
          <w:rFonts w:ascii="宋体" w:hAnsi="宋体" w:hint="eastAsia"/>
          <w:sz w:val="24"/>
          <w:szCs w:val="24"/>
          <w:u w:val="single"/>
        </w:rPr>
        <w:t>发包人</w:t>
      </w:r>
      <w:r w:rsidRPr="00E57F18">
        <w:rPr>
          <w:rFonts w:ascii="宋体" w:hAnsi="宋体" w:hint="eastAsia"/>
          <w:sz w:val="24"/>
          <w:szCs w:val="24"/>
          <w:u w:val="single"/>
        </w:rPr>
        <w:t>另行计算费用及工期。</w:t>
      </w:r>
    </w:p>
    <w:bookmarkEnd w:id="610"/>
    <w:bookmarkEnd w:id="611"/>
    <w:bookmarkEnd w:id="612"/>
    <w:bookmarkEnd w:id="613"/>
    <w:bookmarkEnd w:id="614"/>
    <w:bookmarkEnd w:id="615"/>
    <w:bookmarkEnd w:id="616"/>
    <w:p w14:paraId="3AC92A9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w:t>
      </w:r>
      <w:bookmarkStart w:id="617" w:name="_Toc297123521"/>
      <w:bookmarkStart w:id="618" w:name="_Toc300934973"/>
      <w:bookmarkStart w:id="619" w:name="_Toc297216180"/>
      <w:bookmarkStart w:id="620" w:name="_Toc312678017"/>
      <w:bookmarkStart w:id="621" w:name="_Toc303539130"/>
      <w:bookmarkStart w:id="622" w:name="_Toc304295551"/>
      <w:r w:rsidRPr="00E57F18">
        <w:rPr>
          <w:rFonts w:ascii="宋体" w:hAnsi="宋体"/>
          <w:sz w:val="24"/>
          <w:szCs w:val="24"/>
        </w:rPr>
        <w:t>.7异常恶劣的气候条件</w:t>
      </w:r>
    </w:p>
    <w:bookmarkEnd w:id="617"/>
    <w:bookmarkEnd w:id="618"/>
    <w:bookmarkEnd w:id="619"/>
    <w:bookmarkEnd w:id="620"/>
    <w:bookmarkEnd w:id="621"/>
    <w:bookmarkEnd w:id="622"/>
    <w:p w14:paraId="52733E3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发包人和承包人同意以下情形视为异常恶劣的气候条件：</w:t>
      </w:r>
    </w:p>
    <w:p w14:paraId="2A26A4A4"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（1）7级以上地震；</w:t>
      </w:r>
    </w:p>
    <w:p w14:paraId="2786E732" w14:textId="77777777" w:rsidR="00767E3D" w:rsidRPr="00E57F18" w:rsidRDefault="00B24DDD">
      <w:pPr>
        <w:spacing w:after="120" w:line="360" w:lineRule="auto"/>
        <w:ind w:firstLineChars="200" w:firstLine="480"/>
        <w:outlineLvl w:val="0"/>
        <w:rPr>
          <w:rFonts w:ascii="宋体" w:hAnsi="宋体"/>
          <w:sz w:val="24"/>
          <w:szCs w:val="24"/>
        </w:rPr>
      </w:pPr>
      <w:bookmarkStart w:id="623" w:name="_Toc128408892"/>
      <w:r w:rsidRPr="00E57F18">
        <w:rPr>
          <w:rFonts w:ascii="宋体" w:hAnsi="宋体" w:hint="eastAsia"/>
          <w:sz w:val="24"/>
          <w:szCs w:val="24"/>
          <w:u w:val="single"/>
        </w:rPr>
        <w:t>（</w:t>
      </w:r>
      <w:r w:rsidRPr="00E57F18">
        <w:rPr>
          <w:rFonts w:ascii="宋体" w:hAnsi="宋体"/>
          <w:sz w:val="24"/>
          <w:szCs w:val="24"/>
          <w:u w:val="single"/>
        </w:rPr>
        <w:t>2</w:t>
      </w:r>
      <w:r w:rsidRPr="00E57F18">
        <w:rPr>
          <w:rFonts w:ascii="宋体" w:hAnsi="宋体" w:hint="eastAsia"/>
          <w:sz w:val="24"/>
          <w:szCs w:val="24"/>
          <w:u w:val="single"/>
        </w:rPr>
        <w:t>）8级以上（不含8级）台风，具体按气象部门公布为准</w:t>
      </w:r>
      <w:r w:rsidRPr="00E57F18">
        <w:rPr>
          <w:rFonts w:ascii="宋体" w:hAnsi="宋体" w:hint="eastAsia"/>
          <w:sz w:val="24"/>
          <w:szCs w:val="24"/>
        </w:rPr>
        <w:t>；</w:t>
      </w:r>
      <w:bookmarkEnd w:id="623"/>
    </w:p>
    <w:p w14:paraId="7D6024CE" w14:textId="77777777" w:rsidR="00767E3D" w:rsidRPr="00E57F18" w:rsidRDefault="00B24DDD">
      <w:pPr>
        <w:spacing w:after="120" w:line="360" w:lineRule="auto"/>
        <w:ind w:firstLineChars="200" w:firstLine="480"/>
        <w:outlineLvl w:val="0"/>
        <w:rPr>
          <w:rFonts w:ascii="宋体" w:hAnsi="宋体"/>
          <w:sz w:val="24"/>
          <w:szCs w:val="24"/>
          <w:u w:val="single"/>
        </w:rPr>
      </w:pPr>
      <w:bookmarkStart w:id="624" w:name="_Toc128408893"/>
      <w:r w:rsidRPr="00E57F18">
        <w:rPr>
          <w:rFonts w:ascii="宋体" w:hAnsi="宋体" w:hint="eastAsia"/>
          <w:sz w:val="24"/>
          <w:szCs w:val="24"/>
          <w:u w:val="single"/>
        </w:rPr>
        <w:t>（</w:t>
      </w:r>
      <w:r w:rsidRPr="00E57F18">
        <w:rPr>
          <w:rFonts w:ascii="宋体" w:hAnsi="宋体"/>
          <w:sz w:val="24"/>
          <w:szCs w:val="24"/>
          <w:u w:val="single"/>
        </w:rPr>
        <w:t>3</w:t>
      </w:r>
      <w:r w:rsidRPr="00E57F18">
        <w:rPr>
          <w:rFonts w:ascii="宋体" w:hAnsi="宋体" w:hint="eastAsia"/>
          <w:sz w:val="24"/>
          <w:szCs w:val="24"/>
          <w:u w:val="single"/>
        </w:rPr>
        <w:t>）日降雨量达到60mm以上暴雨，具体按气象部门公布为准；</w:t>
      </w:r>
      <w:bookmarkEnd w:id="624"/>
    </w:p>
    <w:p w14:paraId="6C70E327" w14:textId="77777777" w:rsidR="00767E3D" w:rsidRPr="00E57F18" w:rsidRDefault="00B24DDD">
      <w:pPr>
        <w:spacing w:after="120" w:line="360" w:lineRule="auto"/>
        <w:ind w:firstLineChars="200" w:firstLine="480"/>
        <w:outlineLvl w:val="0"/>
        <w:rPr>
          <w:rFonts w:ascii="宋体" w:hAnsi="宋体"/>
          <w:sz w:val="24"/>
          <w:szCs w:val="24"/>
          <w:u w:val="single"/>
        </w:rPr>
      </w:pPr>
      <w:bookmarkStart w:id="625" w:name="_Toc128408894"/>
      <w:r w:rsidRPr="00E57F18">
        <w:rPr>
          <w:rFonts w:ascii="宋体" w:hAnsi="宋体" w:hint="eastAsia"/>
          <w:sz w:val="24"/>
          <w:szCs w:val="24"/>
          <w:u w:val="single"/>
        </w:rPr>
        <w:t>（</w:t>
      </w:r>
      <w:r w:rsidRPr="00E57F18">
        <w:rPr>
          <w:rFonts w:ascii="宋体" w:hAnsi="宋体"/>
          <w:sz w:val="24"/>
          <w:szCs w:val="24"/>
          <w:u w:val="single"/>
        </w:rPr>
        <w:t>4</w:t>
      </w:r>
      <w:r w:rsidRPr="00E57F18">
        <w:rPr>
          <w:rFonts w:ascii="宋体" w:hAnsi="宋体" w:hint="eastAsia"/>
          <w:sz w:val="24"/>
          <w:szCs w:val="24"/>
          <w:u w:val="single"/>
        </w:rPr>
        <w:t>）县级及以上政府公告不允许施工的日期。</w:t>
      </w:r>
      <w:bookmarkEnd w:id="625"/>
    </w:p>
    <w:p w14:paraId="41C733CC" w14:textId="77777777" w:rsidR="00767E3D" w:rsidRPr="00E57F18" w:rsidRDefault="00B24DDD">
      <w:pPr>
        <w:spacing w:after="120" w:line="360" w:lineRule="auto"/>
        <w:ind w:firstLineChars="200" w:firstLine="480"/>
        <w:outlineLvl w:val="0"/>
        <w:rPr>
          <w:rFonts w:ascii="宋体" w:hAnsi="宋体"/>
          <w:sz w:val="24"/>
          <w:szCs w:val="24"/>
        </w:rPr>
      </w:pPr>
      <w:bookmarkStart w:id="626" w:name="_Toc128408895"/>
      <w:r w:rsidRPr="00E57F18">
        <w:rPr>
          <w:rFonts w:ascii="宋体" w:hAnsi="宋体"/>
          <w:sz w:val="24"/>
          <w:szCs w:val="24"/>
        </w:rPr>
        <w:t>7.9 提前竣工的奖励</w:t>
      </w:r>
      <w:bookmarkEnd w:id="626"/>
    </w:p>
    <w:p w14:paraId="121AF0D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7.9.2提前竣工的奖励：</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2E96A992" w14:textId="77777777" w:rsidR="00767E3D" w:rsidRPr="00E57F18" w:rsidRDefault="00B24DDD">
      <w:pPr>
        <w:pStyle w:val="41"/>
        <w:spacing w:before="120" w:after="120" w:line="360" w:lineRule="auto"/>
        <w:rPr>
          <w:rFonts w:ascii="宋体" w:eastAsia="宋体" w:hAnsi="宋体"/>
          <w:b w:val="0"/>
          <w:sz w:val="24"/>
          <w:szCs w:val="24"/>
        </w:rPr>
      </w:pPr>
      <w:bookmarkStart w:id="627" w:name="_Toc351203640"/>
      <w:r w:rsidRPr="00E57F18">
        <w:rPr>
          <w:rFonts w:ascii="宋体" w:eastAsia="宋体" w:hAnsi="宋体"/>
          <w:b w:val="0"/>
          <w:sz w:val="24"/>
          <w:szCs w:val="24"/>
        </w:rPr>
        <w:t>8. 材料与设备</w:t>
      </w:r>
      <w:bookmarkEnd w:id="627"/>
    </w:p>
    <w:bookmarkEnd w:id="556"/>
    <w:bookmarkEnd w:id="557"/>
    <w:bookmarkEnd w:id="558"/>
    <w:bookmarkEnd w:id="559"/>
    <w:bookmarkEnd w:id="560"/>
    <w:bookmarkEnd w:id="561"/>
    <w:bookmarkEnd w:id="562"/>
    <w:bookmarkEnd w:id="563"/>
    <w:bookmarkEnd w:id="564"/>
    <w:bookmarkEnd w:id="565"/>
    <w:p w14:paraId="64F41FBA"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8</w:t>
      </w:r>
      <w:bookmarkStart w:id="628" w:name="_Toc296503167"/>
      <w:bookmarkStart w:id="629" w:name="_Toc296346668"/>
      <w:bookmarkStart w:id="630" w:name="_Toc300934979"/>
      <w:bookmarkStart w:id="631" w:name="_Toc297216186"/>
      <w:bookmarkStart w:id="632" w:name="_Toc312678019"/>
      <w:bookmarkStart w:id="633" w:name="_Toc297120467"/>
      <w:bookmarkStart w:id="634" w:name="_Toc296944506"/>
      <w:bookmarkStart w:id="635" w:name="_Toc280868654"/>
      <w:bookmarkStart w:id="636" w:name="_Toc296890995"/>
      <w:bookmarkStart w:id="637" w:name="_Toc296891207"/>
      <w:bookmarkStart w:id="638" w:name="_Toc296347166"/>
      <w:bookmarkStart w:id="639" w:name="_Toc303539136"/>
      <w:bookmarkStart w:id="640" w:name="_Toc304295556"/>
      <w:bookmarkStart w:id="641" w:name="_Toc292559877"/>
      <w:bookmarkStart w:id="642" w:name="_Toc297048353"/>
      <w:bookmarkStart w:id="643" w:name="_Toc312677493"/>
      <w:bookmarkStart w:id="644" w:name="_Toc292559372"/>
      <w:bookmarkStart w:id="645" w:name="_Toc297123527"/>
      <w:bookmarkStart w:id="646" w:name="_Toc267251424"/>
      <w:bookmarkStart w:id="647" w:name="_Toc280868656"/>
      <w:bookmarkStart w:id="648" w:name="_Toc280868655"/>
      <w:r w:rsidRPr="00E57F18">
        <w:rPr>
          <w:rFonts w:ascii="宋体" w:hAnsi="宋体"/>
          <w:sz w:val="24"/>
          <w:szCs w:val="24"/>
        </w:rPr>
        <w:t>.4材料与工程设备的保管与使用</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04720CAC" w14:textId="61915643"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8</w:t>
      </w:r>
      <w:bookmarkStart w:id="649" w:name="_Toc292559373"/>
      <w:bookmarkStart w:id="650" w:name="_Toc292559878"/>
      <w:bookmarkStart w:id="651" w:name="_Toc296944507"/>
      <w:bookmarkStart w:id="652" w:name="_Toc312677494"/>
      <w:bookmarkStart w:id="653" w:name="_Toc296890996"/>
      <w:bookmarkStart w:id="654" w:name="_Toc296503168"/>
      <w:bookmarkStart w:id="655" w:name="_Toc297120468"/>
      <w:bookmarkStart w:id="656" w:name="_Toc312678020"/>
      <w:bookmarkStart w:id="657" w:name="_Toc296891208"/>
      <w:bookmarkStart w:id="658" w:name="_Toc296347167"/>
      <w:bookmarkStart w:id="659" w:name="_Toc300934980"/>
      <w:bookmarkStart w:id="660" w:name="_Toc297123528"/>
      <w:bookmarkStart w:id="661" w:name="_Toc318581173"/>
      <w:bookmarkStart w:id="662" w:name="_Toc296346669"/>
      <w:bookmarkStart w:id="663" w:name="_Toc304295557"/>
      <w:bookmarkStart w:id="664" w:name="_Toc303539137"/>
      <w:bookmarkStart w:id="665" w:name="_Toc297216187"/>
      <w:bookmarkStart w:id="666" w:name="_Toc297048354"/>
      <w:r w:rsidRPr="00E57F18">
        <w:rPr>
          <w:rFonts w:ascii="宋体" w:hAnsi="宋体"/>
          <w:sz w:val="24"/>
          <w:szCs w:val="24"/>
        </w:rPr>
        <w:t>.4.1发包人供应的材料设备的保管费用的承担：</w:t>
      </w:r>
      <w:r w:rsidRPr="00E57F18">
        <w:rPr>
          <w:rFonts w:ascii="宋体" w:hAnsi="宋体" w:hint="eastAsia"/>
          <w:sz w:val="24"/>
          <w:szCs w:val="24"/>
          <w:u w:val="single"/>
        </w:rPr>
        <w:t>发包人供应的材料和工程设备，承包人清点后由承包人妥善保管，保管费用由发包人承担，但已标价工程量清单或预算书已经列支的除外。因承包人原因发生丢失毁损的，由承包人负责赔偿</w:t>
      </w:r>
      <w:bookmarkEnd w:id="649"/>
      <w:bookmarkEnd w:id="650"/>
      <w:r w:rsidRPr="00E57F18">
        <w:rPr>
          <w:rFonts w:ascii="宋体" w:hAnsi="宋体" w:hint="eastAsia"/>
          <w:sz w:val="24"/>
          <w:szCs w:val="24"/>
          <w:u w:val="single"/>
        </w:rPr>
        <w:t>。</w:t>
      </w:r>
    </w:p>
    <w:p w14:paraId="265CDDC1" w14:textId="77777777" w:rsidR="00767E3D" w:rsidRPr="00E57F18" w:rsidRDefault="00B24DDD">
      <w:pPr>
        <w:spacing w:after="120" w:line="360" w:lineRule="auto"/>
        <w:ind w:firstLineChars="200" w:firstLine="480"/>
        <w:outlineLvl w:val="0"/>
        <w:rPr>
          <w:rFonts w:ascii="宋体" w:hAnsi="宋体"/>
          <w:sz w:val="24"/>
          <w:szCs w:val="24"/>
        </w:rPr>
      </w:pPr>
      <w:bookmarkStart w:id="667" w:name="_Toc128408896"/>
      <w:r w:rsidRPr="00E57F18">
        <w:rPr>
          <w:rFonts w:ascii="宋体" w:hAnsi="宋体"/>
          <w:sz w:val="24"/>
          <w:szCs w:val="24"/>
        </w:rPr>
        <w:t>8.6 样品</w:t>
      </w:r>
      <w:bookmarkEnd w:id="667"/>
    </w:p>
    <w:p w14:paraId="53B4029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8.6.1</w:t>
      </w:r>
      <w:r w:rsidRPr="00E57F18">
        <w:rPr>
          <w:rFonts w:ascii="宋体" w:hAnsi="宋体"/>
          <w:kern w:val="0"/>
          <w:sz w:val="24"/>
          <w:szCs w:val="24"/>
        </w:rPr>
        <w:tab/>
        <w:t>样品的报送</w:t>
      </w:r>
      <w:r w:rsidRPr="00E57F18">
        <w:rPr>
          <w:rFonts w:ascii="宋体" w:hAnsi="宋体" w:hint="eastAsia"/>
          <w:kern w:val="0"/>
          <w:sz w:val="24"/>
          <w:szCs w:val="24"/>
        </w:rPr>
        <w:t>与封存</w:t>
      </w:r>
    </w:p>
    <w:p w14:paraId="3BD42DA7"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需要承包人报送样品的材料或工程设备，样品的种类、名称、规格、数量要求：</w:t>
      </w:r>
      <w:r w:rsidRPr="00E57F18">
        <w:rPr>
          <w:rFonts w:ascii="宋体" w:hAnsi="宋体" w:hint="eastAsia"/>
          <w:kern w:val="0"/>
          <w:sz w:val="24"/>
          <w:szCs w:val="24"/>
          <w:u w:val="single"/>
        </w:rPr>
        <w:t>涉及装修或效果类的材料</w:t>
      </w:r>
      <w:r w:rsidRPr="00E57F18">
        <w:rPr>
          <w:rFonts w:ascii="宋体" w:hAnsi="宋体" w:hint="eastAsia"/>
          <w:sz w:val="24"/>
          <w:szCs w:val="24"/>
          <w:u w:val="single"/>
        </w:rPr>
        <w:t>均需报送样品，采购前28天承包人需提供样品及相应质量证明文件供发包人选择确认</w:t>
      </w:r>
      <w:r w:rsidRPr="00E57F18">
        <w:rPr>
          <w:rFonts w:ascii="宋体" w:hAnsi="宋体"/>
          <w:sz w:val="24"/>
          <w:szCs w:val="24"/>
        </w:rPr>
        <w:t>。</w:t>
      </w:r>
    </w:p>
    <w:p w14:paraId="55E82E7E" w14:textId="77777777" w:rsidR="00767E3D" w:rsidRPr="00E57F18" w:rsidRDefault="00B24DDD">
      <w:pPr>
        <w:spacing w:after="120" w:line="360" w:lineRule="auto"/>
        <w:ind w:firstLineChars="200" w:firstLine="480"/>
        <w:outlineLvl w:val="0"/>
        <w:rPr>
          <w:rFonts w:ascii="宋体" w:hAnsi="宋体"/>
          <w:sz w:val="24"/>
          <w:szCs w:val="24"/>
        </w:rPr>
      </w:pPr>
      <w:bookmarkStart w:id="668" w:name="_Toc128408897"/>
      <w:r w:rsidRPr="00E57F18">
        <w:rPr>
          <w:rFonts w:ascii="宋体" w:hAnsi="宋体"/>
          <w:sz w:val="24"/>
          <w:szCs w:val="24"/>
        </w:rPr>
        <w:lastRenderedPageBreak/>
        <w:t>8.8 施工设备和临时设施</w:t>
      </w:r>
      <w:bookmarkEnd w:id="668"/>
    </w:p>
    <w:p w14:paraId="474C74E9"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8.8.1 承包人提供的施工设备和临时设施</w:t>
      </w:r>
    </w:p>
    <w:p w14:paraId="5B2DE004"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关于修建临时设施费用承担的约定：</w:t>
      </w:r>
      <w:r w:rsidRPr="00E57F18">
        <w:rPr>
          <w:rFonts w:ascii="宋体" w:hAnsi="宋体" w:hint="eastAsia"/>
          <w:sz w:val="24"/>
          <w:szCs w:val="24"/>
          <w:u w:val="single"/>
        </w:rPr>
        <w:t>承包人应自行承担修建临时设施的费用</w:t>
      </w:r>
      <w:r w:rsidRPr="00E57F18">
        <w:rPr>
          <w:rFonts w:ascii="宋体" w:hAnsi="宋体"/>
          <w:sz w:val="24"/>
          <w:szCs w:val="24"/>
        </w:rPr>
        <w:t>。</w:t>
      </w:r>
    </w:p>
    <w:p w14:paraId="09F7DD56" w14:textId="77777777" w:rsidR="00767E3D" w:rsidRPr="00E57F18" w:rsidRDefault="00B24DDD">
      <w:pPr>
        <w:pStyle w:val="41"/>
        <w:spacing w:before="120" w:after="120" w:line="360" w:lineRule="auto"/>
        <w:rPr>
          <w:rFonts w:ascii="宋体" w:eastAsia="宋体" w:hAnsi="宋体"/>
          <w:b w:val="0"/>
          <w:sz w:val="24"/>
          <w:szCs w:val="24"/>
        </w:rPr>
      </w:pPr>
      <w:bookmarkStart w:id="669" w:name="_Toc35120364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E57F18">
        <w:rPr>
          <w:rFonts w:ascii="宋体" w:eastAsia="宋体" w:hAnsi="宋体"/>
          <w:b w:val="0"/>
          <w:sz w:val="24"/>
          <w:szCs w:val="24"/>
        </w:rPr>
        <w:t>9</w:t>
      </w:r>
      <w:bookmarkStart w:id="670" w:name="_Toc304295559"/>
      <w:bookmarkStart w:id="671" w:name="_Toc297123533"/>
      <w:bookmarkStart w:id="672" w:name="_Toc312677495"/>
      <w:bookmarkStart w:id="673" w:name="_Toc300934982"/>
      <w:bookmarkStart w:id="674" w:name="_Toc297216192"/>
      <w:bookmarkStart w:id="675" w:name="_Toc312678021"/>
      <w:bookmarkStart w:id="676" w:name="_Toc303539139"/>
      <w:bookmarkStart w:id="677" w:name="_Toc296891213"/>
      <w:bookmarkStart w:id="678" w:name="_Toc292559883"/>
      <w:bookmarkStart w:id="679" w:name="_Toc296891001"/>
      <w:bookmarkStart w:id="680" w:name="_Toc267251428"/>
      <w:bookmarkStart w:id="681" w:name="_Toc296347172"/>
      <w:bookmarkStart w:id="682" w:name="_Toc297120473"/>
      <w:bookmarkStart w:id="683" w:name="_Toc296346674"/>
      <w:bookmarkStart w:id="684" w:name="_Toc296944512"/>
      <w:bookmarkStart w:id="685" w:name="_Toc292559378"/>
      <w:bookmarkStart w:id="686" w:name="_Toc297048359"/>
      <w:bookmarkStart w:id="687" w:name="_Toc267251427"/>
      <w:bookmarkStart w:id="688" w:name="_Toc296503173"/>
      <w:bookmarkEnd w:id="646"/>
      <w:bookmarkEnd w:id="647"/>
      <w:bookmarkEnd w:id="648"/>
      <w:r w:rsidRPr="00E57F18">
        <w:rPr>
          <w:rFonts w:ascii="宋体" w:eastAsia="宋体" w:hAnsi="宋体"/>
          <w:b w:val="0"/>
          <w:sz w:val="24"/>
          <w:szCs w:val="24"/>
        </w:rPr>
        <w:t>. 试验与检验</w:t>
      </w:r>
      <w:bookmarkEnd w:id="669"/>
    </w:p>
    <w:bookmarkEnd w:id="670"/>
    <w:bookmarkEnd w:id="671"/>
    <w:bookmarkEnd w:id="672"/>
    <w:bookmarkEnd w:id="673"/>
    <w:bookmarkEnd w:id="674"/>
    <w:bookmarkEnd w:id="675"/>
    <w:bookmarkEnd w:id="676"/>
    <w:p w14:paraId="04F2E49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9</w:t>
      </w:r>
      <w:bookmarkStart w:id="689" w:name="_Toc303539140"/>
      <w:bookmarkStart w:id="690" w:name="_Toc297216193"/>
      <w:bookmarkStart w:id="691" w:name="_Toc304295560"/>
      <w:bookmarkStart w:id="692" w:name="_Toc297123534"/>
      <w:bookmarkStart w:id="693" w:name="_Toc312677496"/>
      <w:bookmarkStart w:id="694" w:name="_Toc312678022"/>
      <w:bookmarkStart w:id="695" w:name="_Toc300934983"/>
      <w:r w:rsidRPr="00E57F18">
        <w:rPr>
          <w:rFonts w:ascii="宋体" w:hAnsi="宋体"/>
          <w:sz w:val="24"/>
          <w:szCs w:val="24"/>
        </w:rPr>
        <w:t>.1试验设备与试验人员</w:t>
      </w:r>
    </w:p>
    <w:bookmarkEnd w:id="689"/>
    <w:bookmarkEnd w:id="690"/>
    <w:bookmarkEnd w:id="691"/>
    <w:bookmarkEnd w:id="692"/>
    <w:bookmarkEnd w:id="693"/>
    <w:bookmarkEnd w:id="694"/>
    <w:bookmarkEnd w:id="695"/>
    <w:p w14:paraId="75383F1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9</w:t>
      </w:r>
      <w:bookmarkStart w:id="696" w:name="_Toc300934984"/>
      <w:bookmarkStart w:id="697" w:name="_Toc304295561"/>
      <w:bookmarkStart w:id="698" w:name="_Toc312677497"/>
      <w:bookmarkStart w:id="699" w:name="_Toc297123535"/>
      <w:bookmarkStart w:id="700" w:name="_Toc297216194"/>
      <w:bookmarkStart w:id="701" w:name="_Toc312678023"/>
      <w:bookmarkStart w:id="702" w:name="_Toc303539141"/>
      <w:bookmarkStart w:id="703" w:name="_Toc318581174"/>
      <w:r w:rsidRPr="00E57F18">
        <w:rPr>
          <w:rFonts w:ascii="宋体" w:hAnsi="宋体"/>
          <w:sz w:val="24"/>
          <w:szCs w:val="24"/>
        </w:rPr>
        <w:t>.1.2 试验设备</w:t>
      </w:r>
    </w:p>
    <w:p w14:paraId="09D9EF3D" w14:textId="30DFE51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施工现场需要配置的试验场所：</w:t>
      </w:r>
      <w:bookmarkStart w:id="704" w:name="_Toc304295562"/>
      <w:bookmarkStart w:id="705" w:name="_Toc300934985"/>
      <w:bookmarkStart w:id="706" w:name="_Toc297123536"/>
      <w:bookmarkStart w:id="707" w:name="_Toc312678024"/>
      <w:bookmarkStart w:id="708" w:name="_Toc297216195"/>
      <w:bookmarkStart w:id="709" w:name="_Toc312677498"/>
      <w:bookmarkStart w:id="710" w:name="_Toc303539142"/>
      <w:bookmarkEnd w:id="696"/>
      <w:bookmarkEnd w:id="697"/>
      <w:bookmarkEnd w:id="698"/>
      <w:bookmarkEnd w:id="699"/>
      <w:bookmarkEnd w:id="700"/>
      <w:bookmarkEnd w:id="701"/>
      <w:bookmarkEnd w:id="702"/>
      <w:r w:rsidRPr="00E57F18">
        <w:rPr>
          <w:rFonts w:ascii="宋体" w:hAnsi="宋体" w:hint="eastAsia"/>
          <w:sz w:val="24"/>
          <w:szCs w:val="24"/>
          <w:u w:val="single"/>
        </w:rPr>
        <w:t>按施工要求配置并经发包人审查确认</w:t>
      </w:r>
      <w:r w:rsidRPr="00E57F18">
        <w:rPr>
          <w:rFonts w:ascii="宋体" w:hAnsi="宋体"/>
          <w:sz w:val="24"/>
          <w:szCs w:val="24"/>
          <w:u w:val="single"/>
        </w:rPr>
        <w:t>。</w:t>
      </w:r>
      <w:r w:rsidRPr="00E57F18">
        <w:rPr>
          <w:rFonts w:ascii="宋体" w:hAnsi="宋体" w:hint="eastAsia"/>
          <w:sz w:val="24"/>
          <w:szCs w:val="24"/>
        </w:rPr>
        <w:t xml:space="preserve"> </w:t>
      </w:r>
    </w:p>
    <w:p w14:paraId="08BBB787" w14:textId="47011E0E"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施工现场需要配备的试验设备：</w:t>
      </w:r>
      <w:r w:rsidRPr="00E57F18">
        <w:rPr>
          <w:rFonts w:ascii="宋体" w:hAnsi="宋体" w:hint="eastAsia"/>
          <w:sz w:val="24"/>
          <w:szCs w:val="24"/>
          <w:u w:val="single"/>
        </w:rPr>
        <w:t>按施工要求配置并经发包人审查确认</w:t>
      </w:r>
      <w:r w:rsidRPr="00E57F18">
        <w:rPr>
          <w:rFonts w:ascii="宋体" w:hAnsi="宋体"/>
          <w:sz w:val="24"/>
          <w:szCs w:val="24"/>
          <w:u w:val="single"/>
        </w:rPr>
        <w:t>。</w:t>
      </w:r>
    </w:p>
    <w:p w14:paraId="247C6AA5" w14:textId="5369629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施工现场需要具备的其他试验条件：</w:t>
      </w:r>
      <w:r w:rsidRPr="00E57F18">
        <w:rPr>
          <w:rFonts w:ascii="宋体" w:hAnsi="宋体" w:hint="eastAsia"/>
          <w:sz w:val="24"/>
          <w:szCs w:val="24"/>
          <w:u w:val="single"/>
        </w:rPr>
        <w:t>按国家《工程施工质量验收规范》和本项目施工合同规定执行并经发包人审查确认</w:t>
      </w:r>
      <w:r w:rsidRPr="00E57F18">
        <w:rPr>
          <w:rFonts w:ascii="宋体" w:hAnsi="宋体"/>
          <w:sz w:val="24"/>
          <w:szCs w:val="24"/>
        </w:rPr>
        <w:t>。</w:t>
      </w:r>
    </w:p>
    <w:p w14:paraId="5414030C" w14:textId="77777777" w:rsidR="00767E3D" w:rsidRPr="00E57F18" w:rsidRDefault="00B24DDD">
      <w:pPr>
        <w:spacing w:after="120" w:line="360" w:lineRule="auto"/>
        <w:ind w:firstLineChars="200" w:firstLine="480"/>
        <w:outlineLvl w:val="0"/>
        <w:rPr>
          <w:rFonts w:ascii="宋体" w:hAnsi="宋体"/>
          <w:sz w:val="24"/>
          <w:szCs w:val="24"/>
        </w:rPr>
      </w:pPr>
      <w:bookmarkStart w:id="711" w:name="_Toc128408898"/>
      <w:r w:rsidRPr="00E57F18">
        <w:rPr>
          <w:rFonts w:ascii="宋体" w:hAnsi="宋体"/>
          <w:sz w:val="24"/>
          <w:szCs w:val="24"/>
        </w:rPr>
        <w:t>9.4 现场工艺试验</w:t>
      </w:r>
      <w:bookmarkEnd w:id="711"/>
      <w:r w:rsidRPr="00E57F18">
        <w:rPr>
          <w:rFonts w:ascii="宋体" w:hAnsi="宋体" w:hint="eastAsia"/>
          <w:sz w:val="24"/>
          <w:szCs w:val="24"/>
        </w:rPr>
        <w:t xml:space="preserve"> </w:t>
      </w:r>
    </w:p>
    <w:p w14:paraId="1EC5CBA9" w14:textId="5B8C300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现场工艺试验的有关约定：</w:t>
      </w:r>
      <w:r w:rsidRPr="00E57F18">
        <w:rPr>
          <w:rFonts w:ascii="宋体" w:hAnsi="宋体" w:hint="eastAsia"/>
          <w:sz w:val="24"/>
          <w:szCs w:val="24"/>
          <w:u w:val="single"/>
        </w:rPr>
        <w:t>承包人应按合同约定或</w:t>
      </w:r>
      <w:r w:rsidR="00786AB2" w:rsidRPr="00E57F18">
        <w:rPr>
          <w:rFonts w:ascii="宋体" w:hAnsi="宋体" w:hint="eastAsia"/>
          <w:sz w:val="24"/>
          <w:szCs w:val="24"/>
          <w:u w:val="single"/>
        </w:rPr>
        <w:t>发包人指示进行现场工艺试验。对大型的现场工艺试验</w:t>
      </w:r>
      <w:r w:rsidRPr="00E57F18">
        <w:rPr>
          <w:rFonts w:ascii="宋体" w:hAnsi="宋体" w:hint="eastAsia"/>
          <w:sz w:val="24"/>
          <w:szCs w:val="24"/>
        </w:rPr>
        <w:t>。</w:t>
      </w:r>
    </w:p>
    <w:p w14:paraId="2522E63E" w14:textId="77777777" w:rsidR="00767E3D" w:rsidRPr="00E57F18" w:rsidRDefault="00B24DDD">
      <w:pPr>
        <w:pStyle w:val="41"/>
        <w:spacing w:before="120" w:after="120" w:line="360" w:lineRule="auto"/>
        <w:rPr>
          <w:rFonts w:ascii="宋体" w:eastAsia="宋体" w:hAnsi="宋体"/>
          <w:b w:val="0"/>
          <w:sz w:val="24"/>
          <w:szCs w:val="24"/>
        </w:rPr>
      </w:pPr>
      <w:bookmarkStart w:id="712" w:name="_Toc351203642"/>
      <w:bookmarkEnd w:id="703"/>
      <w:bookmarkEnd w:id="704"/>
      <w:bookmarkEnd w:id="705"/>
      <w:bookmarkEnd w:id="706"/>
      <w:bookmarkEnd w:id="707"/>
      <w:bookmarkEnd w:id="708"/>
      <w:bookmarkEnd w:id="709"/>
      <w:bookmarkEnd w:id="710"/>
      <w:r w:rsidRPr="00E57F18">
        <w:rPr>
          <w:rFonts w:ascii="宋体" w:eastAsia="宋体" w:hAnsi="宋体"/>
          <w:b w:val="0"/>
          <w:sz w:val="24"/>
          <w:szCs w:val="24"/>
        </w:rPr>
        <w:t>1</w:t>
      </w:r>
      <w:bookmarkStart w:id="713" w:name="_Toc297048379"/>
      <w:bookmarkStart w:id="714" w:name="_Toc292559398"/>
      <w:bookmarkStart w:id="715" w:name="_Toc296891233"/>
      <w:bookmarkStart w:id="716" w:name="_Toc296944532"/>
      <w:bookmarkStart w:id="717" w:name="_Toc292559903"/>
      <w:bookmarkStart w:id="718" w:name="_Toc297123540"/>
      <w:bookmarkStart w:id="719" w:name="_Toc296347192"/>
      <w:bookmarkStart w:id="720" w:name="_Toc297120493"/>
      <w:bookmarkStart w:id="721" w:name="_Toc297216199"/>
      <w:bookmarkStart w:id="722" w:name="_Toc304295566"/>
      <w:bookmarkStart w:id="723" w:name="_Toc303539146"/>
      <w:bookmarkStart w:id="724" w:name="_Toc300934989"/>
      <w:bookmarkStart w:id="725" w:name="_Toc296346694"/>
      <w:bookmarkStart w:id="726" w:name="_Toc296503193"/>
      <w:bookmarkStart w:id="727" w:name="_Toc296891021"/>
      <w:bookmarkStart w:id="728" w:name="_Toc312678025"/>
      <w:bookmarkStart w:id="729" w:name="_Toc312677499"/>
      <w:bookmarkStart w:id="730" w:name="_Toc267251437"/>
      <w:bookmarkStart w:id="731" w:name="_Toc267251440"/>
      <w:bookmarkStart w:id="732" w:name="_Toc267251435"/>
      <w:bookmarkStart w:id="733" w:name="_Toc267251433"/>
      <w:bookmarkStart w:id="734" w:name="_Toc267251439"/>
      <w:bookmarkStart w:id="735" w:name="_Toc267251441"/>
      <w:bookmarkStart w:id="736" w:name="_Toc267251442"/>
      <w:bookmarkEnd w:id="677"/>
      <w:bookmarkEnd w:id="678"/>
      <w:bookmarkEnd w:id="679"/>
      <w:bookmarkEnd w:id="680"/>
      <w:bookmarkEnd w:id="681"/>
      <w:bookmarkEnd w:id="682"/>
      <w:bookmarkEnd w:id="683"/>
      <w:bookmarkEnd w:id="684"/>
      <w:bookmarkEnd w:id="685"/>
      <w:bookmarkEnd w:id="686"/>
      <w:bookmarkEnd w:id="687"/>
      <w:bookmarkEnd w:id="688"/>
      <w:r w:rsidRPr="00E57F18">
        <w:rPr>
          <w:rFonts w:ascii="宋体" w:eastAsia="宋体" w:hAnsi="宋体"/>
          <w:b w:val="0"/>
          <w:sz w:val="24"/>
          <w:szCs w:val="24"/>
        </w:rPr>
        <w:t>0. 变更</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bookmarkEnd w:id="728"/>
    <w:bookmarkEnd w:id="729"/>
    <w:p w14:paraId="46E795D1"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w:t>
      </w:r>
      <w:bookmarkStart w:id="737" w:name="_Toc296944533"/>
      <w:bookmarkStart w:id="738" w:name="_Toc297120494"/>
      <w:bookmarkStart w:id="739" w:name="_Toc296891234"/>
      <w:bookmarkStart w:id="740" w:name="_Toc304295567"/>
      <w:bookmarkStart w:id="741" w:name="_Toc303539147"/>
      <w:bookmarkStart w:id="742" w:name="_Toc297123541"/>
      <w:bookmarkStart w:id="743" w:name="_Toc296347193"/>
      <w:bookmarkStart w:id="744" w:name="_Toc292559904"/>
      <w:bookmarkStart w:id="745" w:name="_Toc297048380"/>
      <w:bookmarkStart w:id="746" w:name="_Toc312677500"/>
      <w:bookmarkStart w:id="747" w:name="_Toc296503194"/>
      <w:bookmarkStart w:id="748" w:name="_Toc292559399"/>
      <w:bookmarkStart w:id="749" w:name="_Toc312678026"/>
      <w:bookmarkStart w:id="750" w:name="_Toc300934990"/>
      <w:bookmarkStart w:id="751" w:name="_Toc296891022"/>
      <w:bookmarkStart w:id="752" w:name="_Toc297216200"/>
      <w:bookmarkStart w:id="753" w:name="_Toc296346695"/>
      <w:r w:rsidRPr="00E57F18">
        <w:rPr>
          <w:rFonts w:ascii="宋体" w:hAnsi="宋体"/>
          <w:sz w:val="24"/>
          <w:szCs w:val="24"/>
        </w:rPr>
        <w:t>0.1变更的范围</w:t>
      </w:r>
    </w:p>
    <w:p w14:paraId="3D6B3CBB"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关于变更的范围的约定：</w:t>
      </w:r>
    </w:p>
    <w:p w14:paraId="5605A88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（1）增加或减少合同中任何工作，或追加额外的工作；</w:t>
      </w:r>
    </w:p>
    <w:p w14:paraId="3220022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（2）取消合同中任何工作，但转由他人实施的工作除外；</w:t>
      </w:r>
    </w:p>
    <w:p w14:paraId="10FFD0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（3）改变合同中任何工作的质量标准或其他特性；</w:t>
      </w:r>
    </w:p>
    <w:p w14:paraId="40DCCD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（4）改变工程的基线、标高、位置和尺寸；</w:t>
      </w:r>
    </w:p>
    <w:p w14:paraId="71CE087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（5）改变工程的时间安排或实施顺序。</w:t>
      </w:r>
    </w:p>
    <w:p w14:paraId="0828265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（6）因发包人原因造成的变更，且变更程序符合相关规定的项目。</w:t>
      </w:r>
    </w:p>
    <w:p w14:paraId="07536805" w14:textId="77777777" w:rsidR="00767E3D" w:rsidRPr="00E57F18" w:rsidRDefault="00B24DDD">
      <w:pPr>
        <w:spacing w:after="120" w:line="360" w:lineRule="auto"/>
        <w:ind w:firstLineChars="200" w:firstLine="480"/>
        <w:outlineLvl w:val="0"/>
        <w:rPr>
          <w:rFonts w:ascii="宋体" w:hAnsi="宋体"/>
          <w:sz w:val="24"/>
          <w:szCs w:val="24"/>
        </w:rPr>
      </w:pPr>
      <w:bookmarkStart w:id="754" w:name="_Toc128408899"/>
      <w:r w:rsidRPr="00E57F18">
        <w:rPr>
          <w:rFonts w:ascii="宋体" w:hAnsi="宋体"/>
          <w:sz w:val="24"/>
          <w:szCs w:val="24"/>
        </w:rPr>
        <w:t>10.4 变更估价</w:t>
      </w:r>
      <w:bookmarkEnd w:id="754"/>
    </w:p>
    <w:p w14:paraId="25CA32D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10.4.1 变更签证估价原则</w:t>
      </w:r>
    </w:p>
    <w:p w14:paraId="590CAC88"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关于变更</w:t>
      </w:r>
      <w:r w:rsidRPr="00E57F18">
        <w:rPr>
          <w:rFonts w:ascii="宋体" w:hAnsi="宋体" w:hint="eastAsia"/>
          <w:sz w:val="24"/>
          <w:szCs w:val="24"/>
        </w:rPr>
        <w:t>签证</w:t>
      </w:r>
      <w:r w:rsidRPr="00E57F18">
        <w:rPr>
          <w:rFonts w:ascii="宋体" w:hAnsi="宋体"/>
          <w:sz w:val="24"/>
          <w:szCs w:val="24"/>
        </w:rPr>
        <w:t xml:space="preserve">估价的约定: </w:t>
      </w:r>
    </w:p>
    <w:p w14:paraId="5643BC1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（1）已标价工程量清单或预算书有相同项目的，按照相同项目单价认定；</w:t>
      </w:r>
    </w:p>
    <w:p w14:paraId="7F94952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（2）已标价工程量清单或预算书中无相同项目，但有类似项目的，参照类似项</w:t>
      </w:r>
      <w:r w:rsidRPr="00E57F18">
        <w:rPr>
          <w:rFonts w:ascii="宋体" w:hAnsi="宋体"/>
          <w:kern w:val="0"/>
          <w:sz w:val="24"/>
          <w:szCs w:val="24"/>
          <w:u w:val="single"/>
        </w:rPr>
        <w:lastRenderedPageBreak/>
        <w:t>目的单价认定；</w:t>
      </w:r>
    </w:p>
    <w:p w14:paraId="022AD33C" w14:textId="2D3788CB"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（3）</w:t>
      </w:r>
      <w:r w:rsidRPr="00E57F18">
        <w:rPr>
          <w:rFonts w:ascii="宋体" w:hAnsi="宋体" w:hint="eastAsia"/>
          <w:kern w:val="0"/>
          <w:sz w:val="24"/>
          <w:szCs w:val="24"/>
          <w:u w:val="single"/>
        </w:rPr>
        <w:t>清单外的项目且无</w:t>
      </w:r>
      <w:proofErr w:type="gramStart"/>
      <w:r w:rsidRPr="00E57F18">
        <w:rPr>
          <w:rFonts w:ascii="宋体" w:hAnsi="宋体" w:hint="eastAsia"/>
          <w:kern w:val="0"/>
          <w:sz w:val="24"/>
          <w:szCs w:val="24"/>
          <w:u w:val="single"/>
        </w:rPr>
        <w:t>类似项</w:t>
      </w:r>
      <w:proofErr w:type="gramEnd"/>
      <w:r w:rsidRPr="00E57F18">
        <w:rPr>
          <w:rFonts w:ascii="宋体" w:hAnsi="宋体" w:hint="eastAsia"/>
          <w:kern w:val="0"/>
          <w:sz w:val="24"/>
          <w:szCs w:val="24"/>
          <w:u w:val="single"/>
        </w:rPr>
        <w:t>的</w:t>
      </w:r>
      <w:proofErr w:type="gramStart"/>
      <w:r w:rsidRPr="00E57F18">
        <w:rPr>
          <w:rFonts w:ascii="宋体" w:hAnsi="宋体" w:hint="eastAsia"/>
          <w:kern w:val="0"/>
          <w:sz w:val="24"/>
          <w:szCs w:val="24"/>
          <w:u w:val="single"/>
        </w:rPr>
        <w:t>的</w:t>
      </w:r>
      <w:proofErr w:type="gramEnd"/>
      <w:r w:rsidRPr="00E57F18">
        <w:rPr>
          <w:rFonts w:ascii="宋体" w:hAnsi="宋体" w:hint="eastAsia"/>
          <w:kern w:val="0"/>
          <w:sz w:val="24"/>
          <w:szCs w:val="24"/>
          <w:u w:val="single"/>
        </w:rPr>
        <w:t>定价原则，按照招标时招标控制价中采用的工程定额标准、取费标准的计价程序进行结算，其中人工费按施工期项目当地建设行政主管部门发布或其规定执行，材料价格按施工当期《工程造价信息》材料税前综合价，</w:t>
      </w:r>
      <w:proofErr w:type="gramStart"/>
      <w:r w:rsidRPr="00E57F18">
        <w:rPr>
          <w:rFonts w:ascii="宋体" w:hAnsi="宋体" w:hint="eastAsia"/>
          <w:kern w:val="0"/>
          <w:sz w:val="24"/>
          <w:szCs w:val="24"/>
          <w:u w:val="single"/>
        </w:rPr>
        <w:t>信息价</w:t>
      </w:r>
      <w:proofErr w:type="gramEnd"/>
      <w:r w:rsidRPr="00E57F18">
        <w:rPr>
          <w:rFonts w:ascii="宋体" w:hAnsi="宋体" w:hint="eastAsia"/>
          <w:kern w:val="0"/>
          <w:sz w:val="24"/>
          <w:szCs w:val="24"/>
          <w:u w:val="single"/>
        </w:rPr>
        <w:t>中没有的由承包人提出适当价格，经发包人审核后确定，材料价格计入计价程序，计取各项费用并按中标价降幅系数</w:t>
      </w:r>
      <w:r w:rsidR="00B00F2B">
        <w:rPr>
          <w:rFonts w:ascii="宋体" w:hAnsi="宋体" w:hint="eastAsia"/>
          <w:kern w:val="0"/>
          <w:sz w:val="24"/>
          <w:szCs w:val="24"/>
          <w:u w:val="single"/>
        </w:rPr>
        <w:t>（</w:t>
      </w:r>
      <w:r w:rsidR="00B00F2B" w:rsidRPr="00B00F2B">
        <w:rPr>
          <w:rFonts w:ascii="宋体" w:hAnsi="宋体" w:hint="eastAsia"/>
          <w:kern w:val="0"/>
          <w:sz w:val="24"/>
          <w:szCs w:val="24"/>
          <w:u w:val="single"/>
        </w:rPr>
        <w:t>中标价降幅系数</w:t>
      </w:r>
      <w:r w:rsidR="00B00F2B" w:rsidRPr="00B00F2B">
        <w:rPr>
          <w:rFonts w:ascii="宋体" w:hAnsi="宋体"/>
          <w:kern w:val="0"/>
          <w:sz w:val="24"/>
          <w:szCs w:val="24"/>
          <w:u w:val="single"/>
        </w:rPr>
        <w:t>=</w:t>
      </w:r>
      <w:r w:rsidR="00B00F2B" w:rsidRPr="00B00F2B">
        <w:rPr>
          <w:rFonts w:ascii="宋体" w:hAnsi="宋体" w:hint="eastAsia"/>
          <w:kern w:val="0"/>
          <w:sz w:val="24"/>
          <w:szCs w:val="24"/>
          <w:u w:val="single"/>
        </w:rPr>
        <w:t>投标人投标总价（含税）</w:t>
      </w:r>
      <w:r w:rsidR="00B00F2B" w:rsidRPr="00B00F2B">
        <w:rPr>
          <w:rFonts w:ascii="宋体" w:hAnsi="宋体"/>
          <w:kern w:val="0"/>
          <w:sz w:val="24"/>
          <w:szCs w:val="24"/>
          <w:u w:val="single"/>
        </w:rPr>
        <w:t>/</w:t>
      </w:r>
      <w:r w:rsidR="00B00F2B" w:rsidRPr="00B00F2B">
        <w:rPr>
          <w:rFonts w:ascii="宋体" w:hAnsi="宋体" w:hint="eastAsia"/>
          <w:kern w:val="0"/>
          <w:sz w:val="24"/>
          <w:szCs w:val="24"/>
          <w:u w:val="single"/>
        </w:rPr>
        <w:t>工程招标控制价（含税）</w:t>
      </w:r>
      <w:r w:rsidR="00B00F2B" w:rsidRPr="00B00F2B">
        <w:rPr>
          <w:rFonts w:ascii="宋体" w:hAnsi="宋体"/>
          <w:kern w:val="0"/>
          <w:sz w:val="24"/>
          <w:szCs w:val="24"/>
          <w:u w:val="single"/>
        </w:rPr>
        <w:t>*100%</w:t>
      </w:r>
      <w:r w:rsidR="00B00F2B">
        <w:rPr>
          <w:rFonts w:ascii="宋体" w:hAnsi="宋体" w:hint="eastAsia"/>
          <w:kern w:val="0"/>
          <w:sz w:val="24"/>
          <w:szCs w:val="24"/>
          <w:u w:val="single"/>
        </w:rPr>
        <w:t>）</w:t>
      </w:r>
      <w:r w:rsidRPr="00E57F18">
        <w:rPr>
          <w:rFonts w:ascii="宋体" w:hAnsi="宋体" w:hint="eastAsia"/>
          <w:kern w:val="0"/>
          <w:sz w:val="24"/>
          <w:szCs w:val="24"/>
          <w:u w:val="single"/>
        </w:rPr>
        <w:t>进行相应计算</w:t>
      </w:r>
      <w:r w:rsidR="00786AB2" w:rsidRPr="00E57F18">
        <w:rPr>
          <w:rFonts w:ascii="宋体" w:hAnsi="宋体" w:hint="eastAsia"/>
          <w:kern w:val="0"/>
          <w:sz w:val="24"/>
          <w:szCs w:val="24"/>
          <w:u w:val="single"/>
        </w:rPr>
        <w:t>。</w:t>
      </w:r>
    </w:p>
    <w:p w14:paraId="3EF4C60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1</w:t>
      </w:r>
      <w:r w:rsidRPr="00E57F18">
        <w:rPr>
          <w:rFonts w:ascii="宋体" w:hAnsi="宋体"/>
          <w:kern w:val="0"/>
          <w:sz w:val="24"/>
          <w:szCs w:val="24"/>
        </w:rPr>
        <w:t xml:space="preserve">0.4.2 </w:t>
      </w:r>
      <w:r w:rsidRPr="00E57F18">
        <w:rPr>
          <w:rFonts w:ascii="宋体" w:hAnsi="宋体" w:hint="eastAsia"/>
          <w:kern w:val="0"/>
          <w:sz w:val="24"/>
          <w:szCs w:val="24"/>
        </w:rPr>
        <w:t>变更签证程序</w:t>
      </w:r>
    </w:p>
    <w:p w14:paraId="4F5E0024" w14:textId="0D749261"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（1）</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现场实施变更签证均需收到</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签发的纸质</w:t>
      </w:r>
      <w:proofErr w:type="gramStart"/>
      <w:r w:rsidRPr="00E57F18">
        <w:rPr>
          <w:rFonts w:ascii="宋体" w:hAnsi="宋体" w:hint="eastAsia"/>
          <w:kern w:val="0"/>
          <w:sz w:val="24"/>
          <w:szCs w:val="24"/>
          <w:u w:val="single"/>
        </w:rPr>
        <w:t>版工程</w:t>
      </w:r>
      <w:proofErr w:type="gramEnd"/>
      <w:r w:rsidRPr="00E57F18">
        <w:rPr>
          <w:rFonts w:ascii="宋体" w:hAnsi="宋体" w:hint="eastAsia"/>
          <w:kern w:val="0"/>
          <w:sz w:val="24"/>
          <w:szCs w:val="24"/>
          <w:u w:val="single"/>
        </w:rPr>
        <w:t>联系单或设计变更通知单后方可实施，未经</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审批进行实施的变更签证，</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不予认可。</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提出的变更或合理性建议受到</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认可的，可由</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发起工程联系单，报监理、</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审批后实施；</w:t>
      </w:r>
    </w:p>
    <w:p w14:paraId="643839BF" w14:textId="4D204B76"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（2）变更签证实施完成后，</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应在随后</w:t>
      </w:r>
      <w:r w:rsidRPr="00E57F18">
        <w:rPr>
          <w:rFonts w:ascii="宋体" w:hAnsi="宋体"/>
          <w:kern w:val="0"/>
          <w:sz w:val="24"/>
          <w:szCs w:val="24"/>
          <w:u w:val="single"/>
        </w:rPr>
        <w:t>14</w:t>
      </w:r>
      <w:r w:rsidRPr="00E57F18">
        <w:rPr>
          <w:rFonts w:ascii="宋体" w:hAnsi="宋体" w:hint="eastAsia"/>
          <w:kern w:val="0"/>
          <w:sz w:val="24"/>
          <w:szCs w:val="24"/>
          <w:u w:val="single"/>
        </w:rPr>
        <w:t>个</w:t>
      </w:r>
      <w:proofErr w:type="gramStart"/>
      <w:r w:rsidRPr="00E57F18">
        <w:rPr>
          <w:rFonts w:ascii="宋体" w:hAnsi="宋体" w:hint="eastAsia"/>
          <w:kern w:val="0"/>
          <w:sz w:val="24"/>
          <w:szCs w:val="24"/>
          <w:u w:val="single"/>
        </w:rPr>
        <w:t>日历天</w:t>
      </w:r>
      <w:proofErr w:type="gramEnd"/>
      <w:r w:rsidRPr="00E57F18">
        <w:rPr>
          <w:rFonts w:ascii="宋体" w:hAnsi="宋体" w:hint="eastAsia"/>
          <w:kern w:val="0"/>
          <w:sz w:val="24"/>
          <w:szCs w:val="24"/>
          <w:u w:val="single"/>
        </w:rPr>
        <w:t>内通知监理、</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相关人员到场验收并提交工程量签证单（附件内容包括但不限于工程量确认单、费用计算单、彩色照片、图纸、对应联系单等），如属隐蔽工程、不可复查的工程量或做法，必须在其被覆盖或清理之前现场核验并确认，逾期未办理或提交资料不齐全的</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不予计算，按零元办结，不得事后补办。</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在收到</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提出的签证后</w:t>
      </w:r>
      <w:r w:rsidRPr="00E57F18">
        <w:rPr>
          <w:rFonts w:ascii="宋体" w:hAnsi="宋体"/>
          <w:kern w:val="0"/>
          <w:sz w:val="24"/>
          <w:szCs w:val="24"/>
          <w:u w:val="single"/>
        </w:rPr>
        <w:t>14</w:t>
      </w:r>
      <w:r w:rsidRPr="00E57F18">
        <w:rPr>
          <w:rFonts w:ascii="宋体" w:hAnsi="宋体" w:hint="eastAsia"/>
          <w:kern w:val="0"/>
          <w:sz w:val="24"/>
          <w:szCs w:val="24"/>
          <w:u w:val="single"/>
        </w:rPr>
        <w:t>个</w:t>
      </w:r>
      <w:proofErr w:type="gramStart"/>
      <w:r w:rsidRPr="00E57F18">
        <w:rPr>
          <w:rFonts w:ascii="宋体" w:hAnsi="宋体" w:hint="eastAsia"/>
          <w:kern w:val="0"/>
          <w:sz w:val="24"/>
          <w:szCs w:val="24"/>
          <w:u w:val="single"/>
        </w:rPr>
        <w:t>日历天</w:t>
      </w:r>
      <w:proofErr w:type="gramEnd"/>
      <w:r w:rsidRPr="00E57F18">
        <w:rPr>
          <w:rFonts w:ascii="宋体" w:hAnsi="宋体" w:hint="eastAsia"/>
          <w:kern w:val="0"/>
          <w:sz w:val="24"/>
          <w:szCs w:val="24"/>
          <w:u w:val="single"/>
        </w:rPr>
        <w:t>内给予答复。</w:t>
      </w:r>
    </w:p>
    <w:p w14:paraId="5C0C37F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（3）现场尚未按原施工图进行施工即进行设计变更、不存在重复施工现象的，只需进行《工程联系单》确认，无需进行签证确认，最后均体现在竣工图中，以免造成结算重复计算。</w:t>
      </w:r>
    </w:p>
    <w:p w14:paraId="5BCBE7E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（4）对于拆除事项的签证必须注明拆除后的主材是否可以再利用及损耗率。</w:t>
      </w:r>
    </w:p>
    <w:p w14:paraId="388D703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w:t>
      </w:r>
      <w:r w:rsidRPr="00E57F18">
        <w:rPr>
          <w:rFonts w:ascii="宋体" w:hAnsi="宋体"/>
          <w:kern w:val="0"/>
          <w:sz w:val="24"/>
          <w:szCs w:val="24"/>
          <w:u w:val="single"/>
        </w:rPr>
        <w:t>5</w:t>
      </w:r>
      <w:r w:rsidRPr="00E57F18">
        <w:rPr>
          <w:rFonts w:ascii="宋体" w:hAnsi="宋体" w:hint="eastAsia"/>
          <w:kern w:val="0"/>
          <w:sz w:val="24"/>
          <w:szCs w:val="24"/>
          <w:u w:val="single"/>
        </w:rPr>
        <w:t>）变更签证施工内容工程量计算规则按《建设工程工程量清单计价规范》（G</w:t>
      </w:r>
      <w:r w:rsidRPr="00E57F18">
        <w:rPr>
          <w:rFonts w:ascii="宋体" w:hAnsi="宋体"/>
          <w:kern w:val="0"/>
          <w:sz w:val="24"/>
          <w:szCs w:val="24"/>
          <w:u w:val="single"/>
        </w:rPr>
        <w:t>B50500-2013</w:t>
      </w:r>
      <w:r w:rsidRPr="00E57F18">
        <w:rPr>
          <w:rFonts w:ascii="宋体" w:hAnsi="宋体" w:hint="eastAsia"/>
          <w:kern w:val="0"/>
          <w:sz w:val="24"/>
          <w:szCs w:val="24"/>
          <w:u w:val="single"/>
        </w:rPr>
        <w:t>）计算；</w:t>
      </w:r>
    </w:p>
    <w:p w14:paraId="25162D18" w14:textId="1BC412D9"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w:t>
      </w:r>
      <w:r w:rsidRPr="00E57F18">
        <w:rPr>
          <w:rFonts w:ascii="宋体" w:hAnsi="宋体"/>
          <w:kern w:val="0"/>
          <w:sz w:val="24"/>
          <w:szCs w:val="24"/>
          <w:u w:val="single"/>
        </w:rPr>
        <w:t>6</w:t>
      </w:r>
      <w:r w:rsidRPr="00E57F18">
        <w:rPr>
          <w:rFonts w:ascii="宋体" w:hAnsi="宋体" w:hint="eastAsia"/>
          <w:kern w:val="0"/>
          <w:sz w:val="24"/>
          <w:szCs w:val="24"/>
          <w:u w:val="single"/>
        </w:rPr>
        <w:t>）签证资料一式</w:t>
      </w:r>
      <w:r w:rsidR="00786AB2" w:rsidRPr="00E57F18">
        <w:rPr>
          <w:rFonts w:ascii="宋体" w:hAnsi="宋体" w:hint="eastAsia"/>
          <w:kern w:val="0"/>
          <w:sz w:val="24"/>
          <w:szCs w:val="24"/>
          <w:u w:val="single"/>
        </w:rPr>
        <w:t>三</w:t>
      </w:r>
      <w:r w:rsidRPr="00E57F18">
        <w:rPr>
          <w:rFonts w:ascii="宋体" w:hAnsi="宋体" w:hint="eastAsia"/>
          <w:kern w:val="0"/>
          <w:sz w:val="24"/>
          <w:szCs w:val="24"/>
          <w:u w:val="single"/>
        </w:rPr>
        <w:t>份，审批后发包人两份，</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一份。</w:t>
      </w:r>
    </w:p>
    <w:p w14:paraId="7BBBDCCF" w14:textId="77777777" w:rsidR="00767E3D" w:rsidRPr="00E57F18" w:rsidRDefault="00B24DDD">
      <w:pPr>
        <w:pStyle w:val="41"/>
        <w:spacing w:before="120" w:after="120" w:line="360" w:lineRule="auto"/>
        <w:rPr>
          <w:rFonts w:ascii="宋体" w:eastAsia="宋体" w:hAnsi="宋体"/>
          <w:b w:val="0"/>
          <w:sz w:val="24"/>
          <w:szCs w:val="24"/>
        </w:rPr>
      </w:pPr>
      <w:bookmarkStart w:id="755" w:name="_Toc351203643"/>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E57F18">
        <w:rPr>
          <w:rFonts w:ascii="宋体" w:eastAsia="宋体" w:hAnsi="宋体"/>
          <w:b w:val="0"/>
          <w:sz w:val="24"/>
          <w:szCs w:val="24"/>
        </w:rPr>
        <w:t>11. 价格调整</w:t>
      </w:r>
      <w:bookmarkEnd w:id="755"/>
    </w:p>
    <w:p w14:paraId="7112E5A3" w14:textId="77777777" w:rsidR="00767E3D" w:rsidRPr="00E57F18" w:rsidRDefault="00B24DDD">
      <w:pPr>
        <w:spacing w:after="120" w:line="360" w:lineRule="auto"/>
        <w:ind w:firstLineChars="200" w:firstLine="480"/>
        <w:rPr>
          <w:rFonts w:ascii="宋体" w:hAnsi="宋体"/>
          <w:sz w:val="24"/>
          <w:szCs w:val="24"/>
        </w:rPr>
      </w:pPr>
      <w:bookmarkStart w:id="756" w:name="_Toc296891241"/>
      <w:bookmarkStart w:id="757" w:name="_Toc296346702"/>
      <w:bookmarkStart w:id="758" w:name="_Toc292559911"/>
      <w:bookmarkStart w:id="759" w:name="_Toc292559406"/>
      <w:bookmarkStart w:id="760" w:name="_Toc300935000"/>
      <w:bookmarkStart w:id="761" w:name="_Toc296891029"/>
      <w:bookmarkStart w:id="762" w:name="_Toc303539157"/>
      <w:bookmarkStart w:id="763" w:name="_Toc297120501"/>
      <w:bookmarkStart w:id="764" w:name="_Toc297216209"/>
      <w:bookmarkStart w:id="765" w:name="_Toc297048387"/>
      <w:bookmarkStart w:id="766" w:name="_Toc296944540"/>
      <w:bookmarkStart w:id="767" w:name="_Toc296347200"/>
      <w:bookmarkStart w:id="768" w:name="_Toc304295577"/>
      <w:bookmarkStart w:id="769" w:name="_Toc297123550"/>
      <w:bookmarkStart w:id="770" w:name="_Toc312678039"/>
      <w:bookmarkStart w:id="771" w:name="_Toc296503201"/>
      <w:r w:rsidRPr="00E57F18">
        <w:rPr>
          <w:rFonts w:ascii="宋体" w:hAnsi="宋体"/>
          <w:sz w:val="24"/>
          <w:szCs w:val="24"/>
        </w:rPr>
        <w:t>11.1 市场价格波动引起的调整</w:t>
      </w:r>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7D00828A" w14:textId="7458F5A4"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钢材、钢筋和商品混凝土上涨或下降幅度在土5%以内的，其价差由承包人承担或受益；钢材、钢筋和商品混凝土上涨或下降幅度在±5%以外的(不含±5%），其价</w:t>
      </w:r>
      <w:r w:rsidRPr="00E57F18">
        <w:rPr>
          <w:rFonts w:ascii="宋体" w:hAnsi="宋体" w:hint="eastAsia"/>
          <w:kern w:val="0"/>
          <w:sz w:val="24"/>
          <w:szCs w:val="24"/>
          <w:u w:val="single"/>
        </w:rPr>
        <w:lastRenderedPageBreak/>
        <w:t>差由发包人承担或受益。发生的价差只计取差价和税金，并按中标价降幅系数进行相应计算，不计取其他费用。价格变化差价计算以单项工程项目当地投标基准期价格与实际施工期</w:t>
      </w:r>
      <w:proofErr w:type="gramStart"/>
      <w:r w:rsidRPr="00E57F18">
        <w:rPr>
          <w:rFonts w:ascii="宋体" w:hAnsi="宋体" w:hint="eastAsia"/>
          <w:kern w:val="0"/>
          <w:sz w:val="24"/>
          <w:szCs w:val="24"/>
          <w:u w:val="single"/>
        </w:rPr>
        <w:t>间项目</w:t>
      </w:r>
      <w:proofErr w:type="gramEnd"/>
      <w:r w:rsidRPr="00E57F18">
        <w:rPr>
          <w:rFonts w:ascii="宋体" w:hAnsi="宋体" w:hint="eastAsia"/>
          <w:kern w:val="0"/>
          <w:sz w:val="24"/>
          <w:szCs w:val="24"/>
          <w:u w:val="single"/>
        </w:rPr>
        <w:t>当地造价站公布的《工程造价信息》</w:t>
      </w:r>
      <w:proofErr w:type="gramStart"/>
      <w:r w:rsidRPr="00E57F18">
        <w:rPr>
          <w:rFonts w:ascii="宋体" w:hAnsi="宋体" w:hint="eastAsia"/>
          <w:kern w:val="0"/>
          <w:sz w:val="24"/>
          <w:szCs w:val="24"/>
          <w:u w:val="single"/>
        </w:rPr>
        <w:t>信息价</w:t>
      </w:r>
      <w:proofErr w:type="gramEnd"/>
      <w:r w:rsidRPr="00E57F18">
        <w:rPr>
          <w:rFonts w:ascii="宋体" w:hAnsi="宋体" w:hint="eastAsia"/>
          <w:kern w:val="0"/>
          <w:sz w:val="24"/>
          <w:szCs w:val="24"/>
          <w:u w:val="single"/>
        </w:rPr>
        <w:t>的价差为准，价差幅度=（投标基准</w:t>
      </w:r>
      <w:proofErr w:type="gramStart"/>
      <w:r w:rsidRPr="00E57F18">
        <w:rPr>
          <w:rFonts w:ascii="宋体" w:hAnsi="宋体" w:hint="eastAsia"/>
          <w:kern w:val="0"/>
          <w:sz w:val="24"/>
          <w:szCs w:val="24"/>
          <w:u w:val="single"/>
        </w:rPr>
        <w:t>期材料</w:t>
      </w:r>
      <w:proofErr w:type="gramEnd"/>
      <w:r w:rsidRPr="00E57F18">
        <w:rPr>
          <w:rFonts w:ascii="宋体" w:hAnsi="宋体" w:hint="eastAsia"/>
          <w:kern w:val="0"/>
          <w:sz w:val="24"/>
          <w:szCs w:val="24"/>
          <w:u w:val="single"/>
        </w:rPr>
        <w:t>价格-实际施工期间当月材料价格）/投标基准</w:t>
      </w:r>
      <w:proofErr w:type="gramStart"/>
      <w:r w:rsidRPr="00E57F18">
        <w:rPr>
          <w:rFonts w:ascii="宋体" w:hAnsi="宋体" w:hint="eastAsia"/>
          <w:kern w:val="0"/>
          <w:sz w:val="24"/>
          <w:szCs w:val="24"/>
          <w:u w:val="single"/>
        </w:rPr>
        <w:t>期材料</w:t>
      </w:r>
      <w:proofErr w:type="gramEnd"/>
      <w:r w:rsidRPr="00E57F18">
        <w:rPr>
          <w:rFonts w:ascii="宋体" w:hAnsi="宋体" w:hint="eastAsia"/>
          <w:kern w:val="0"/>
          <w:sz w:val="24"/>
          <w:szCs w:val="24"/>
          <w:u w:val="single"/>
        </w:rPr>
        <w:t>价格*100%，材料用量以三方签字确认的当月进场数量及图纸计算量中</w:t>
      </w:r>
      <w:proofErr w:type="gramStart"/>
      <w:r w:rsidRPr="00E57F18">
        <w:rPr>
          <w:rFonts w:ascii="宋体" w:hAnsi="宋体" w:hint="eastAsia"/>
          <w:kern w:val="0"/>
          <w:sz w:val="24"/>
          <w:szCs w:val="24"/>
          <w:u w:val="single"/>
        </w:rPr>
        <w:t>较小值</w:t>
      </w:r>
      <w:proofErr w:type="gramEnd"/>
      <w:r w:rsidRPr="00E57F18">
        <w:rPr>
          <w:rFonts w:ascii="宋体" w:hAnsi="宋体" w:hint="eastAsia"/>
          <w:kern w:val="0"/>
          <w:sz w:val="24"/>
          <w:szCs w:val="24"/>
          <w:u w:val="single"/>
        </w:rPr>
        <w:t>为准，但如因</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原因导致的工期延误，</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有权按原计划施工完成量或按实际完成量中</w:t>
      </w:r>
      <w:proofErr w:type="gramStart"/>
      <w:r w:rsidRPr="00E57F18">
        <w:rPr>
          <w:rFonts w:ascii="宋体" w:hAnsi="宋体" w:hint="eastAsia"/>
          <w:kern w:val="0"/>
          <w:sz w:val="24"/>
          <w:szCs w:val="24"/>
          <w:u w:val="single"/>
        </w:rPr>
        <w:t>较小值</w:t>
      </w:r>
      <w:proofErr w:type="gramEnd"/>
      <w:r w:rsidRPr="00E57F18">
        <w:rPr>
          <w:rFonts w:ascii="宋体" w:hAnsi="宋体" w:hint="eastAsia"/>
          <w:kern w:val="0"/>
          <w:sz w:val="24"/>
          <w:szCs w:val="24"/>
          <w:u w:val="single"/>
        </w:rPr>
        <w:t>为准计算材料调差值。其它材料价格、人工价格、机械价格等的波动均不调整价差。</w:t>
      </w:r>
    </w:p>
    <w:p w14:paraId="179CF0BB" w14:textId="77777777" w:rsidR="00767E3D" w:rsidRPr="00E57F18" w:rsidRDefault="00B24DDD">
      <w:pPr>
        <w:pStyle w:val="41"/>
        <w:spacing w:before="120" w:after="120" w:line="360" w:lineRule="auto"/>
        <w:rPr>
          <w:rFonts w:ascii="宋体" w:eastAsia="宋体" w:hAnsi="宋体"/>
          <w:b w:val="0"/>
          <w:sz w:val="24"/>
          <w:szCs w:val="24"/>
        </w:rPr>
      </w:pPr>
      <w:bookmarkStart w:id="772" w:name="_Toc292559410"/>
      <w:bookmarkStart w:id="773" w:name="_Toc292559915"/>
      <w:bookmarkStart w:id="774" w:name="_Toc296347204"/>
      <w:bookmarkStart w:id="775" w:name="_Toc297048391"/>
      <w:bookmarkStart w:id="776" w:name="_Toc296891245"/>
      <w:bookmarkStart w:id="777" w:name="_Toc296346706"/>
      <w:bookmarkStart w:id="778" w:name="_Toc296891033"/>
      <w:bookmarkStart w:id="779" w:name="_Toc296503205"/>
      <w:bookmarkStart w:id="780" w:name="_Toc296944544"/>
      <w:bookmarkStart w:id="781" w:name="_Toc297120505"/>
      <w:bookmarkStart w:id="782" w:name="_Toc351203644"/>
      <w:bookmarkStart w:id="783" w:name="_Toc304295579"/>
      <w:bookmarkStart w:id="784" w:name="_Toc312678040"/>
      <w:bookmarkStart w:id="785" w:name="_Toc297123552"/>
      <w:bookmarkStart w:id="786" w:name="_Toc297216211"/>
      <w:bookmarkStart w:id="787" w:name="_Toc300935002"/>
      <w:bookmarkStart w:id="788" w:name="_Toc303539159"/>
      <w:bookmarkEnd w:id="730"/>
      <w:bookmarkEnd w:id="731"/>
      <w:bookmarkEnd w:id="732"/>
      <w:bookmarkEnd w:id="733"/>
      <w:bookmarkEnd w:id="734"/>
      <w:bookmarkEnd w:id="735"/>
      <w:r w:rsidRPr="00E57F18">
        <w:rPr>
          <w:rFonts w:ascii="宋体" w:eastAsia="宋体" w:hAnsi="宋体"/>
          <w:b w:val="0"/>
          <w:sz w:val="24"/>
          <w:szCs w:val="24"/>
        </w:rPr>
        <w:t xml:space="preserve">12. </w:t>
      </w:r>
      <w:bookmarkEnd w:id="772"/>
      <w:bookmarkEnd w:id="773"/>
      <w:bookmarkEnd w:id="774"/>
      <w:bookmarkEnd w:id="775"/>
      <w:bookmarkEnd w:id="776"/>
      <w:bookmarkEnd w:id="777"/>
      <w:bookmarkEnd w:id="778"/>
      <w:bookmarkEnd w:id="779"/>
      <w:bookmarkEnd w:id="780"/>
      <w:bookmarkEnd w:id="781"/>
      <w:r w:rsidRPr="00E57F18">
        <w:rPr>
          <w:rFonts w:ascii="宋体" w:eastAsia="宋体" w:hAnsi="宋体"/>
          <w:b w:val="0"/>
          <w:sz w:val="24"/>
          <w:szCs w:val="24"/>
        </w:rPr>
        <w:t>合同价格、计量与支付</w:t>
      </w:r>
      <w:bookmarkEnd w:id="782"/>
    </w:p>
    <w:p w14:paraId="7ACBEE80" w14:textId="77777777" w:rsidR="00767E3D" w:rsidRPr="00E57F18" w:rsidRDefault="00B24DDD">
      <w:pPr>
        <w:spacing w:after="120" w:line="360" w:lineRule="auto"/>
        <w:ind w:firstLineChars="200" w:firstLine="480"/>
        <w:rPr>
          <w:rFonts w:ascii="宋体" w:hAnsi="宋体"/>
          <w:sz w:val="24"/>
          <w:szCs w:val="24"/>
        </w:rPr>
      </w:pPr>
      <w:bookmarkStart w:id="789" w:name="_Toc292559411"/>
      <w:bookmarkStart w:id="790" w:name="_Toc292559916"/>
      <w:bookmarkStart w:id="791" w:name="_Toc267251461"/>
      <w:bookmarkStart w:id="792" w:name="_Toc296347205"/>
      <w:bookmarkStart w:id="793" w:name="_Toc296891246"/>
      <w:bookmarkStart w:id="794" w:name="_Toc296503206"/>
      <w:bookmarkStart w:id="795" w:name="_Toc296944545"/>
      <w:bookmarkStart w:id="796" w:name="_Toc297120506"/>
      <w:bookmarkStart w:id="797" w:name="_Toc296891034"/>
      <w:bookmarkStart w:id="798" w:name="_Toc297048392"/>
      <w:bookmarkStart w:id="799" w:name="_Toc296346707"/>
      <w:bookmarkStart w:id="800" w:name="_Toc304295580"/>
      <w:bookmarkStart w:id="801" w:name="_Toc312678041"/>
      <w:bookmarkStart w:id="802" w:name="_Toc297216212"/>
      <w:bookmarkStart w:id="803" w:name="_Toc300935003"/>
      <w:bookmarkStart w:id="804" w:name="_Toc303539160"/>
      <w:bookmarkStart w:id="805" w:name="_Toc297123553"/>
      <w:bookmarkEnd w:id="783"/>
      <w:bookmarkEnd w:id="784"/>
      <w:bookmarkEnd w:id="785"/>
      <w:bookmarkEnd w:id="786"/>
      <w:bookmarkEnd w:id="787"/>
      <w:bookmarkEnd w:id="788"/>
      <w:r w:rsidRPr="00E57F18">
        <w:rPr>
          <w:rFonts w:ascii="宋体" w:hAnsi="宋体"/>
          <w:sz w:val="24"/>
          <w:szCs w:val="24"/>
        </w:rPr>
        <w:t>12.1 合</w:t>
      </w:r>
      <w:bookmarkEnd w:id="789"/>
      <w:bookmarkEnd w:id="790"/>
      <w:bookmarkEnd w:id="791"/>
      <w:r w:rsidRPr="00E57F18">
        <w:rPr>
          <w:rFonts w:ascii="宋体" w:hAnsi="宋体"/>
          <w:sz w:val="24"/>
          <w:szCs w:val="24"/>
        </w:rPr>
        <w:t>同价</w:t>
      </w:r>
      <w:bookmarkEnd w:id="792"/>
      <w:bookmarkEnd w:id="793"/>
      <w:bookmarkEnd w:id="794"/>
      <w:bookmarkEnd w:id="795"/>
      <w:bookmarkEnd w:id="796"/>
      <w:bookmarkEnd w:id="797"/>
      <w:bookmarkEnd w:id="798"/>
      <w:bookmarkEnd w:id="799"/>
      <w:r w:rsidRPr="00E57F18">
        <w:rPr>
          <w:rFonts w:ascii="宋体" w:hAnsi="宋体"/>
          <w:sz w:val="24"/>
          <w:szCs w:val="24"/>
        </w:rPr>
        <w:t>格形式</w:t>
      </w:r>
    </w:p>
    <w:bookmarkEnd w:id="800"/>
    <w:bookmarkEnd w:id="801"/>
    <w:bookmarkEnd w:id="802"/>
    <w:bookmarkEnd w:id="803"/>
    <w:bookmarkEnd w:id="804"/>
    <w:bookmarkEnd w:id="805"/>
    <w:p w14:paraId="7C89AA0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1、单价合同。</w:t>
      </w:r>
    </w:p>
    <w:p w14:paraId="484C760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综合单价包含的风险范围</w:t>
      </w:r>
      <w:r w:rsidRPr="00E57F18">
        <w:rPr>
          <w:rFonts w:ascii="宋体" w:hAnsi="宋体" w:hint="eastAsia"/>
          <w:sz w:val="24"/>
          <w:szCs w:val="24"/>
        </w:rPr>
        <w:t>：</w:t>
      </w:r>
    </w:p>
    <w:p w14:paraId="3858E042"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①因市场变化、政策性调整导致的材料价格、人工价格、施工机械台班价格变化（合同约定可以调整的除外）；②各种政策性文件调整引起的各种费用变化；③天气、气候等自然条件变化引起的各种费用变化。</w:t>
      </w:r>
    </w:p>
    <w:p w14:paraId="44A0052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风险费用的计算方法：</w:t>
      </w:r>
      <w:r w:rsidRPr="00E57F18">
        <w:rPr>
          <w:rFonts w:ascii="宋体" w:hAnsi="宋体" w:hint="eastAsia"/>
          <w:sz w:val="24"/>
          <w:szCs w:val="24"/>
          <w:u w:val="single"/>
        </w:rPr>
        <w:t>承包人在编制投标报价时，应根据工程项目特点、市场供应以及合同工期等因素，充分考虑市场价格波动的风险，进行综合投标报价。工程量清单中标明的单价或金额，包括所需人工费、材料费、施工机械使用费、管理费、利润、</w:t>
      </w:r>
      <w:proofErr w:type="gramStart"/>
      <w:r w:rsidRPr="00E57F18">
        <w:rPr>
          <w:rFonts w:ascii="宋体" w:hAnsi="宋体" w:hint="eastAsia"/>
          <w:sz w:val="24"/>
          <w:szCs w:val="24"/>
          <w:u w:val="single"/>
        </w:rPr>
        <w:t>规</w:t>
      </w:r>
      <w:proofErr w:type="gramEnd"/>
      <w:r w:rsidRPr="00E57F18">
        <w:rPr>
          <w:rFonts w:ascii="宋体" w:hAnsi="宋体" w:hint="eastAsia"/>
          <w:sz w:val="24"/>
          <w:szCs w:val="24"/>
          <w:u w:val="single"/>
        </w:rPr>
        <w:t>费、税金，以及一定范围内的风险。所谓“一定范围内的风险”是指合同约定的风险。投标报价中应考虑招标文件中要求承包人承担的风险范围。承包人一旦中标，不论是否计取风险费用即认为风险费用已包括在各项费用中。</w:t>
      </w:r>
    </w:p>
    <w:p w14:paraId="49F2F72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风险范围以外合同价格的调整方法：</w:t>
      </w:r>
      <w:r w:rsidRPr="00E57F18">
        <w:rPr>
          <w:rFonts w:ascii="宋体" w:hAnsi="宋体" w:hint="eastAsia"/>
          <w:sz w:val="24"/>
          <w:szCs w:val="24"/>
          <w:u w:val="single"/>
        </w:rPr>
        <w:t>按1</w:t>
      </w:r>
      <w:r w:rsidRPr="00E57F18">
        <w:rPr>
          <w:rFonts w:ascii="宋体" w:hAnsi="宋体"/>
          <w:sz w:val="24"/>
          <w:szCs w:val="24"/>
          <w:u w:val="single"/>
        </w:rPr>
        <w:t>1.1</w:t>
      </w:r>
      <w:r w:rsidRPr="00E57F18">
        <w:rPr>
          <w:rFonts w:ascii="宋体" w:hAnsi="宋体" w:hint="eastAsia"/>
          <w:sz w:val="24"/>
          <w:szCs w:val="24"/>
          <w:u w:val="single"/>
        </w:rPr>
        <w:t>条款执行</w:t>
      </w:r>
      <w:r w:rsidRPr="00E57F18">
        <w:rPr>
          <w:rFonts w:ascii="宋体" w:hAnsi="宋体"/>
          <w:sz w:val="24"/>
          <w:szCs w:val="24"/>
          <w:u w:val="single"/>
        </w:rPr>
        <w:t>。</w:t>
      </w:r>
    </w:p>
    <w:p w14:paraId="4EA0E2D9" w14:textId="60433DD5" w:rsidR="00767E3D" w:rsidRPr="00E57F18" w:rsidRDefault="00B24DDD">
      <w:pPr>
        <w:spacing w:after="120" w:line="360" w:lineRule="auto"/>
        <w:ind w:firstLineChars="200" w:firstLine="480"/>
        <w:rPr>
          <w:rFonts w:ascii="宋体" w:hAnsi="宋体"/>
          <w:sz w:val="24"/>
          <w:szCs w:val="24"/>
        </w:rPr>
      </w:pPr>
      <w:bookmarkStart w:id="806" w:name="_Toc304295581"/>
      <w:bookmarkStart w:id="807" w:name="_Toc303539161"/>
      <w:bookmarkStart w:id="808" w:name="_Toc300935004"/>
      <w:bookmarkStart w:id="809" w:name="_Toc297216213"/>
      <w:bookmarkStart w:id="810" w:name="_Toc297123554"/>
      <w:bookmarkStart w:id="811" w:name="_Toc312678042"/>
      <w:bookmarkStart w:id="812" w:name="_Toc296347206"/>
      <w:bookmarkStart w:id="813" w:name="_Toc296944546"/>
      <w:bookmarkStart w:id="814" w:name="_Toc292559917"/>
      <w:bookmarkStart w:id="815" w:name="_Toc297120507"/>
      <w:bookmarkStart w:id="816" w:name="_Toc296503207"/>
      <w:bookmarkStart w:id="817" w:name="_Toc296346708"/>
      <w:bookmarkStart w:id="818" w:name="_Toc296891035"/>
      <w:bookmarkStart w:id="819" w:name="_Toc297048393"/>
      <w:bookmarkStart w:id="820" w:name="_Toc296891247"/>
      <w:bookmarkStart w:id="821" w:name="_Toc292559412"/>
      <w:r w:rsidRPr="00E57F18">
        <w:rPr>
          <w:rFonts w:ascii="宋体" w:hAnsi="宋体"/>
          <w:sz w:val="24"/>
          <w:szCs w:val="24"/>
        </w:rPr>
        <w:t>12.2 预付款</w:t>
      </w:r>
    </w:p>
    <w:bookmarkEnd w:id="806"/>
    <w:bookmarkEnd w:id="807"/>
    <w:bookmarkEnd w:id="808"/>
    <w:bookmarkEnd w:id="809"/>
    <w:bookmarkEnd w:id="810"/>
    <w:bookmarkEnd w:id="811"/>
    <w:p w14:paraId="0D2B896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12.2.1 预付款的支付</w:t>
      </w:r>
    </w:p>
    <w:p w14:paraId="5A42335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预付款支付比例或金额：</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38B7858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预付款支付期限：</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738AD42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预付款扣回的方式：</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2FFAA26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12.2.2 预付款担保</w:t>
      </w:r>
    </w:p>
    <w:p w14:paraId="3D35448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承包人提交预付款担保的期限：</w:t>
      </w:r>
      <w:r w:rsidRPr="00E57F18">
        <w:rPr>
          <w:rFonts w:ascii="宋体" w:hAnsi="宋体" w:hint="eastAsia"/>
          <w:sz w:val="24"/>
          <w:szCs w:val="24"/>
          <w:u w:val="single"/>
        </w:rPr>
        <w:t>无</w:t>
      </w:r>
      <w:r w:rsidRPr="00E57F18">
        <w:rPr>
          <w:rFonts w:ascii="宋体" w:hAnsi="宋体"/>
          <w:sz w:val="24"/>
          <w:szCs w:val="24"/>
        </w:rPr>
        <w:t>。</w:t>
      </w:r>
    </w:p>
    <w:p w14:paraId="3F92B33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预付款担保的形式为：</w:t>
      </w:r>
      <w:r w:rsidRPr="00E57F18">
        <w:rPr>
          <w:rFonts w:ascii="宋体" w:hAnsi="宋体" w:hint="eastAsia"/>
          <w:sz w:val="24"/>
          <w:szCs w:val="24"/>
          <w:u w:val="single"/>
        </w:rPr>
        <w:t>无</w:t>
      </w:r>
      <w:r w:rsidRPr="00E57F18">
        <w:rPr>
          <w:rFonts w:ascii="宋体" w:hAnsi="宋体"/>
          <w:sz w:val="24"/>
          <w:szCs w:val="24"/>
        </w:rPr>
        <w:t>。</w:t>
      </w:r>
    </w:p>
    <w:bookmarkEnd w:id="812"/>
    <w:bookmarkEnd w:id="813"/>
    <w:bookmarkEnd w:id="814"/>
    <w:bookmarkEnd w:id="815"/>
    <w:bookmarkEnd w:id="816"/>
    <w:bookmarkEnd w:id="817"/>
    <w:bookmarkEnd w:id="818"/>
    <w:bookmarkEnd w:id="819"/>
    <w:bookmarkEnd w:id="820"/>
    <w:bookmarkEnd w:id="821"/>
    <w:p w14:paraId="79F29D25"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12.3 计量</w:t>
      </w:r>
    </w:p>
    <w:p w14:paraId="6B8395E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12.3.1 计量原则</w:t>
      </w:r>
    </w:p>
    <w:p w14:paraId="321B2D6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工程量计算规则：</w:t>
      </w:r>
      <w:r w:rsidRPr="00E57F18">
        <w:rPr>
          <w:rFonts w:ascii="宋体" w:hAnsi="宋体" w:hint="eastAsia"/>
          <w:sz w:val="24"/>
          <w:szCs w:val="24"/>
          <w:u w:val="single"/>
        </w:rPr>
        <w:t>按《建设工程工程量清单计价规范》（GB50500-2013）计算</w:t>
      </w:r>
      <w:r w:rsidRPr="00E57F18">
        <w:rPr>
          <w:rFonts w:ascii="宋体" w:hAnsi="宋体"/>
          <w:sz w:val="24"/>
          <w:szCs w:val="24"/>
        </w:rPr>
        <w:t>。</w:t>
      </w:r>
    </w:p>
    <w:p w14:paraId="57AA1BA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12.3.2 计量周期</w:t>
      </w:r>
    </w:p>
    <w:p w14:paraId="33F33E2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关于计量周期的约定：</w:t>
      </w:r>
      <w:r w:rsidRPr="00E57F18">
        <w:rPr>
          <w:rFonts w:ascii="宋体" w:hAnsi="宋体" w:hint="eastAsia"/>
          <w:sz w:val="24"/>
          <w:szCs w:val="24"/>
          <w:u w:val="single"/>
        </w:rPr>
        <w:t>按进度款申报节点周期计量。具体详见12.4.1条款</w:t>
      </w:r>
      <w:r w:rsidRPr="00E57F18">
        <w:rPr>
          <w:rFonts w:ascii="宋体" w:hAnsi="宋体"/>
          <w:sz w:val="24"/>
          <w:szCs w:val="24"/>
        </w:rPr>
        <w:t>。</w:t>
      </w:r>
    </w:p>
    <w:p w14:paraId="15A3C39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12.3.3 单价合同的计量</w:t>
      </w:r>
    </w:p>
    <w:p w14:paraId="46927F5F" w14:textId="4F67381C"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关于单价合同计量的约定：</w:t>
      </w:r>
      <w:r w:rsidRPr="00E57F18">
        <w:rPr>
          <w:rFonts w:ascii="宋体" w:hAnsi="宋体"/>
          <w:sz w:val="24"/>
          <w:szCs w:val="24"/>
          <w:u w:val="single"/>
        </w:rPr>
        <w:t xml:space="preserve"> </w:t>
      </w:r>
      <w:r w:rsidRPr="00E57F18">
        <w:rPr>
          <w:rFonts w:ascii="宋体" w:hAnsi="宋体" w:hint="eastAsia"/>
          <w:sz w:val="24"/>
          <w:szCs w:val="24"/>
          <w:u w:val="single"/>
        </w:rPr>
        <w:t>按1</w:t>
      </w:r>
      <w:r w:rsidRPr="00E57F18">
        <w:rPr>
          <w:rFonts w:ascii="宋体" w:hAnsi="宋体"/>
          <w:sz w:val="24"/>
          <w:szCs w:val="24"/>
          <w:u w:val="single"/>
        </w:rPr>
        <w:t>2.4.1</w:t>
      </w:r>
      <w:r w:rsidRPr="00E57F18">
        <w:rPr>
          <w:rFonts w:ascii="宋体" w:hAnsi="宋体" w:hint="eastAsia"/>
          <w:sz w:val="24"/>
          <w:szCs w:val="24"/>
          <w:u w:val="single"/>
        </w:rPr>
        <w:t>进度款申报节点周期计量，其他要求按通用条款执行。</w:t>
      </w:r>
    </w:p>
    <w:p w14:paraId="00B228A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12.4 工程进度款支付</w:t>
      </w:r>
    </w:p>
    <w:p w14:paraId="4DCF7580" w14:textId="77777777" w:rsidR="00767E3D" w:rsidRPr="00E57F18" w:rsidRDefault="00B24DDD">
      <w:pPr>
        <w:spacing w:line="360" w:lineRule="auto"/>
        <w:ind w:firstLineChars="200" w:firstLine="480"/>
        <w:jc w:val="left"/>
        <w:rPr>
          <w:rFonts w:ascii="宋体" w:hAnsi="宋体"/>
          <w:sz w:val="24"/>
          <w:szCs w:val="24"/>
        </w:rPr>
      </w:pPr>
      <w:bookmarkStart w:id="822" w:name="_Toc292559921"/>
      <w:bookmarkStart w:id="823" w:name="_Toc300935006"/>
      <w:bookmarkStart w:id="824" w:name="_Toc296944550"/>
      <w:bookmarkStart w:id="825" w:name="_Toc297120511"/>
      <w:bookmarkStart w:id="826" w:name="_Toc303539163"/>
      <w:bookmarkStart w:id="827" w:name="_Toc297216215"/>
      <w:bookmarkStart w:id="828" w:name="_Toc297048397"/>
      <w:bookmarkStart w:id="829" w:name="_Toc296347210"/>
      <w:bookmarkStart w:id="830" w:name="_Toc296503211"/>
      <w:bookmarkStart w:id="831" w:name="_Toc296891039"/>
      <w:bookmarkStart w:id="832" w:name="_Toc296891251"/>
      <w:bookmarkStart w:id="833" w:name="_Toc297123556"/>
      <w:bookmarkStart w:id="834" w:name="_Toc292559416"/>
      <w:bookmarkStart w:id="835" w:name="_Toc296346712"/>
      <w:r w:rsidRPr="00E57F18">
        <w:rPr>
          <w:rFonts w:ascii="宋体" w:hAnsi="宋体"/>
          <w:sz w:val="24"/>
          <w:szCs w:val="24"/>
        </w:rPr>
        <w:t>12.4.1 付款周期</w:t>
      </w:r>
    </w:p>
    <w:p w14:paraId="2ADB849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 xml:space="preserve">关于付款周期的约定： </w:t>
      </w:r>
      <w:r w:rsidRPr="00E57F18">
        <w:rPr>
          <w:rFonts w:ascii="宋体" w:hAnsi="宋体" w:hint="eastAsia"/>
          <w:sz w:val="24"/>
          <w:szCs w:val="24"/>
        </w:rPr>
        <w:t>见下表：</w:t>
      </w:r>
    </w:p>
    <w:tbl>
      <w:tblPr>
        <w:tblStyle w:val="afff4"/>
        <w:tblW w:w="8098" w:type="dxa"/>
        <w:tblInd w:w="734" w:type="dxa"/>
        <w:tblLook w:val="04A0" w:firstRow="1" w:lastRow="0" w:firstColumn="1" w:lastColumn="0" w:noHBand="0" w:noVBand="1"/>
      </w:tblPr>
      <w:tblGrid>
        <w:gridCol w:w="457"/>
        <w:gridCol w:w="2009"/>
        <w:gridCol w:w="3338"/>
        <w:gridCol w:w="2294"/>
      </w:tblGrid>
      <w:tr w:rsidR="00E57F18" w:rsidRPr="00E57F18" w14:paraId="588E3EE6" w14:textId="77777777">
        <w:tc>
          <w:tcPr>
            <w:tcW w:w="457" w:type="dxa"/>
            <w:vAlign w:val="center"/>
          </w:tcPr>
          <w:p w14:paraId="427B93E4" w14:textId="77777777" w:rsidR="00767E3D" w:rsidRPr="00E57F18" w:rsidRDefault="00B24DDD">
            <w:pPr>
              <w:pStyle w:val="1d"/>
              <w:ind w:firstLineChars="0" w:firstLine="0"/>
              <w:jc w:val="center"/>
              <w:rPr>
                <w:b/>
                <w:sz w:val="24"/>
                <w:szCs w:val="28"/>
              </w:rPr>
            </w:pPr>
            <w:r w:rsidRPr="00E57F18">
              <w:rPr>
                <w:b/>
                <w:sz w:val="24"/>
                <w:szCs w:val="28"/>
              </w:rPr>
              <w:t>序号</w:t>
            </w:r>
          </w:p>
        </w:tc>
        <w:tc>
          <w:tcPr>
            <w:tcW w:w="2009" w:type="dxa"/>
            <w:vAlign w:val="center"/>
          </w:tcPr>
          <w:p w14:paraId="19E55A49" w14:textId="77777777" w:rsidR="00767E3D" w:rsidRPr="00E57F18" w:rsidRDefault="00B24DDD">
            <w:pPr>
              <w:pStyle w:val="1d"/>
              <w:ind w:firstLineChars="0" w:firstLine="0"/>
              <w:jc w:val="center"/>
              <w:rPr>
                <w:b/>
                <w:sz w:val="24"/>
                <w:szCs w:val="28"/>
              </w:rPr>
            </w:pPr>
            <w:r w:rsidRPr="00E57F18">
              <w:rPr>
                <w:b/>
                <w:sz w:val="24"/>
                <w:szCs w:val="28"/>
              </w:rPr>
              <w:t>节点</w:t>
            </w:r>
          </w:p>
        </w:tc>
        <w:tc>
          <w:tcPr>
            <w:tcW w:w="3338" w:type="dxa"/>
            <w:vAlign w:val="center"/>
          </w:tcPr>
          <w:p w14:paraId="0EC56ECD" w14:textId="77777777" w:rsidR="00767E3D" w:rsidRPr="00E57F18" w:rsidRDefault="00B24DDD">
            <w:pPr>
              <w:pStyle w:val="1d"/>
              <w:ind w:firstLineChars="0" w:firstLine="0"/>
              <w:jc w:val="center"/>
              <w:rPr>
                <w:b/>
                <w:sz w:val="24"/>
                <w:szCs w:val="28"/>
              </w:rPr>
            </w:pPr>
            <w:r w:rsidRPr="00E57F18">
              <w:rPr>
                <w:b/>
                <w:sz w:val="24"/>
                <w:szCs w:val="28"/>
              </w:rPr>
              <w:t>付款依据</w:t>
            </w:r>
          </w:p>
        </w:tc>
        <w:tc>
          <w:tcPr>
            <w:tcW w:w="2294" w:type="dxa"/>
            <w:vAlign w:val="center"/>
          </w:tcPr>
          <w:p w14:paraId="47385E80" w14:textId="77777777" w:rsidR="00767E3D" w:rsidRPr="00E57F18" w:rsidRDefault="00B24DDD">
            <w:pPr>
              <w:pStyle w:val="1d"/>
              <w:ind w:firstLineChars="0" w:firstLine="0"/>
              <w:jc w:val="center"/>
              <w:rPr>
                <w:b/>
                <w:sz w:val="24"/>
                <w:szCs w:val="28"/>
              </w:rPr>
            </w:pPr>
            <w:r w:rsidRPr="00E57F18">
              <w:rPr>
                <w:b/>
                <w:sz w:val="24"/>
                <w:szCs w:val="28"/>
              </w:rPr>
              <w:t>工程款进度付款额度</w:t>
            </w:r>
          </w:p>
        </w:tc>
      </w:tr>
      <w:tr w:rsidR="00E57F18" w:rsidRPr="00E57F18" w14:paraId="596E81DF" w14:textId="77777777">
        <w:tc>
          <w:tcPr>
            <w:tcW w:w="457" w:type="dxa"/>
            <w:vAlign w:val="center"/>
          </w:tcPr>
          <w:p w14:paraId="640FD4B2" w14:textId="77777777" w:rsidR="00767E3D" w:rsidRPr="00E57F18" w:rsidRDefault="00B24DDD">
            <w:pPr>
              <w:pStyle w:val="1d"/>
              <w:ind w:firstLineChars="0" w:firstLine="0"/>
              <w:jc w:val="center"/>
              <w:rPr>
                <w:b/>
                <w:sz w:val="24"/>
                <w:szCs w:val="28"/>
                <w:u w:val="single"/>
              </w:rPr>
            </w:pPr>
            <w:r w:rsidRPr="00E57F18">
              <w:rPr>
                <w:rFonts w:hint="eastAsia"/>
                <w:b/>
                <w:sz w:val="24"/>
                <w:szCs w:val="28"/>
                <w:u w:val="single"/>
              </w:rPr>
              <w:t>1</w:t>
            </w:r>
          </w:p>
        </w:tc>
        <w:tc>
          <w:tcPr>
            <w:tcW w:w="2009" w:type="dxa"/>
            <w:vAlign w:val="center"/>
          </w:tcPr>
          <w:p w14:paraId="4E5F9405" w14:textId="3E04B5AF" w:rsidR="00767E3D" w:rsidRPr="00E57F18" w:rsidRDefault="002428DA">
            <w:pPr>
              <w:pStyle w:val="1d"/>
              <w:ind w:firstLineChars="0" w:firstLine="0"/>
              <w:jc w:val="left"/>
              <w:rPr>
                <w:rFonts w:ascii="宋体" w:hAnsi="宋体"/>
                <w:b/>
                <w:kern w:val="0"/>
                <w:sz w:val="24"/>
                <w:u w:val="single"/>
              </w:rPr>
            </w:pPr>
            <w:r w:rsidRPr="00E57F18">
              <w:rPr>
                <w:rFonts w:ascii="宋体" w:hAnsi="宋体" w:hint="eastAsia"/>
                <w:b/>
                <w:kern w:val="0"/>
                <w:sz w:val="24"/>
                <w:u w:val="single"/>
              </w:rPr>
              <w:t>轻质隔墙及吊顶施工完成</w:t>
            </w:r>
          </w:p>
        </w:tc>
        <w:tc>
          <w:tcPr>
            <w:tcW w:w="3338" w:type="dxa"/>
            <w:vAlign w:val="center"/>
          </w:tcPr>
          <w:p w14:paraId="43BE581C" w14:textId="77777777" w:rsidR="00767E3D" w:rsidRPr="00E57F18" w:rsidRDefault="00B24DDD">
            <w:pPr>
              <w:pStyle w:val="1d"/>
              <w:ind w:firstLineChars="0" w:firstLine="0"/>
              <w:jc w:val="left"/>
              <w:rPr>
                <w:rFonts w:ascii="宋体" w:hAnsi="宋体"/>
                <w:b/>
                <w:kern w:val="0"/>
                <w:sz w:val="24"/>
                <w:u w:val="single"/>
              </w:rPr>
            </w:pPr>
            <w:r w:rsidRPr="00E57F18">
              <w:rPr>
                <w:rFonts w:ascii="宋体" w:hAnsi="宋体" w:hint="eastAsia"/>
                <w:b/>
                <w:kern w:val="0"/>
                <w:sz w:val="24"/>
                <w:u w:val="single"/>
              </w:rPr>
              <w:t>经业主代表审核确定的已完清单工程量，施工方提供等额9%增值税工程专用发票</w:t>
            </w:r>
          </w:p>
        </w:tc>
        <w:tc>
          <w:tcPr>
            <w:tcW w:w="2294" w:type="dxa"/>
            <w:vAlign w:val="center"/>
          </w:tcPr>
          <w:p w14:paraId="78471145" w14:textId="77777777" w:rsidR="00767E3D" w:rsidRPr="00E57F18" w:rsidRDefault="00B24DDD">
            <w:pPr>
              <w:pStyle w:val="1d"/>
              <w:ind w:firstLineChars="0" w:firstLine="0"/>
              <w:jc w:val="center"/>
              <w:rPr>
                <w:rFonts w:ascii="宋体" w:hAnsi="宋体"/>
                <w:b/>
                <w:kern w:val="0"/>
                <w:sz w:val="24"/>
                <w:u w:val="single"/>
              </w:rPr>
            </w:pPr>
            <w:r w:rsidRPr="00E57F18">
              <w:rPr>
                <w:rFonts w:ascii="宋体" w:hAnsi="宋体" w:hint="eastAsia"/>
                <w:b/>
                <w:kern w:val="0"/>
                <w:sz w:val="24"/>
                <w:u w:val="single"/>
              </w:rPr>
              <w:t>支付至已完清单工程价的80%</w:t>
            </w:r>
          </w:p>
        </w:tc>
      </w:tr>
      <w:tr w:rsidR="00E57F18" w:rsidRPr="00E57F18" w14:paraId="141A6308" w14:textId="77777777">
        <w:tc>
          <w:tcPr>
            <w:tcW w:w="457" w:type="dxa"/>
            <w:vAlign w:val="center"/>
          </w:tcPr>
          <w:p w14:paraId="7F7920F3" w14:textId="77777777" w:rsidR="00767E3D" w:rsidRPr="00E57F18" w:rsidRDefault="00B24DDD">
            <w:pPr>
              <w:pStyle w:val="1d"/>
              <w:ind w:firstLineChars="0" w:firstLine="0"/>
              <w:jc w:val="center"/>
              <w:rPr>
                <w:b/>
                <w:sz w:val="24"/>
                <w:szCs w:val="28"/>
              </w:rPr>
            </w:pPr>
            <w:r w:rsidRPr="00E57F18">
              <w:rPr>
                <w:rFonts w:hint="eastAsia"/>
                <w:b/>
                <w:sz w:val="24"/>
                <w:szCs w:val="28"/>
              </w:rPr>
              <w:t>2</w:t>
            </w:r>
          </w:p>
        </w:tc>
        <w:tc>
          <w:tcPr>
            <w:tcW w:w="2009" w:type="dxa"/>
            <w:vAlign w:val="center"/>
          </w:tcPr>
          <w:p w14:paraId="64F1FB6B" w14:textId="77777777" w:rsidR="00767E3D" w:rsidRPr="00E57F18" w:rsidRDefault="00B24DDD">
            <w:pPr>
              <w:pStyle w:val="1d"/>
              <w:ind w:firstLineChars="0" w:firstLine="0"/>
              <w:jc w:val="left"/>
              <w:rPr>
                <w:rFonts w:ascii="宋体" w:hAnsi="宋体"/>
                <w:b/>
                <w:kern w:val="0"/>
                <w:sz w:val="24"/>
              </w:rPr>
            </w:pPr>
            <w:r w:rsidRPr="00E57F18">
              <w:rPr>
                <w:rFonts w:ascii="宋体" w:hAnsi="宋体" w:hint="eastAsia"/>
                <w:b/>
                <w:kern w:val="0"/>
                <w:sz w:val="24"/>
              </w:rPr>
              <w:t>正式验收通过，提交竣工资料和结算资料</w:t>
            </w:r>
          </w:p>
        </w:tc>
        <w:tc>
          <w:tcPr>
            <w:tcW w:w="3338" w:type="dxa"/>
            <w:vAlign w:val="center"/>
          </w:tcPr>
          <w:p w14:paraId="32471C80" w14:textId="77777777" w:rsidR="00767E3D" w:rsidRPr="00E57F18" w:rsidRDefault="00B24DDD">
            <w:pPr>
              <w:pStyle w:val="1d"/>
              <w:ind w:firstLineChars="0" w:firstLine="0"/>
              <w:jc w:val="left"/>
              <w:rPr>
                <w:rFonts w:ascii="宋体" w:hAnsi="宋体"/>
                <w:b/>
                <w:kern w:val="0"/>
                <w:sz w:val="24"/>
              </w:rPr>
            </w:pPr>
            <w:r w:rsidRPr="00E57F18">
              <w:rPr>
                <w:rFonts w:ascii="宋体" w:hAnsi="宋体" w:hint="eastAsia"/>
                <w:b/>
                <w:kern w:val="0"/>
                <w:sz w:val="24"/>
              </w:rPr>
              <w:t>经业主代表审核确定的已完清单工程量，施工方提供等额9%增值税工程专用发票</w:t>
            </w:r>
          </w:p>
        </w:tc>
        <w:tc>
          <w:tcPr>
            <w:tcW w:w="2294" w:type="dxa"/>
            <w:vAlign w:val="center"/>
          </w:tcPr>
          <w:p w14:paraId="6D1D322A" w14:textId="77777777" w:rsidR="00767E3D" w:rsidRPr="00E57F18" w:rsidRDefault="00B24DDD">
            <w:pPr>
              <w:pStyle w:val="1d"/>
              <w:ind w:firstLineChars="0" w:firstLine="0"/>
              <w:jc w:val="center"/>
              <w:rPr>
                <w:rFonts w:ascii="宋体" w:hAnsi="宋体"/>
                <w:b/>
                <w:kern w:val="0"/>
                <w:sz w:val="24"/>
              </w:rPr>
            </w:pPr>
            <w:r w:rsidRPr="00E57F18">
              <w:rPr>
                <w:rFonts w:ascii="宋体" w:hAnsi="宋体" w:hint="eastAsia"/>
                <w:b/>
                <w:kern w:val="0"/>
                <w:sz w:val="24"/>
              </w:rPr>
              <w:t>支付至已完清单工程价的80%</w:t>
            </w:r>
          </w:p>
        </w:tc>
      </w:tr>
      <w:tr w:rsidR="00E57F18" w:rsidRPr="00E57F18" w14:paraId="28ADE7A2" w14:textId="77777777">
        <w:tc>
          <w:tcPr>
            <w:tcW w:w="457" w:type="dxa"/>
            <w:vAlign w:val="center"/>
          </w:tcPr>
          <w:p w14:paraId="5355E16D" w14:textId="77777777" w:rsidR="00767E3D" w:rsidRPr="00E57F18" w:rsidRDefault="00B24DDD">
            <w:pPr>
              <w:pStyle w:val="1d"/>
              <w:ind w:firstLineChars="0" w:firstLine="0"/>
              <w:jc w:val="center"/>
              <w:rPr>
                <w:b/>
                <w:sz w:val="24"/>
                <w:szCs w:val="28"/>
              </w:rPr>
            </w:pPr>
            <w:r w:rsidRPr="00E57F18">
              <w:rPr>
                <w:rFonts w:hint="eastAsia"/>
                <w:b/>
                <w:sz w:val="24"/>
                <w:szCs w:val="28"/>
              </w:rPr>
              <w:t>3</w:t>
            </w:r>
          </w:p>
        </w:tc>
        <w:tc>
          <w:tcPr>
            <w:tcW w:w="2009" w:type="dxa"/>
            <w:vAlign w:val="center"/>
          </w:tcPr>
          <w:p w14:paraId="20B6034B" w14:textId="77777777" w:rsidR="00767E3D" w:rsidRPr="00E57F18" w:rsidRDefault="00B24DDD">
            <w:pPr>
              <w:pStyle w:val="1d"/>
              <w:ind w:firstLineChars="0" w:firstLine="0"/>
              <w:jc w:val="left"/>
              <w:rPr>
                <w:rFonts w:ascii="宋体"/>
                <w:b/>
                <w:sz w:val="24"/>
              </w:rPr>
            </w:pPr>
            <w:r w:rsidRPr="00E57F18">
              <w:rPr>
                <w:rFonts w:ascii="宋体" w:hint="eastAsia"/>
                <w:b/>
                <w:kern w:val="0"/>
                <w:sz w:val="24"/>
              </w:rPr>
              <w:t>工程结算审核报告</w:t>
            </w:r>
          </w:p>
        </w:tc>
        <w:tc>
          <w:tcPr>
            <w:tcW w:w="3338" w:type="dxa"/>
            <w:vAlign w:val="center"/>
          </w:tcPr>
          <w:p w14:paraId="01A90EEB" w14:textId="77777777" w:rsidR="00767E3D" w:rsidRPr="00E57F18" w:rsidRDefault="00B24DDD">
            <w:pPr>
              <w:pStyle w:val="1d"/>
              <w:ind w:firstLineChars="0" w:firstLine="0"/>
              <w:jc w:val="left"/>
              <w:rPr>
                <w:rFonts w:ascii="宋体"/>
                <w:b/>
                <w:sz w:val="24"/>
              </w:rPr>
            </w:pPr>
            <w:r w:rsidRPr="00E57F18">
              <w:rPr>
                <w:rFonts w:ascii="宋体" w:hAnsi="宋体" w:hint="eastAsia"/>
                <w:b/>
                <w:kern w:val="0"/>
                <w:sz w:val="24"/>
              </w:rPr>
              <w:t>由中介机构出具工程结算审核报告（三方签章），且配合发包方完成，施工方提供至审核价全额9%增值税工程专用发票等</w:t>
            </w:r>
          </w:p>
        </w:tc>
        <w:tc>
          <w:tcPr>
            <w:tcW w:w="2294" w:type="dxa"/>
            <w:vAlign w:val="center"/>
          </w:tcPr>
          <w:p w14:paraId="4DAE0977" w14:textId="77777777" w:rsidR="00767E3D" w:rsidRPr="00E57F18" w:rsidRDefault="00B24DDD">
            <w:pPr>
              <w:pStyle w:val="1d"/>
              <w:ind w:firstLineChars="0" w:firstLine="0"/>
              <w:jc w:val="center"/>
              <w:rPr>
                <w:rFonts w:ascii="宋体"/>
                <w:b/>
                <w:sz w:val="24"/>
              </w:rPr>
            </w:pPr>
            <w:r w:rsidRPr="00E57F18">
              <w:rPr>
                <w:rFonts w:ascii="宋体" w:hAnsi="宋体" w:hint="eastAsia"/>
                <w:b/>
                <w:kern w:val="0"/>
                <w:sz w:val="24"/>
              </w:rPr>
              <w:t>支付至结算审核价的 97%</w:t>
            </w:r>
          </w:p>
        </w:tc>
      </w:tr>
      <w:tr w:rsidR="00E57F18" w:rsidRPr="00E57F18" w14:paraId="3FB176A8" w14:textId="77777777">
        <w:tc>
          <w:tcPr>
            <w:tcW w:w="457" w:type="dxa"/>
            <w:vAlign w:val="center"/>
          </w:tcPr>
          <w:p w14:paraId="329C0925" w14:textId="77777777" w:rsidR="00767E3D" w:rsidRPr="00E57F18" w:rsidRDefault="00B24DDD">
            <w:pPr>
              <w:pStyle w:val="1d"/>
              <w:ind w:firstLineChars="0" w:firstLine="0"/>
              <w:jc w:val="center"/>
              <w:rPr>
                <w:b/>
                <w:sz w:val="24"/>
                <w:szCs w:val="28"/>
              </w:rPr>
            </w:pPr>
            <w:r w:rsidRPr="00E57F18">
              <w:rPr>
                <w:rFonts w:hint="eastAsia"/>
                <w:b/>
                <w:sz w:val="24"/>
                <w:szCs w:val="28"/>
              </w:rPr>
              <w:t>4</w:t>
            </w:r>
          </w:p>
        </w:tc>
        <w:tc>
          <w:tcPr>
            <w:tcW w:w="2009" w:type="dxa"/>
            <w:vAlign w:val="center"/>
          </w:tcPr>
          <w:p w14:paraId="27179B5F" w14:textId="77777777" w:rsidR="00767E3D" w:rsidRPr="00E57F18" w:rsidRDefault="00B24DDD">
            <w:pPr>
              <w:pStyle w:val="1d"/>
              <w:ind w:firstLineChars="0" w:firstLine="0"/>
              <w:jc w:val="left"/>
              <w:rPr>
                <w:b/>
                <w:sz w:val="24"/>
                <w:szCs w:val="28"/>
              </w:rPr>
            </w:pPr>
            <w:r w:rsidRPr="00E57F18">
              <w:rPr>
                <w:rFonts w:ascii="宋体" w:hint="eastAsia"/>
                <w:b/>
                <w:sz w:val="24"/>
              </w:rPr>
              <w:t>质保金</w:t>
            </w:r>
          </w:p>
        </w:tc>
        <w:tc>
          <w:tcPr>
            <w:tcW w:w="3338" w:type="dxa"/>
            <w:vAlign w:val="center"/>
          </w:tcPr>
          <w:p w14:paraId="4FB05790" w14:textId="77777777" w:rsidR="00767E3D" w:rsidRPr="00E57F18" w:rsidRDefault="00B24DDD">
            <w:pPr>
              <w:pStyle w:val="1d"/>
              <w:ind w:firstLineChars="0" w:firstLine="0"/>
              <w:jc w:val="left"/>
              <w:rPr>
                <w:rFonts w:ascii="宋体"/>
                <w:b/>
                <w:sz w:val="24"/>
              </w:rPr>
            </w:pPr>
            <w:r w:rsidRPr="00E57F18">
              <w:rPr>
                <w:rFonts w:ascii="宋体"/>
                <w:b/>
                <w:sz w:val="24"/>
              </w:rPr>
              <w:t>质保期（</w:t>
            </w:r>
            <w:r w:rsidRPr="00E57F18">
              <w:rPr>
                <w:rFonts w:ascii="宋体" w:hint="eastAsia"/>
                <w:b/>
                <w:sz w:val="24"/>
              </w:rPr>
              <w:t>贰</w:t>
            </w:r>
            <w:r w:rsidRPr="00E57F18">
              <w:rPr>
                <w:rFonts w:ascii="宋体"/>
                <w:b/>
                <w:sz w:val="24"/>
              </w:rPr>
              <w:t>年）满，提交业主使用部门签认同</w:t>
            </w:r>
            <w:proofErr w:type="gramStart"/>
            <w:r w:rsidRPr="00E57F18">
              <w:rPr>
                <w:rFonts w:ascii="宋体"/>
                <w:b/>
                <w:sz w:val="24"/>
              </w:rPr>
              <w:t>意退质</w:t>
            </w:r>
            <w:proofErr w:type="gramEnd"/>
            <w:r w:rsidRPr="00E57F18">
              <w:rPr>
                <w:rFonts w:ascii="宋体"/>
                <w:b/>
                <w:sz w:val="24"/>
              </w:rPr>
              <w:t>保金申请单</w:t>
            </w:r>
          </w:p>
        </w:tc>
        <w:tc>
          <w:tcPr>
            <w:tcW w:w="2294" w:type="dxa"/>
            <w:vAlign w:val="center"/>
          </w:tcPr>
          <w:p w14:paraId="3B1C172A" w14:textId="77777777" w:rsidR="00767E3D" w:rsidRPr="00E57F18" w:rsidRDefault="00B24DDD">
            <w:pPr>
              <w:pStyle w:val="1d"/>
              <w:ind w:firstLineChars="0" w:firstLine="0"/>
              <w:jc w:val="center"/>
              <w:rPr>
                <w:rFonts w:ascii="宋体"/>
                <w:b/>
                <w:sz w:val="24"/>
              </w:rPr>
            </w:pPr>
            <w:r w:rsidRPr="00E57F18">
              <w:rPr>
                <w:rFonts w:ascii="宋体"/>
                <w:b/>
                <w:sz w:val="24"/>
              </w:rPr>
              <w:t>支付结算审核价的</w:t>
            </w:r>
            <w:r w:rsidRPr="00E57F18">
              <w:rPr>
                <w:rFonts w:ascii="宋体" w:hint="eastAsia"/>
                <w:b/>
                <w:sz w:val="24"/>
              </w:rPr>
              <w:t>3</w:t>
            </w:r>
            <w:r w:rsidRPr="00E57F18">
              <w:rPr>
                <w:rFonts w:ascii="宋体"/>
                <w:b/>
                <w:sz w:val="24"/>
              </w:rPr>
              <w:t>%</w:t>
            </w:r>
          </w:p>
        </w:tc>
      </w:tr>
    </w:tbl>
    <w:p w14:paraId="1621E10D" w14:textId="77777777" w:rsidR="00767E3D" w:rsidRPr="00E57F18" w:rsidRDefault="00B24DDD">
      <w:pPr>
        <w:spacing w:line="360" w:lineRule="auto"/>
        <w:ind w:firstLineChars="200" w:firstLine="482"/>
        <w:jc w:val="left"/>
        <w:rPr>
          <w:rFonts w:ascii="宋体" w:hAnsi="宋体"/>
          <w:b/>
          <w:sz w:val="24"/>
          <w:szCs w:val="24"/>
        </w:rPr>
      </w:pPr>
      <w:r w:rsidRPr="00E57F18">
        <w:rPr>
          <w:rFonts w:ascii="宋体" w:hAnsi="宋体"/>
          <w:b/>
          <w:sz w:val="24"/>
          <w:szCs w:val="24"/>
        </w:rPr>
        <w:t>备注：招标人使用银行承兑汇票支付工程款</w:t>
      </w:r>
    </w:p>
    <w:p w14:paraId="2CC3774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12.4.2 进度付款申请单的编制</w:t>
      </w:r>
    </w:p>
    <w:p w14:paraId="61C3CA8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关于进度付款申请单编制的约定：</w:t>
      </w:r>
      <w:r w:rsidRPr="00E57F18">
        <w:rPr>
          <w:rFonts w:ascii="宋体" w:hAnsi="宋体" w:hint="eastAsia"/>
          <w:sz w:val="24"/>
          <w:szCs w:val="24"/>
          <w:u w:val="single"/>
        </w:rPr>
        <w:t>按通用合同条款执行</w:t>
      </w:r>
      <w:r w:rsidRPr="00E57F18">
        <w:rPr>
          <w:rFonts w:ascii="宋体" w:hAnsi="宋体"/>
          <w:sz w:val="24"/>
          <w:szCs w:val="24"/>
        </w:rPr>
        <w:t>。</w:t>
      </w:r>
    </w:p>
    <w:p w14:paraId="2F3DF19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E57F18">
        <w:rPr>
          <w:rFonts w:ascii="宋体" w:hAnsi="宋体"/>
          <w:sz w:val="24"/>
          <w:szCs w:val="24"/>
        </w:rPr>
        <w:t>2.4.3 进度付款申请单的提交</w:t>
      </w:r>
    </w:p>
    <w:p w14:paraId="766AF9E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（1）单价合同进度付款申请单提交的约定</w:t>
      </w:r>
      <w:r w:rsidRPr="00E57F18">
        <w:rPr>
          <w:rFonts w:ascii="宋体" w:hAnsi="宋体" w:hint="eastAsia"/>
          <w:sz w:val="24"/>
          <w:szCs w:val="24"/>
        </w:rPr>
        <w:t>：</w:t>
      </w:r>
      <w:r w:rsidRPr="00E57F18">
        <w:rPr>
          <w:rFonts w:ascii="宋体" w:hAnsi="宋体" w:hint="eastAsia"/>
          <w:sz w:val="24"/>
          <w:szCs w:val="24"/>
          <w:u w:val="single"/>
        </w:rPr>
        <w:t>按通用合同条款执行</w:t>
      </w:r>
      <w:r w:rsidRPr="00E57F18">
        <w:rPr>
          <w:rFonts w:ascii="宋体" w:hAnsi="宋体"/>
          <w:sz w:val="24"/>
          <w:szCs w:val="24"/>
        </w:rPr>
        <w:t>。</w:t>
      </w:r>
    </w:p>
    <w:p w14:paraId="0103473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（2）总价合同进度付款申请单提交的约定</w:t>
      </w:r>
      <w:r w:rsidRPr="00E57F18">
        <w:rPr>
          <w:rFonts w:ascii="宋体" w:hAnsi="宋体" w:hint="eastAsia"/>
          <w:sz w:val="24"/>
          <w:szCs w:val="24"/>
        </w:rPr>
        <w:t>：</w:t>
      </w:r>
      <w:r w:rsidRPr="00E57F18">
        <w:rPr>
          <w:rFonts w:ascii="宋体" w:hAnsi="宋体" w:hint="eastAsia"/>
          <w:sz w:val="24"/>
          <w:szCs w:val="24"/>
          <w:u w:val="single"/>
        </w:rPr>
        <w:t>按通用合同条款执行</w:t>
      </w:r>
      <w:r w:rsidRPr="00E57F18">
        <w:rPr>
          <w:rFonts w:ascii="宋体" w:hAnsi="宋体"/>
          <w:sz w:val="24"/>
          <w:szCs w:val="24"/>
        </w:rPr>
        <w:t>。</w:t>
      </w:r>
    </w:p>
    <w:p w14:paraId="75D04A3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（3）其他价格形式合同进度付款申请单提交的约定：</w:t>
      </w:r>
      <w:r w:rsidRPr="00E57F18">
        <w:rPr>
          <w:rFonts w:ascii="宋体" w:hAnsi="宋体" w:hint="eastAsia"/>
          <w:sz w:val="24"/>
          <w:szCs w:val="24"/>
          <w:u w:val="single"/>
        </w:rPr>
        <w:t>无</w:t>
      </w:r>
      <w:r w:rsidRPr="00E57F18">
        <w:rPr>
          <w:rFonts w:ascii="宋体" w:hAnsi="宋体"/>
          <w:sz w:val="24"/>
          <w:szCs w:val="24"/>
        </w:rPr>
        <w:t>。</w:t>
      </w:r>
    </w:p>
    <w:p w14:paraId="52BC317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12.4.4 进度款审核和支付</w:t>
      </w:r>
    </w:p>
    <w:p w14:paraId="18C38A6A" w14:textId="2070F8A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（1）</w:t>
      </w:r>
      <w:r w:rsidR="002428DA" w:rsidRPr="00E57F18">
        <w:rPr>
          <w:rFonts w:ascii="宋体" w:hAnsi="宋体" w:hint="eastAsia"/>
          <w:sz w:val="24"/>
          <w:szCs w:val="24"/>
        </w:rPr>
        <w:t>发包</w:t>
      </w:r>
      <w:r w:rsidRPr="00E57F18">
        <w:rPr>
          <w:rFonts w:ascii="宋体" w:hAnsi="宋体"/>
          <w:sz w:val="24"/>
          <w:szCs w:val="24"/>
        </w:rPr>
        <w:t>人审查期限：</w:t>
      </w:r>
      <w:r w:rsidR="002428DA" w:rsidRPr="00E57F18">
        <w:rPr>
          <w:rFonts w:ascii="宋体" w:hAnsi="宋体" w:hint="eastAsia"/>
          <w:sz w:val="24"/>
          <w:szCs w:val="24"/>
        </w:rPr>
        <w:t>发包人</w:t>
      </w:r>
      <w:r w:rsidRPr="00E57F18">
        <w:rPr>
          <w:rFonts w:ascii="宋体" w:hAnsi="宋体" w:hint="eastAsia"/>
          <w:sz w:val="24"/>
          <w:szCs w:val="24"/>
          <w:u w:val="single"/>
        </w:rPr>
        <w:t>应在收到承包人进度付款申请单以及相关资料后7天内完成审查</w:t>
      </w:r>
      <w:r w:rsidRPr="00E57F18">
        <w:rPr>
          <w:rFonts w:ascii="宋体" w:hAnsi="宋体"/>
          <w:sz w:val="24"/>
          <w:szCs w:val="24"/>
        </w:rPr>
        <w:t>。</w:t>
      </w:r>
    </w:p>
    <w:p w14:paraId="20A1BD9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发包人完成审批并签发进度款支付证书的期限：</w:t>
      </w:r>
      <w:r w:rsidRPr="00E57F18">
        <w:rPr>
          <w:rFonts w:ascii="宋体" w:hAnsi="宋体" w:hint="eastAsia"/>
          <w:sz w:val="24"/>
          <w:szCs w:val="24"/>
          <w:u w:val="single"/>
        </w:rPr>
        <w:t>发包人应在收到后7天内完成审批并签发进度款支付证书</w:t>
      </w:r>
      <w:r w:rsidRPr="00E57F18">
        <w:rPr>
          <w:rFonts w:ascii="宋体" w:hAnsi="宋体"/>
          <w:sz w:val="24"/>
          <w:szCs w:val="24"/>
        </w:rPr>
        <w:t>。</w:t>
      </w:r>
    </w:p>
    <w:p w14:paraId="77F3A684"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进度款支付中各清单项累计工程量上限不得超过合同工程量，如工程量存在偏差的，需双方按</w:t>
      </w:r>
      <w:r w:rsidRPr="00E57F18">
        <w:rPr>
          <w:rFonts w:ascii="宋体" w:hAnsi="宋体"/>
          <w:sz w:val="24"/>
          <w:szCs w:val="24"/>
          <w:u w:val="single"/>
        </w:rPr>
        <w:t>12.3.3</w:t>
      </w:r>
      <w:r w:rsidRPr="00E57F18">
        <w:rPr>
          <w:rFonts w:ascii="宋体" w:hAnsi="宋体" w:hint="eastAsia"/>
          <w:sz w:val="24"/>
          <w:szCs w:val="24"/>
          <w:u w:val="single"/>
        </w:rPr>
        <w:t>条款完成重计量核对并签订补充协议进行调整。</w:t>
      </w:r>
    </w:p>
    <w:p w14:paraId="5948138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（2）发包人支付进度款的期限：</w:t>
      </w:r>
      <w:r w:rsidRPr="00E57F18">
        <w:rPr>
          <w:rFonts w:ascii="宋体" w:hAnsi="宋体" w:hint="eastAsia"/>
          <w:sz w:val="24"/>
          <w:szCs w:val="24"/>
          <w:u w:val="single"/>
        </w:rPr>
        <w:t>发包人应在进度款支付证书或临时进度款支付证书签发后</w:t>
      </w:r>
      <w:r w:rsidRPr="00E57F18">
        <w:rPr>
          <w:rFonts w:ascii="宋体" w:hAnsi="宋体"/>
          <w:sz w:val="24"/>
          <w:szCs w:val="24"/>
          <w:u w:val="single"/>
        </w:rPr>
        <w:t>30</w:t>
      </w:r>
      <w:r w:rsidRPr="00E57F18">
        <w:rPr>
          <w:rFonts w:ascii="宋体" w:hAnsi="宋体" w:hint="eastAsia"/>
          <w:sz w:val="24"/>
          <w:szCs w:val="24"/>
          <w:u w:val="single"/>
        </w:rPr>
        <w:t>天内完成支付</w:t>
      </w:r>
      <w:r w:rsidRPr="00E57F18">
        <w:rPr>
          <w:rFonts w:ascii="宋体" w:hAnsi="宋体"/>
          <w:sz w:val="24"/>
          <w:szCs w:val="24"/>
        </w:rPr>
        <w:t>。</w:t>
      </w:r>
    </w:p>
    <w:p w14:paraId="3D2232BB" w14:textId="77777777" w:rsidR="00767E3D" w:rsidRPr="00E57F18" w:rsidRDefault="00B24DDD">
      <w:pPr>
        <w:spacing w:line="360" w:lineRule="auto"/>
        <w:ind w:firstLineChars="250" w:firstLine="600"/>
        <w:jc w:val="left"/>
        <w:rPr>
          <w:rFonts w:ascii="宋体" w:hAnsi="宋体"/>
          <w:sz w:val="24"/>
          <w:szCs w:val="24"/>
        </w:rPr>
      </w:pPr>
      <w:r w:rsidRPr="00E57F18">
        <w:rPr>
          <w:rFonts w:ascii="宋体" w:hAnsi="宋体"/>
          <w:sz w:val="24"/>
          <w:szCs w:val="24"/>
        </w:rPr>
        <w:t>12.4.6 支付分解表的编制</w:t>
      </w:r>
    </w:p>
    <w:p w14:paraId="156DF34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3、单价合同的总价项目支付分解表的编制与审批：</w:t>
      </w:r>
      <w:r w:rsidRPr="00E57F18">
        <w:rPr>
          <w:rFonts w:ascii="宋体" w:hAnsi="宋体" w:hint="eastAsia"/>
          <w:sz w:val="24"/>
          <w:szCs w:val="24"/>
          <w:u w:val="single"/>
        </w:rPr>
        <w:t>执行通用合同条款</w:t>
      </w:r>
      <w:r w:rsidRPr="00E57F18">
        <w:rPr>
          <w:rFonts w:ascii="宋体" w:hAnsi="宋体"/>
          <w:sz w:val="24"/>
          <w:szCs w:val="24"/>
        </w:rPr>
        <w:t>。</w:t>
      </w:r>
    </w:p>
    <w:p w14:paraId="361B0B71" w14:textId="77777777" w:rsidR="00767E3D" w:rsidRPr="00E57F18" w:rsidRDefault="00B24DDD">
      <w:pPr>
        <w:pStyle w:val="41"/>
        <w:spacing w:before="120" w:after="120" w:line="360" w:lineRule="auto"/>
        <w:rPr>
          <w:rFonts w:ascii="宋体" w:eastAsia="宋体" w:hAnsi="宋体"/>
          <w:b w:val="0"/>
          <w:sz w:val="24"/>
          <w:szCs w:val="24"/>
        </w:rPr>
      </w:pPr>
      <w:bookmarkStart w:id="836" w:name="_Toc351203645"/>
      <w:bookmarkStart w:id="837" w:name="_Toc292559929"/>
      <w:bookmarkStart w:id="838" w:name="_Toc296891047"/>
      <w:bookmarkStart w:id="839" w:name="_Toc292559424"/>
      <w:bookmarkStart w:id="840" w:name="_Toc296346720"/>
      <w:bookmarkStart w:id="841" w:name="_Toc296891259"/>
      <w:bookmarkStart w:id="842" w:name="_Toc297123564"/>
      <w:bookmarkStart w:id="843" w:name="_Toc296503219"/>
      <w:bookmarkStart w:id="844" w:name="_Toc312678053"/>
      <w:bookmarkStart w:id="845" w:name="_Toc304295593"/>
      <w:bookmarkStart w:id="846" w:name="_Toc296347218"/>
      <w:bookmarkStart w:id="847" w:name="_Toc296944558"/>
      <w:bookmarkStart w:id="848" w:name="_Toc297048405"/>
      <w:bookmarkStart w:id="849" w:name="_Toc297216223"/>
      <w:bookmarkStart w:id="850" w:name="_Toc297120519"/>
      <w:bookmarkStart w:id="851" w:name="_Toc303539172"/>
      <w:bookmarkStart w:id="852" w:name="_Toc300935015"/>
      <w:bookmarkEnd w:id="736"/>
      <w:r w:rsidRPr="00E57F18">
        <w:rPr>
          <w:rFonts w:ascii="宋体" w:eastAsia="宋体" w:hAnsi="宋体"/>
          <w:b w:val="0"/>
          <w:sz w:val="24"/>
          <w:szCs w:val="24"/>
        </w:rPr>
        <w:t>13.</w:t>
      </w:r>
      <w:r w:rsidRPr="00E57F18">
        <w:rPr>
          <w:rFonts w:ascii="宋体" w:eastAsia="宋体" w:hAnsi="宋体" w:hint="eastAsia"/>
          <w:b w:val="0"/>
          <w:sz w:val="24"/>
          <w:szCs w:val="24"/>
        </w:rPr>
        <w:t xml:space="preserve"> </w:t>
      </w:r>
      <w:r w:rsidRPr="00E57F18">
        <w:rPr>
          <w:rFonts w:ascii="宋体" w:eastAsia="宋体" w:hAnsi="宋体"/>
          <w:b w:val="0"/>
          <w:sz w:val="24"/>
          <w:szCs w:val="24"/>
        </w:rPr>
        <w:t>验收和工程试车</w:t>
      </w:r>
      <w:bookmarkEnd w:id="836"/>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14:paraId="4692B24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13.1 分部分项工程验收</w:t>
      </w:r>
    </w:p>
    <w:p w14:paraId="04CF6CC0" w14:textId="2369277D"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13.1.2</w:t>
      </w:r>
      <w:r w:rsidR="002428DA" w:rsidRPr="00E57F18">
        <w:rPr>
          <w:rFonts w:ascii="宋体" w:hAnsi="宋体" w:hint="eastAsia"/>
          <w:sz w:val="24"/>
          <w:szCs w:val="24"/>
        </w:rPr>
        <w:t>发包</w:t>
      </w:r>
      <w:r w:rsidRPr="00E57F18">
        <w:rPr>
          <w:rFonts w:ascii="宋体" w:hAnsi="宋体"/>
          <w:sz w:val="24"/>
          <w:szCs w:val="24"/>
        </w:rPr>
        <w:t>人不能按时进行验收时，应提前</w:t>
      </w:r>
      <w:r w:rsidRPr="00E57F18">
        <w:rPr>
          <w:rFonts w:ascii="宋体" w:hAnsi="宋体"/>
          <w:sz w:val="24"/>
          <w:szCs w:val="24"/>
          <w:u w:val="single"/>
        </w:rPr>
        <w:t xml:space="preserve"> 24 </w:t>
      </w:r>
      <w:r w:rsidRPr="00E57F18">
        <w:rPr>
          <w:rFonts w:ascii="宋体" w:hAnsi="宋体"/>
          <w:sz w:val="24"/>
          <w:szCs w:val="24"/>
        </w:rPr>
        <w:t>小时提交书面延期要求。</w:t>
      </w:r>
    </w:p>
    <w:p w14:paraId="248BB261" w14:textId="77777777" w:rsidR="00767E3D" w:rsidRPr="00E57F18" w:rsidRDefault="00B24DDD">
      <w:pPr>
        <w:spacing w:line="360" w:lineRule="auto"/>
        <w:ind w:firstLineChars="200" w:firstLine="480"/>
        <w:jc w:val="left"/>
        <w:rPr>
          <w:rFonts w:ascii="宋体" w:hAnsi="宋体"/>
          <w:b/>
          <w:sz w:val="24"/>
          <w:szCs w:val="24"/>
        </w:rPr>
      </w:pPr>
      <w:r w:rsidRPr="00E57F18">
        <w:rPr>
          <w:rFonts w:ascii="宋体" w:hAnsi="宋体"/>
          <w:sz w:val="24"/>
          <w:szCs w:val="24"/>
        </w:rPr>
        <w:t>关于延期最长不得超过：</w:t>
      </w:r>
      <w:r w:rsidRPr="00E57F18">
        <w:rPr>
          <w:rFonts w:ascii="宋体" w:hAnsi="宋体"/>
          <w:sz w:val="24"/>
          <w:szCs w:val="24"/>
          <w:u w:val="single"/>
        </w:rPr>
        <w:t xml:space="preserve"> 48 </w:t>
      </w:r>
      <w:r w:rsidRPr="00E57F18">
        <w:rPr>
          <w:rFonts w:ascii="宋体" w:hAnsi="宋体"/>
          <w:sz w:val="24"/>
          <w:szCs w:val="24"/>
        </w:rPr>
        <w:t>小时。</w:t>
      </w:r>
    </w:p>
    <w:p w14:paraId="1E4708A9" w14:textId="77777777" w:rsidR="00767E3D" w:rsidRPr="00E57F18" w:rsidRDefault="00B24DDD">
      <w:pPr>
        <w:spacing w:after="120" w:line="360" w:lineRule="auto"/>
        <w:ind w:firstLineChars="200" w:firstLine="480"/>
        <w:rPr>
          <w:rFonts w:ascii="宋体" w:hAnsi="宋体"/>
          <w:sz w:val="24"/>
          <w:szCs w:val="24"/>
        </w:rPr>
      </w:pPr>
      <w:bookmarkStart w:id="853" w:name="_Toc296891051"/>
      <w:bookmarkStart w:id="854" w:name="_Toc296891263"/>
      <w:bookmarkStart w:id="855" w:name="_Toc296347222"/>
      <w:bookmarkStart w:id="856" w:name="_Toc292559933"/>
      <w:bookmarkStart w:id="857" w:name="_Toc292559428"/>
      <w:bookmarkStart w:id="858" w:name="_Toc296346724"/>
      <w:bookmarkStart w:id="859" w:name="_Toc296503223"/>
      <w:bookmarkStart w:id="860" w:name="_Toc303539173"/>
      <w:bookmarkStart w:id="861" w:name="_Toc297048409"/>
      <w:bookmarkStart w:id="862" w:name="_Toc297123565"/>
      <w:bookmarkStart w:id="863" w:name="_Toc297216224"/>
      <w:bookmarkStart w:id="864" w:name="_Toc297120523"/>
      <w:bookmarkStart w:id="865" w:name="_Toc304295596"/>
      <w:bookmarkStart w:id="866" w:name="_Toc312678056"/>
      <w:bookmarkStart w:id="867" w:name="_Toc300935016"/>
      <w:bookmarkStart w:id="868" w:name="_Toc296944562"/>
      <w:bookmarkStart w:id="869" w:name="_Toc267251474"/>
      <w:bookmarkStart w:id="870" w:name="_Toc267251470"/>
      <w:bookmarkStart w:id="871" w:name="_Toc267251476"/>
      <w:bookmarkStart w:id="872" w:name="_Toc267251472"/>
      <w:bookmarkStart w:id="873" w:name="_Toc267251473"/>
      <w:bookmarkStart w:id="874" w:name="_Toc267251475"/>
      <w:bookmarkStart w:id="875" w:name="_Toc267251471"/>
      <w:r w:rsidRPr="00E57F18">
        <w:rPr>
          <w:rFonts w:ascii="宋体" w:hAnsi="宋体"/>
          <w:sz w:val="24"/>
          <w:szCs w:val="24"/>
        </w:rPr>
        <w:t>13.2 竣工验收</w:t>
      </w:r>
    </w:p>
    <w:p w14:paraId="2623F192" w14:textId="77777777" w:rsidR="00767E3D" w:rsidRPr="00E57F18" w:rsidRDefault="00B24DDD">
      <w:pPr>
        <w:spacing w:line="360" w:lineRule="auto"/>
        <w:ind w:firstLineChars="200" w:firstLine="480"/>
        <w:jc w:val="left"/>
        <w:rPr>
          <w:rFonts w:ascii="宋体" w:hAnsi="宋体"/>
          <w:sz w:val="24"/>
          <w:szCs w:val="24"/>
        </w:rPr>
      </w:pPr>
      <w:bookmarkStart w:id="876" w:name="_Toc280868704"/>
      <w:bookmarkStart w:id="877" w:name="_Toc280868705"/>
      <w:bookmarkStart w:id="878" w:name="_Toc280868706"/>
      <w:bookmarkStart w:id="879" w:name="_Toc280868707"/>
      <w:bookmarkStart w:id="880" w:name="_Toc280868708"/>
      <w:bookmarkStart w:id="881" w:name="_Toc280868709"/>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E57F18">
        <w:rPr>
          <w:rFonts w:ascii="宋体" w:hAnsi="宋体"/>
          <w:sz w:val="24"/>
          <w:szCs w:val="24"/>
        </w:rPr>
        <w:t>13.2.2竣工验收程序</w:t>
      </w:r>
    </w:p>
    <w:bookmarkEnd w:id="876"/>
    <w:p w14:paraId="4BF72E0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关于竣工验收程序的约定：</w:t>
      </w:r>
      <w:r w:rsidRPr="00E57F18">
        <w:rPr>
          <w:rFonts w:ascii="宋体" w:hAnsi="宋体" w:hint="eastAsia"/>
          <w:kern w:val="0"/>
          <w:sz w:val="24"/>
          <w:szCs w:val="24"/>
          <w:u w:val="single"/>
        </w:rPr>
        <w:t>按通用条款要求执行</w:t>
      </w:r>
      <w:r w:rsidRPr="00E57F18">
        <w:rPr>
          <w:rFonts w:ascii="宋体" w:hAnsi="宋体"/>
          <w:sz w:val="24"/>
          <w:szCs w:val="24"/>
        </w:rPr>
        <w:t>。</w:t>
      </w:r>
    </w:p>
    <w:bookmarkEnd w:id="877"/>
    <w:p w14:paraId="64ADA10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13.2.5移交、接收全部与部分工程</w:t>
      </w:r>
    </w:p>
    <w:bookmarkEnd w:id="878"/>
    <w:p w14:paraId="7407654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承包人向发包人移交工程的期限：</w:t>
      </w:r>
      <w:r w:rsidRPr="00E57F18">
        <w:rPr>
          <w:rFonts w:ascii="宋体" w:hAnsi="宋体"/>
          <w:sz w:val="24"/>
          <w:szCs w:val="24"/>
          <w:u w:val="single"/>
        </w:rPr>
        <w:t xml:space="preserve"> </w:t>
      </w:r>
      <w:r w:rsidRPr="00E57F18">
        <w:rPr>
          <w:rFonts w:ascii="宋体" w:hAnsi="宋体" w:hint="eastAsia"/>
          <w:sz w:val="24"/>
          <w:szCs w:val="24"/>
          <w:u w:val="single"/>
        </w:rPr>
        <w:t>颁发工程接收证书后7天内完成工程的移交</w:t>
      </w:r>
      <w:r w:rsidRPr="00E57F18">
        <w:rPr>
          <w:rFonts w:ascii="宋体" w:hAnsi="宋体" w:hint="eastAsia"/>
          <w:sz w:val="24"/>
          <w:szCs w:val="24"/>
        </w:rPr>
        <w:t>。</w:t>
      </w:r>
    </w:p>
    <w:bookmarkEnd w:id="879"/>
    <w:p w14:paraId="5AC4550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承包人未按时移交工程的，违约金的计算方法为：</w:t>
      </w:r>
      <w:r w:rsidRPr="00E57F18">
        <w:rPr>
          <w:rFonts w:ascii="宋体" w:hAnsi="宋体" w:hint="eastAsia"/>
          <w:sz w:val="24"/>
          <w:szCs w:val="24"/>
          <w:u w:val="single"/>
        </w:rPr>
        <w:t xml:space="preserve"> 承包人应承</w:t>
      </w:r>
      <w:proofErr w:type="gramStart"/>
      <w:r w:rsidRPr="00E57F18">
        <w:rPr>
          <w:rFonts w:ascii="宋体" w:hAnsi="宋体" w:hint="eastAsia"/>
          <w:sz w:val="24"/>
          <w:szCs w:val="24"/>
          <w:u w:val="single"/>
        </w:rPr>
        <w:t>担工程</w:t>
      </w:r>
      <w:proofErr w:type="gramEnd"/>
      <w:r w:rsidRPr="00E57F18">
        <w:rPr>
          <w:rFonts w:ascii="宋体" w:hAnsi="宋体" w:hint="eastAsia"/>
          <w:sz w:val="24"/>
          <w:szCs w:val="24"/>
          <w:u w:val="single"/>
        </w:rPr>
        <w:t>照管、成品保护、保管等与工程有关的各项费用，同时按照合同专用条款7.5.2 因承包人原因导致工期延误执行。</w:t>
      </w:r>
    </w:p>
    <w:p w14:paraId="38FF4629"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13.3 工程试车</w:t>
      </w:r>
    </w:p>
    <w:bookmarkEnd w:id="880"/>
    <w:p w14:paraId="3433717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13.3.1 试车程序</w:t>
      </w:r>
    </w:p>
    <w:p w14:paraId="349451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工程试车内容：</w:t>
      </w:r>
      <w:r w:rsidRPr="00E57F18">
        <w:rPr>
          <w:rFonts w:ascii="宋体" w:hAnsi="宋体"/>
          <w:sz w:val="24"/>
          <w:szCs w:val="24"/>
          <w:u w:val="single"/>
        </w:rPr>
        <w:t xml:space="preserve"> </w:t>
      </w:r>
      <w:r w:rsidRPr="00E57F18">
        <w:rPr>
          <w:rFonts w:ascii="宋体" w:hAnsi="宋体" w:hint="eastAsia"/>
          <w:sz w:val="24"/>
          <w:szCs w:val="24"/>
          <w:u w:val="single"/>
        </w:rPr>
        <w:t xml:space="preserve">按通用条款执行 </w:t>
      </w:r>
      <w:r w:rsidRPr="00E57F18">
        <w:rPr>
          <w:rFonts w:ascii="宋体" w:hAnsi="宋体"/>
          <w:sz w:val="24"/>
          <w:szCs w:val="24"/>
        </w:rPr>
        <w:t>。</w:t>
      </w:r>
    </w:p>
    <w:p w14:paraId="3913C799" w14:textId="2C2769E1"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（1）单机无负荷试车费用由</w:t>
      </w:r>
      <w:r w:rsidR="00786AB2" w:rsidRPr="00E57F18">
        <w:rPr>
          <w:rFonts w:ascii="宋体" w:hAnsi="宋体" w:hint="eastAsia"/>
          <w:kern w:val="0"/>
          <w:sz w:val="24"/>
          <w:szCs w:val="24"/>
          <w:u w:val="single"/>
        </w:rPr>
        <w:t>承包人</w:t>
      </w:r>
      <w:r w:rsidRPr="00E57F18">
        <w:rPr>
          <w:rFonts w:ascii="宋体" w:hAnsi="宋体"/>
          <w:kern w:val="0"/>
          <w:sz w:val="24"/>
          <w:szCs w:val="24"/>
        </w:rPr>
        <w:t>承担；</w:t>
      </w:r>
    </w:p>
    <w:p w14:paraId="46DCF80C" w14:textId="7B8F0586"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（2）无负荷联动试车费用由</w:t>
      </w:r>
      <w:r w:rsidR="00786AB2" w:rsidRPr="00E57F18">
        <w:rPr>
          <w:rFonts w:ascii="宋体" w:hAnsi="宋体" w:hint="eastAsia"/>
          <w:kern w:val="0"/>
          <w:sz w:val="24"/>
          <w:szCs w:val="24"/>
          <w:u w:val="single"/>
        </w:rPr>
        <w:t>承包人</w:t>
      </w:r>
      <w:r w:rsidRPr="00E57F18">
        <w:rPr>
          <w:rFonts w:ascii="宋体" w:hAnsi="宋体"/>
          <w:kern w:val="0"/>
          <w:sz w:val="24"/>
          <w:szCs w:val="24"/>
        </w:rPr>
        <w:t>承担。</w:t>
      </w:r>
    </w:p>
    <w:p w14:paraId="2624B8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13.3.3 投料试车</w:t>
      </w:r>
    </w:p>
    <w:p w14:paraId="69C4262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关于投料试车相关事项的约定：</w:t>
      </w:r>
      <w:r w:rsidRPr="00E57F18">
        <w:rPr>
          <w:rFonts w:ascii="宋体" w:hAnsi="宋体" w:hint="eastAsia"/>
          <w:kern w:val="0"/>
          <w:sz w:val="24"/>
          <w:szCs w:val="24"/>
          <w:u w:val="single"/>
        </w:rPr>
        <w:t>无</w:t>
      </w:r>
      <w:r w:rsidRPr="00E57F18">
        <w:rPr>
          <w:rFonts w:ascii="宋体" w:hAnsi="宋体"/>
          <w:sz w:val="24"/>
          <w:szCs w:val="24"/>
        </w:rPr>
        <w:t>。</w:t>
      </w:r>
    </w:p>
    <w:p w14:paraId="24F8B056" w14:textId="77777777" w:rsidR="00767E3D" w:rsidRPr="00E57F18" w:rsidRDefault="00B24DDD">
      <w:pPr>
        <w:spacing w:after="120" w:line="360" w:lineRule="auto"/>
        <w:ind w:firstLineChars="200" w:firstLine="480"/>
        <w:outlineLvl w:val="0"/>
        <w:rPr>
          <w:rFonts w:ascii="宋体" w:hAnsi="宋体"/>
          <w:sz w:val="24"/>
          <w:szCs w:val="24"/>
        </w:rPr>
      </w:pPr>
      <w:bookmarkStart w:id="882" w:name="_Toc128408901"/>
      <w:r w:rsidRPr="00E57F18">
        <w:rPr>
          <w:rFonts w:ascii="宋体" w:hAnsi="宋体"/>
          <w:sz w:val="24"/>
          <w:szCs w:val="24"/>
        </w:rPr>
        <w:t>13.6 竣工退场</w:t>
      </w:r>
      <w:bookmarkEnd w:id="882"/>
    </w:p>
    <w:p w14:paraId="7391AA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13.6.1 竣工退场</w:t>
      </w:r>
    </w:p>
    <w:p w14:paraId="365953E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承包人完成竣工退场的期限：</w:t>
      </w:r>
      <w:r w:rsidRPr="00E57F18">
        <w:rPr>
          <w:rFonts w:ascii="宋体" w:hAnsi="宋体"/>
          <w:sz w:val="24"/>
          <w:szCs w:val="24"/>
          <w:u w:val="single"/>
        </w:rPr>
        <w:t xml:space="preserve"> </w:t>
      </w:r>
      <w:r w:rsidRPr="00E57F18">
        <w:rPr>
          <w:rFonts w:ascii="宋体" w:hAnsi="宋体" w:hint="eastAsia"/>
          <w:sz w:val="24"/>
          <w:szCs w:val="24"/>
          <w:u w:val="single"/>
        </w:rPr>
        <w:t>竣工验收合格并颁发工程接收证书后14天内</w:t>
      </w:r>
      <w:r w:rsidRPr="00E57F18">
        <w:rPr>
          <w:rFonts w:ascii="宋体" w:hAnsi="宋体"/>
          <w:sz w:val="24"/>
          <w:szCs w:val="24"/>
          <w:u w:val="single"/>
        </w:rPr>
        <w:t xml:space="preserve"> </w:t>
      </w:r>
      <w:r w:rsidRPr="00E57F18">
        <w:rPr>
          <w:rFonts w:ascii="宋体" w:hAnsi="宋体"/>
          <w:kern w:val="0"/>
          <w:sz w:val="24"/>
          <w:szCs w:val="24"/>
        </w:rPr>
        <w:t>。</w:t>
      </w:r>
    </w:p>
    <w:p w14:paraId="1BF55E93" w14:textId="77777777" w:rsidR="00767E3D" w:rsidRPr="00E57F18" w:rsidRDefault="00B24DDD">
      <w:pPr>
        <w:pStyle w:val="41"/>
        <w:spacing w:before="120" w:after="120" w:line="360" w:lineRule="auto"/>
        <w:rPr>
          <w:rFonts w:ascii="宋体" w:eastAsia="宋体" w:hAnsi="宋体"/>
          <w:b w:val="0"/>
          <w:sz w:val="24"/>
          <w:szCs w:val="24"/>
        </w:rPr>
      </w:pPr>
      <w:bookmarkStart w:id="883" w:name="_Toc351203646"/>
      <w:r w:rsidRPr="00E57F18">
        <w:rPr>
          <w:rFonts w:ascii="宋体" w:eastAsia="宋体" w:hAnsi="宋体"/>
          <w:b w:val="0"/>
          <w:sz w:val="24"/>
          <w:szCs w:val="24"/>
        </w:rPr>
        <w:t>14. 竣工结算</w:t>
      </w:r>
      <w:bookmarkEnd w:id="883"/>
    </w:p>
    <w:p w14:paraId="2F39FF13"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14.1 竣工</w:t>
      </w:r>
      <w:r w:rsidRPr="00E57F18">
        <w:rPr>
          <w:rFonts w:ascii="宋体" w:hAnsi="宋体" w:hint="eastAsia"/>
          <w:sz w:val="24"/>
          <w:szCs w:val="24"/>
        </w:rPr>
        <w:t>结算</w:t>
      </w:r>
      <w:r w:rsidRPr="00E57F18">
        <w:rPr>
          <w:rFonts w:ascii="宋体" w:hAnsi="宋体"/>
          <w:sz w:val="24"/>
          <w:szCs w:val="24"/>
        </w:rPr>
        <w:t>申请</w:t>
      </w:r>
    </w:p>
    <w:p w14:paraId="5EFB554A" w14:textId="35D04DB6"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承包人提交竣工</w:t>
      </w:r>
      <w:r w:rsidRPr="00E57F18">
        <w:rPr>
          <w:rFonts w:ascii="宋体" w:hAnsi="宋体" w:hint="eastAsia"/>
          <w:sz w:val="24"/>
          <w:szCs w:val="24"/>
        </w:rPr>
        <w:t>结算</w:t>
      </w:r>
      <w:r w:rsidRPr="00E57F18">
        <w:rPr>
          <w:rFonts w:ascii="宋体" w:hAnsi="宋体"/>
          <w:sz w:val="24"/>
          <w:szCs w:val="24"/>
        </w:rPr>
        <w:t>申请单的期限：</w:t>
      </w:r>
      <w:r w:rsidRPr="00E57F18">
        <w:rPr>
          <w:rFonts w:ascii="宋体" w:hAnsi="宋体"/>
          <w:sz w:val="24"/>
          <w:szCs w:val="24"/>
          <w:u w:val="single"/>
        </w:rPr>
        <w:t xml:space="preserve"> </w:t>
      </w:r>
      <w:r w:rsidRPr="00E57F18">
        <w:rPr>
          <w:rFonts w:ascii="宋体" w:hAnsi="宋体" w:hint="eastAsia"/>
          <w:sz w:val="24"/>
          <w:szCs w:val="24"/>
          <w:u w:val="single"/>
        </w:rPr>
        <w:t>工程竣工验收合格后28天内，</w:t>
      </w:r>
      <w:r w:rsidR="00786AB2" w:rsidRPr="00E57F18">
        <w:rPr>
          <w:rFonts w:ascii="宋体" w:hAnsi="宋体" w:hint="eastAsia"/>
          <w:sz w:val="24"/>
          <w:szCs w:val="24"/>
          <w:u w:val="single"/>
        </w:rPr>
        <w:t>承包人</w:t>
      </w:r>
      <w:r w:rsidRPr="00E57F18">
        <w:rPr>
          <w:rFonts w:ascii="宋体" w:hAnsi="宋体" w:hint="eastAsia"/>
          <w:sz w:val="24"/>
          <w:szCs w:val="24"/>
          <w:u w:val="single"/>
        </w:rPr>
        <w:t>向</w:t>
      </w:r>
      <w:r w:rsidR="00786AB2" w:rsidRPr="00E57F18">
        <w:rPr>
          <w:rFonts w:ascii="宋体" w:hAnsi="宋体" w:hint="eastAsia"/>
          <w:sz w:val="24"/>
          <w:szCs w:val="24"/>
          <w:u w:val="single"/>
        </w:rPr>
        <w:t>发包人</w:t>
      </w:r>
      <w:r w:rsidRPr="00E57F18">
        <w:rPr>
          <w:rFonts w:ascii="宋体" w:hAnsi="宋体" w:hint="eastAsia"/>
          <w:sz w:val="24"/>
          <w:szCs w:val="24"/>
          <w:u w:val="single"/>
        </w:rPr>
        <w:t>递交竣工结算报告及完整的结算资料</w:t>
      </w:r>
      <w:r w:rsidRPr="00E57F18">
        <w:rPr>
          <w:rFonts w:ascii="宋体" w:hAnsi="宋体"/>
          <w:sz w:val="24"/>
          <w:szCs w:val="24"/>
          <w:u w:val="single"/>
        </w:rPr>
        <w:t xml:space="preserve"> </w:t>
      </w:r>
      <w:r w:rsidRPr="00E57F18">
        <w:rPr>
          <w:rFonts w:ascii="宋体" w:hAnsi="宋体"/>
          <w:sz w:val="24"/>
          <w:szCs w:val="24"/>
        </w:rPr>
        <w:t>。</w:t>
      </w:r>
    </w:p>
    <w:p w14:paraId="6B03EC78"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竣工</w:t>
      </w:r>
      <w:r w:rsidRPr="00E57F18">
        <w:rPr>
          <w:rFonts w:ascii="宋体" w:hAnsi="宋体" w:hint="eastAsia"/>
          <w:sz w:val="24"/>
          <w:szCs w:val="24"/>
        </w:rPr>
        <w:t>结算</w:t>
      </w:r>
      <w:r w:rsidRPr="00E57F18">
        <w:rPr>
          <w:rFonts w:ascii="宋体" w:hAnsi="宋体"/>
          <w:sz w:val="24"/>
          <w:szCs w:val="24"/>
        </w:rPr>
        <w:t>申请单应包括的内容：</w:t>
      </w:r>
    </w:p>
    <w:p w14:paraId="1093A9B6"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u w:val="single"/>
        </w:rPr>
      </w:pPr>
      <w:r w:rsidRPr="00E57F18">
        <w:rPr>
          <w:rFonts w:ascii="宋体" w:hAnsi="宋体"/>
          <w:sz w:val="24"/>
          <w:szCs w:val="24"/>
          <w:u w:val="single"/>
        </w:rPr>
        <w:t>（1）竣工结算合同价格；</w:t>
      </w:r>
    </w:p>
    <w:p w14:paraId="0BE2772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u w:val="single"/>
        </w:rPr>
      </w:pPr>
      <w:r w:rsidRPr="00E57F18">
        <w:rPr>
          <w:rFonts w:ascii="宋体" w:hAnsi="宋体"/>
          <w:sz w:val="24"/>
          <w:szCs w:val="24"/>
          <w:u w:val="single"/>
        </w:rPr>
        <w:t>（2）发包人已支付承包人的款项；</w:t>
      </w:r>
    </w:p>
    <w:p w14:paraId="0A02947A"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u w:val="single"/>
        </w:rPr>
      </w:pPr>
      <w:r w:rsidRPr="00E57F18">
        <w:rPr>
          <w:rFonts w:ascii="宋体" w:hAnsi="宋体"/>
          <w:sz w:val="24"/>
          <w:szCs w:val="24"/>
          <w:u w:val="single"/>
        </w:rPr>
        <w:t>（3）应扣留的质量保证金</w:t>
      </w:r>
      <w:r w:rsidRPr="00E57F18">
        <w:rPr>
          <w:rFonts w:ascii="宋体" w:hAnsi="宋体" w:hint="eastAsia"/>
          <w:sz w:val="24"/>
          <w:szCs w:val="24"/>
          <w:u w:val="single"/>
        </w:rPr>
        <w:t>。已缴纳履约保证金的或提供其他工程质量担保方式的除外</w:t>
      </w:r>
      <w:r w:rsidRPr="00E57F18">
        <w:rPr>
          <w:rFonts w:ascii="宋体" w:hAnsi="宋体"/>
          <w:sz w:val="24"/>
          <w:szCs w:val="24"/>
          <w:u w:val="single"/>
        </w:rPr>
        <w:t>；</w:t>
      </w:r>
    </w:p>
    <w:p w14:paraId="2006B65B"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u w:val="single"/>
        </w:rPr>
        <w:t>（4）发包人应支付承包人的合同价款。</w:t>
      </w:r>
    </w:p>
    <w:p w14:paraId="3C8E9714" w14:textId="68C6E528"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竣工结算的其它约定:承包人应在工程竣工验收合格后28天内向</w:t>
      </w:r>
      <w:r w:rsidR="002428DA" w:rsidRPr="00E57F18">
        <w:rPr>
          <w:rFonts w:ascii="宋体" w:hAnsi="宋体" w:hint="eastAsia"/>
          <w:sz w:val="24"/>
          <w:szCs w:val="24"/>
          <w:u w:val="single"/>
        </w:rPr>
        <w:t>发包</w:t>
      </w:r>
      <w:r w:rsidRPr="00E57F18">
        <w:rPr>
          <w:rFonts w:ascii="宋体" w:hAnsi="宋体" w:hint="eastAsia"/>
          <w:sz w:val="24"/>
          <w:szCs w:val="24"/>
          <w:u w:val="single"/>
        </w:rPr>
        <w:t>人提交竣工结算申请单，并提交完整的结算资料。提供完整的经发包人盖章确认的工程竣工图和内业资料，并应交付相应的施工变更签证和隐蔽工程验收签证，以及建筑装修材料“三证”、机电设备“三证”和说明书等一切资料一式贰套(其中一套为原始材料）_。上述文件的原始资料必须齐全，符合工程技术档案要求，并按规范装订成册。上述竣工工程资料应当在合同规定的验收完成后28_天内提交给发包人。承包人若未按时交付工程竣工资料，发包人可不予拨付工程结算款。工程结算的前提条件已具备竣工验收备案且承包人配合发包人完成消防竣工验收合格。</w:t>
      </w:r>
    </w:p>
    <w:p w14:paraId="4546A1D2" w14:textId="77777777" w:rsidR="00767E3D" w:rsidRPr="00E57F18" w:rsidRDefault="00B24DDD">
      <w:pPr>
        <w:spacing w:after="120" w:line="360" w:lineRule="auto"/>
        <w:ind w:firstLineChars="200" w:firstLine="480"/>
        <w:outlineLvl w:val="0"/>
        <w:rPr>
          <w:rFonts w:ascii="宋体" w:hAnsi="宋体"/>
          <w:sz w:val="24"/>
          <w:szCs w:val="24"/>
        </w:rPr>
      </w:pPr>
      <w:bookmarkStart w:id="884" w:name="_Toc128408902"/>
      <w:r w:rsidRPr="00E57F18">
        <w:rPr>
          <w:rFonts w:ascii="宋体" w:hAnsi="宋体"/>
          <w:sz w:val="24"/>
          <w:szCs w:val="24"/>
        </w:rPr>
        <w:t>14.2 竣工结算审核</w:t>
      </w:r>
      <w:bookmarkEnd w:id="884"/>
    </w:p>
    <w:p w14:paraId="41BAE109" w14:textId="4F36F4FC"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w:t>
      </w:r>
      <w:r w:rsidRPr="00E57F18">
        <w:rPr>
          <w:rFonts w:ascii="宋体" w:hAnsi="宋体" w:hint="eastAsia"/>
          <w:sz w:val="24"/>
          <w:szCs w:val="24"/>
        </w:rPr>
        <w:t>审批</w:t>
      </w:r>
      <w:r w:rsidRPr="00E57F18">
        <w:rPr>
          <w:rFonts w:ascii="宋体" w:hAnsi="宋体"/>
          <w:sz w:val="24"/>
          <w:szCs w:val="24"/>
        </w:rPr>
        <w:t>竣工付款申请单的期限：</w:t>
      </w:r>
      <w:r w:rsidRPr="00E57F18">
        <w:rPr>
          <w:rFonts w:ascii="宋体" w:hAnsi="宋体"/>
          <w:sz w:val="24"/>
          <w:szCs w:val="24"/>
          <w:u w:val="single"/>
        </w:rPr>
        <w:t xml:space="preserve"> </w:t>
      </w:r>
      <w:r w:rsidR="002428DA" w:rsidRPr="00E57F18">
        <w:rPr>
          <w:rFonts w:ascii="宋体" w:hAnsi="宋体" w:hint="eastAsia"/>
          <w:sz w:val="24"/>
          <w:szCs w:val="24"/>
          <w:u w:val="single"/>
        </w:rPr>
        <w:t>发包</w:t>
      </w:r>
      <w:r w:rsidRPr="00E57F18">
        <w:rPr>
          <w:rFonts w:ascii="宋体" w:hAnsi="宋体" w:hint="eastAsia"/>
          <w:sz w:val="24"/>
          <w:szCs w:val="24"/>
          <w:u w:val="single"/>
        </w:rPr>
        <w:t>人应在收到竣工结算申请单后14天内完成核查。发包人应在收到有资质的第三方造价咨询单位出具的结算审核报告后</w:t>
      </w:r>
      <w:r w:rsidRPr="00E57F18">
        <w:rPr>
          <w:rFonts w:ascii="宋体" w:hAnsi="宋体" w:hint="eastAsia"/>
          <w:sz w:val="24"/>
          <w:szCs w:val="24"/>
          <w:u w:val="single"/>
        </w:rPr>
        <w:lastRenderedPageBreak/>
        <w:t>3</w:t>
      </w:r>
      <w:r w:rsidRPr="00E57F18">
        <w:rPr>
          <w:rFonts w:ascii="宋体" w:hAnsi="宋体"/>
          <w:sz w:val="24"/>
          <w:szCs w:val="24"/>
          <w:u w:val="single"/>
        </w:rPr>
        <w:t>0</w:t>
      </w:r>
      <w:r w:rsidRPr="00E57F18">
        <w:rPr>
          <w:rFonts w:ascii="宋体" w:hAnsi="宋体" w:hint="eastAsia"/>
          <w:sz w:val="24"/>
          <w:szCs w:val="24"/>
          <w:u w:val="single"/>
        </w:rPr>
        <w:t>天内完成审批，并由</w:t>
      </w:r>
      <w:r w:rsidR="002428DA" w:rsidRPr="00E57F18">
        <w:rPr>
          <w:rFonts w:ascii="宋体" w:hAnsi="宋体" w:hint="eastAsia"/>
          <w:sz w:val="24"/>
          <w:szCs w:val="24"/>
          <w:u w:val="single"/>
        </w:rPr>
        <w:t>发包</w:t>
      </w:r>
      <w:r w:rsidRPr="00E57F18">
        <w:rPr>
          <w:rFonts w:ascii="宋体" w:hAnsi="宋体" w:hint="eastAsia"/>
          <w:sz w:val="24"/>
          <w:szCs w:val="24"/>
          <w:u w:val="single"/>
        </w:rPr>
        <w:t>人向承包人签发经发包人签认的竣工付款证书。</w:t>
      </w:r>
    </w:p>
    <w:p w14:paraId="3957F7C1" w14:textId="659410EA"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发包人完成竣工付款的期限：</w:t>
      </w:r>
      <w:r w:rsidRPr="00E57F18">
        <w:rPr>
          <w:rFonts w:ascii="宋体" w:hAnsi="宋体"/>
          <w:sz w:val="24"/>
          <w:szCs w:val="24"/>
          <w:u w:val="single"/>
        </w:rPr>
        <w:t xml:space="preserve"> </w:t>
      </w:r>
      <w:r w:rsidRPr="00E57F18">
        <w:rPr>
          <w:rFonts w:ascii="宋体" w:hAnsi="宋体" w:hint="eastAsia"/>
          <w:sz w:val="24"/>
          <w:szCs w:val="24"/>
          <w:u w:val="single"/>
        </w:rPr>
        <w:t>双方书面确认结算金额且</w:t>
      </w:r>
      <w:r w:rsidR="00786AB2" w:rsidRPr="00E57F18">
        <w:rPr>
          <w:rFonts w:ascii="宋体" w:hAnsi="宋体" w:hint="eastAsia"/>
          <w:sz w:val="24"/>
          <w:szCs w:val="24"/>
          <w:u w:val="single"/>
        </w:rPr>
        <w:t>承包人</w:t>
      </w:r>
      <w:r w:rsidRPr="00E57F18">
        <w:rPr>
          <w:rFonts w:ascii="宋体" w:hAnsi="宋体" w:hint="eastAsia"/>
          <w:sz w:val="24"/>
          <w:szCs w:val="24"/>
          <w:u w:val="single"/>
        </w:rPr>
        <w:t>提供全额发票后3</w:t>
      </w:r>
      <w:r w:rsidRPr="00E57F18">
        <w:rPr>
          <w:rFonts w:ascii="宋体" w:hAnsi="宋体"/>
          <w:sz w:val="24"/>
          <w:szCs w:val="24"/>
          <w:u w:val="single"/>
        </w:rPr>
        <w:t>0</w:t>
      </w:r>
      <w:r w:rsidRPr="00E57F18">
        <w:rPr>
          <w:rFonts w:ascii="宋体" w:hAnsi="宋体" w:hint="eastAsia"/>
          <w:sz w:val="24"/>
          <w:szCs w:val="24"/>
          <w:u w:val="single"/>
        </w:rPr>
        <w:t>天内支付</w:t>
      </w:r>
      <w:r w:rsidRPr="00E57F18">
        <w:rPr>
          <w:rFonts w:ascii="宋体" w:hAnsi="宋体"/>
          <w:sz w:val="24"/>
          <w:szCs w:val="24"/>
          <w:u w:val="single"/>
        </w:rPr>
        <w:t xml:space="preserve"> </w:t>
      </w:r>
      <w:r w:rsidRPr="00E57F18">
        <w:rPr>
          <w:rFonts w:ascii="宋体" w:hAnsi="宋体"/>
          <w:sz w:val="24"/>
          <w:szCs w:val="24"/>
        </w:rPr>
        <w:t>。</w:t>
      </w:r>
    </w:p>
    <w:p w14:paraId="7EC866A6"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rPr>
        <w:t>关于竣工付款证书异议部分复核的方式和程序：</w:t>
      </w:r>
      <w:r w:rsidRPr="00E57F18">
        <w:rPr>
          <w:rFonts w:ascii="宋体" w:hAnsi="宋体"/>
          <w:sz w:val="24"/>
          <w:szCs w:val="24"/>
          <w:u w:val="single"/>
        </w:rPr>
        <w:t xml:space="preserve"> </w:t>
      </w:r>
      <w:r w:rsidRPr="00E57F18">
        <w:rPr>
          <w:rFonts w:ascii="宋体" w:hAnsi="宋体" w:hint="eastAsia"/>
          <w:sz w:val="24"/>
          <w:szCs w:val="24"/>
          <w:u w:val="single"/>
        </w:rPr>
        <w:t xml:space="preserve">无 </w:t>
      </w:r>
      <w:r w:rsidRPr="00E57F18">
        <w:rPr>
          <w:rFonts w:ascii="宋体" w:hAnsi="宋体"/>
          <w:sz w:val="24"/>
          <w:szCs w:val="24"/>
          <w:u w:val="single"/>
        </w:rPr>
        <w:t xml:space="preserve"> </w:t>
      </w:r>
      <w:r w:rsidRPr="00E57F18">
        <w:rPr>
          <w:rFonts w:ascii="宋体" w:hAnsi="宋体"/>
          <w:sz w:val="24"/>
          <w:szCs w:val="24"/>
        </w:rPr>
        <w:t>。</w:t>
      </w:r>
    </w:p>
    <w:p w14:paraId="6916EFB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14.4 最终结清</w:t>
      </w:r>
    </w:p>
    <w:p w14:paraId="2FF6C0E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14.4.1 最终结清申请单</w:t>
      </w:r>
    </w:p>
    <w:p w14:paraId="2853491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承包人提交最终结清申请单的份数：</w:t>
      </w:r>
      <w:r w:rsidRPr="00E57F18">
        <w:rPr>
          <w:rFonts w:ascii="宋体" w:hAnsi="宋体"/>
          <w:sz w:val="24"/>
          <w:szCs w:val="24"/>
          <w:u w:val="single"/>
        </w:rPr>
        <w:t xml:space="preserve"> </w:t>
      </w:r>
      <w:r w:rsidRPr="00E57F18">
        <w:rPr>
          <w:rFonts w:ascii="宋体" w:hAnsi="宋体" w:hint="eastAsia"/>
          <w:sz w:val="24"/>
          <w:szCs w:val="24"/>
          <w:u w:val="single"/>
        </w:rPr>
        <w:t>六份</w:t>
      </w:r>
      <w:r w:rsidRPr="00E57F18">
        <w:rPr>
          <w:rFonts w:ascii="宋体" w:hAnsi="宋体"/>
          <w:sz w:val="24"/>
          <w:szCs w:val="24"/>
          <w:u w:val="single"/>
        </w:rPr>
        <w:t xml:space="preserve"> </w:t>
      </w:r>
      <w:r w:rsidRPr="00E57F18">
        <w:rPr>
          <w:rFonts w:ascii="宋体" w:hAnsi="宋体"/>
          <w:sz w:val="24"/>
          <w:szCs w:val="24"/>
        </w:rPr>
        <w:t>。</w:t>
      </w:r>
    </w:p>
    <w:p w14:paraId="1E26E147" w14:textId="19B544C2"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承包人提交最终结算申请单的期限：</w:t>
      </w:r>
      <w:r w:rsidRPr="00E57F18">
        <w:rPr>
          <w:rFonts w:ascii="宋体" w:hAnsi="宋体"/>
          <w:sz w:val="24"/>
          <w:szCs w:val="24"/>
          <w:u w:val="single"/>
        </w:rPr>
        <w:t xml:space="preserve"> </w:t>
      </w:r>
      <w:r w:rsidR="00786AB2" w:rsidRPr="00E57F18">
        <w:rPr>
          <w:rFonts w:ascii="宋体" w:hAnsi="宋体" w:hint="eastAsia"/>
          <w:sz w:val="24"/>
          <w:szCs w:val="24"/>
          <w:u w:val="single"/>
        </w:rPr>
        <w:t>承包人</w:t>
      </w:r>
      <w:r w:rsidRPr="00E57F18">
        <w:rPr>
          <w:rFonts w:ascii="宋体" w:hAnsi="宋体" w:hint="eastAsia"/>
          <w:sz w:val="24"/>
          <w:szCs w:val="24"/>
          <w:u w:val="single"/>
        </w:rPr>
        <w:t>应在缺陷责任期终止证书颁发后</w:t>
      </w:r>
      <w:r w:rsidRPr="00E57F18">
        <w:rPr>
          <w:rFonts w:ascii="宋体" w:hAnsi="宋体"/>
          <w:sz w:val="24"/>
          <w:szCs w:val="24"/>
          <w:u w:val="single"/>
        </w:rPr>
        <w:t>28</w:t>
      </w:r>
      <w:r w:rsidRPr="00E57F18">
        <w:rPr>
          <w:rFonts w:ascii="宋体" w:hAnsi="宋体" w:hint="eastAsia"/>
          <w:sz w:val="24"/>
          <w:szCs w:val="24"/>
          <w:u w:val="single"/>
        </w:rPr>
        <w:t>天内</w:t>
      </w:r>
      <w:r w:rsidRPr="00E57F18">
        <w:rPr>
          <w:rFonts w:ascii="宋体" w:hAnsi="宋体"/>
          <w:sz w:val="24"/>
          <w:szCs w:val="24"/>
          <w:u w:val="single"/>
        </w:rPr>
        <w:t xml:space="preserve"> </w:t>
      </w:r>
      <w:r w:rsidRPr="00E57F18">
        <w:rPr>
          <w:rFonts w:ascii="宋体" w:hAnsi="宋体"/>
          <w:sz w:val="24"/>
          <w:szCs w:val="24"/>
        </w:rPr>
        <w:t xml:space="preserve">。 </w:t>
      </w:r>
    </w:p>
    <w:p w14:paraId="549D1AF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14.4.2 最终结清证书和支付</w:t>
      </w:r>
    </w:p>
    <w:p w14:paraId="2A1F413B" w14:textId="23077356"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（1）发包人完成最终结清申请单的</w:t>
      </w:r>
      <w:r w:rsidRPr="00E57F18">
        <w:rPr>
          <w:rFonts w:ascii="宋体" w:hAnsi="宋体" w:hint="eastAsia"/>
          <w:sz w:val="24"/>
          <w:szCs w:val="24"/>
        </w:rPr>
        <w:t>审批</w:t>
      </w:r>
      <w:r w:rsidRPr="00E57F18">
        <w:rPr>
          <w:rFonts w:ascii="宋体" w:hAnsi="宋体"/>
          <w:sz w:val="24"/>
          <w:szCs w:val="24"/>
        </w:rPr>
        <w:t>并颁发最终结清证书的期限：</w:t>
      </w:r>
      <w:r w:rsidRPr="00E57F18">
        <w:rPr>
          <w:rFonts w:ascii="宋体" w:hAnsi="宋体"/>
          <w:sz w:val="24"/>
          <w:szCs w:val="24"/>
          <w:u w:val="single"/>
        </w:rPr>
        <w:t xml:space="preserve"> </w:t>
      </w:r>
      <w:r w:rsidR="00786AB2" w:rsidRPr="00E57F18">
        <w:rPr>
          <w:rFonts w:ascii="宋体" w:hAnsi="宋体" w:hint="eastAsia"/>
          <w:sz w:val="24"/>
          <w:szCs w:val="24"/>
          <w:u w:val="single"/>
        </w:rPr>
        <w:t>发包人</w:t>
      </w:r>
      <w:r w:rsidRPr="00E57F18">
        <w:rPr>
          <w:rFonts w:ascii="宋体" w:hAnsi="宋体" w:hint="eastAsia"/>
          <w:sz w:val="24"/>
          <w:szCs w:val="24"/>
          <w:u w:val="single"/>
        </w:rPr>
        <w:t>应在收到</w:t>
      </w:r>
      <w:r w:rsidR="00786AB2" w:rsidRPr="00E57F18">
        <w:rPr>
          <w:rFonts w:ascii="宋体" w:hAnsi="宋体" w:hint="eastAsia"/>
          <w:sz w:val="24"/>
          <w:szCs w:val="24"/>
          <w:u w:val="single"/>
        </w:rPr>
        <w:t>承包人</w:t>
      </w:r>
      <w:r w:rsidRPr="00E57F18">
        <w:rPr>
          <w:rFonts w:ascii="宋体" w:hAnsi="宋体" w:hint="eastAsia"/>
          <w:sz w:val="24"/>
          <w:szCs w:val="24"/>
          <w:u w:val="single"/>
        </w:rPr>
        <w:t>提交的最终结清申请单后</w:t>
      </w:r>
      <w:r w:rsidR="002428DA" w:rsidRPr="00E57F18">
        <w:rPr>
          <w:rFonts w:ascii="宋体" w:hAnsi="宋体"/>
          <w:sz w:val="24"/>
          <w:szCs w:val="24"/>
          <w:u w:val="single"/>
        </w:rPr>
        <w:t>30</w:t>
      </w:r>
      <w:r w:rsidRPr="00E57F18">
        <w:rPr>
          <w:rFonts w:ascii="宋体" w:hAnsi="宋体" w:hint="eastAsia"/>
          <w:sz w:val="24"/>
          <w:szCs w:val="24"/>
          <w:u w:val="single"/>
        </w:rPr>
        <w:t>天内完成审批并向承包人颁发最终结清证书</w:t>
      </w:r>
      <w:r w:rsidRPr="00E57F18">
        <w:rPr>
          <w:rFonts w:ascii="宋体" w:hAnsi="宋体"/>
          <w:sz w:val="24"/>
          <w:szCs w:val="24"/>
          <w:u w:val="single"/>
        </w:rPr>
        <w:t xml:space="preserve"> </w:t>
      </w:r>
      <w:r w:rsidRPr="00E57F18">
        <w:rPr>
          <w:rFonts w:ascii="宋体" w:hAnsi="宋体"/>
          <w:sz w:val="24"/>
          <w:szCs w:val="24"/>
        </w:rPr>
        <w:t>。</w:t>
      </w:r>
    </w:p>
    <w:p w14:paraId="0C16385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（2）发包人完成支付的期限：</w:t>
      </w:r>
      <w:r w:rsidRPr="00E57F18">
        <w:rPr>
          <w:rFonts w:ascii="宋体" w:hAnsi="宋体"/>
          <w:sz w:val="24"/>
          <w:szCs w:val="24"/>
          <w:u w:val="single"/>
        </w:rPr>
        <w:t xml:space="preserve"> </w:t>
      </w:r>
      <w:r w:rsidRPr="00E57F18">
        <w:rPr>
          <w:rFonts w:ascii="宋体" w:hAnsi="宋体" w:hint="eastAsia"/>
          <w:sz w:val="24"/>
          <w:szCs w:val="24"/>
          <w:u w:val="single"/>
        </w:rPr>
        <w:t>在颁发最终结清证书后</w:t>
      </w:r>
      <w:r w:rsidRPr="00E57F18">
        <w:rPr>
          <w:rFonts w:ascii="宋体" w:hAnsi="宋体"/>
          <w:sz w:val="24"/>
          <w:szCs w:val="24"/>
          <w:u w:val="single"/>
        </w:rPr>
        <w:t>30</w:t>
      </w:r>
      <w:r w:rsidRPr="00E57F18">
        <w:rPr>
          <w:rFonts w:ascii="宋体" w:hAnsi="宋体" w:hint="eastAsia"/>
          <w:sz w:val="24"/>
          <w:szCs w:val="24"/>
          <w:u w:val="single"/>
        </w:rPr>
        <w:t>天内完成支付</w:t>
      </w:r>
      <w:r w:rsidRPr="00E57F18">
        <w:rPr>
          <w:rFonts w:ascii="宋体" w:hAnsi="宋体"/>
          <w:sz w:val="24"/>
          <w:szCs w:val="24"/>
          <w:u w:val="single"/>
        </w:rPr>
        <w:t xml:space="preserve"> </w:t>
      </w:r>
      <w:r w:rsidRPr="00E57F18">
        <w:rPr>
          <w:rFonts w:ascii="宋体" w:hAnsi="宋体"/>
          <w:sz w:val="24"/>
          <w:szCs w:val="24"/>
        </w:rPr>
        <w:t>。</w:t>
      </w:r>
    </w:p>
    <w:p w14:paraId="4B7B6AFE" w14:textId="77777777" w:rsidR="00767E3D" w:rsidRPr="00E57F18" w:rsidRDefault="00B24DDD">
      <w:pPr>
        <w:pStyle w:val="41"/>
        <w:spacing w:before="120" w:after="120" w:line="360" w:lineRule="auto"/>
        <w:rPr>
          <w:rFonts w:ascii="宋体" w:eastAsia="宋体" w:hAnsi="宋体"/>
          <w:b w:val="0"/>
          <w:sz w:val="24"/>
          <w:szCs w:val="24"/>
        </w:rPr>
      </w:pPr>
      <w:bookmarkStart w:id="885" w:name="_Toc351203647"/>
      <w:bookmarkStart w:id="886" w:name="_Toc267251483"/>
      <w:bookmarkStart w:id="887" w:name="_Toc267251482"/>
      <w:bookmarkStart w:id="888" w:name="_Toc267251484"/>
      <w:bookmarkStart w:id="889" w:name="_Toc267251485"/>
      <w:bookmarkStart w:id="890" w:name="_Toc267251490"/>
      <w:bookmarkStart w:id="891" w:name="_Toc267251486"/>
      <w:bookmarkStart w:id="892" w:name="_Toc267251489"/>
      <w:bookmarkStart w:id="893" w:name="_Toc267251488"/>
      <w:bookmarkStart w:id="894" w:name="_Toc267251495"/>
      <w:bookmarkStart w:id="895" w:name="_Toc267251499"/>
      <w:bookmarkStart w:id="896" w:name="_Toc267251493"/>
      <w:bookmarkStart w:id="897" w:name="_Toc267251503"/>
      <w:bookmarkStart w:id="898" w:name="_Toc267251492"/>
      <w:bookmarkStart w:id="899" w:name="_Toc267251494"/>
      <w:bookmarkStart w:id="900" w:name="_Toc267251497"/>
      <w:bookmarkStart w:id="901" w:name="_Toc267251498"/>
      <w:bookmarkStart w:id="902" w:name="_Toc267251502"/>
      <w:bookmarkStart w:id="903" w:name="_Toc267251496"/>
      <w:bookmarkStart w:id="904" w:name="_Toc267251501"/>
      <w:bookmarkStart w:id="905" w:name="_Toc267251491"/>
      <w:bookmarkStart w:id="906" w:name="_Toc267251504"/>
      <w:bookmarkStart w:id="907" w:name="_Toc267251506"/>
      <w:bookmarkStart w:id="908" w:name="_Toc267251507"/>
      <w:bookmarkStart w:id="909" w:name="_Toc267251508"/>
      <w:bookmarkStart w:id="910" w:name="_Toc267251510"/>
      <w:bookmarkStart w:id="911" w:name="_Toc267251513"/>
      <w:bookmarkStart w:id="912" w:name="_Toc267251515"/>
      <w:bookmarkStart w:id="913" w:name="_Toc267251509"/>
      <w:bookmarkStart w:id="914" w:name="_Toc267251514"/>
      <w:bookmarkStart w:id="915" w:name="_Toc267251511"/>
      <w:bookmarkEnd w:id="869"/>
      <w:bookmarkEnd w:id="870"/>
      <w:bookmarkEnd w:id="871"/>
      <w:bookmarkEnd w:id="872"/>
      <w:bookmarkEnd w:id="873"/>
      <w:bookmarkEnd w:id="874"/>
      <w:bookmarkEnd w:id="875"/>
      <w:bookmarkEnd w:id="881"/>
      <w:r w:rsidRPr="00E57F18">
        <w:rPr>
          <w:rFonts w:ascii="宋体" w:eastAsia="宋体" w:hAnsi="宋体"/>
          <w:b w:val="0"/>
          <w:sz w:val="24"/>
          <w:szCs w:val="24"/>
        </w:rPr>
        <w:t>15. 缺陷责任期与保修</w:t>
      </w:r>
      <w:bookmarkEnd w:id="885"/>
    </w:p>
    <w:p w14:paraId="58C47DD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15.2缺陷责任期</w:t>
      </w:r>
      <w:bookmarkEnd w:id="886"/>
    </w:p>
    <w:p w14:paraId="051DA79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缺陷责任期的具体期限：</w:t>
      </w:r>
      <w:r w:rsidRPr="00E57F18">
        <w:rPr>
          <w:rFonts w:ascii="宋体" w:hAnsi="宋体"/>
          <w:sz w:val="24"/>
          <w:szCs w:val="24"/>
          <w:u w:val="single"/>
        </w:rPr>
        <w:t xml:space="preserve"> </w:t>
      </w:r>
      <w:r w:rsidRPr="00E57F18">
        <w:rPr>
          <w:rFonts w:ascii="宋体" w:hAnsi="宋体" w:hint="eastAsia"/>
          <w:sz w:val="24"/>
          <w:szCs w:val="24"/>
          <w:u w:val="single"/>
        </w:rPr>
        <w:t>缺陷责任期从工程通过竣工验收之日起计算，期限为2</w:t>
      </w:r>
      <w:r w:rsidRPr="00E57F18">
        <w:rPr>
          <w:rFonts w:ascii="宋体" w:hAnsi="宋体"/>
          <w:sz w:val="24"/>
          <w:szCs w:val="24"/>
          <w:u w:val="single"/>
        </w:rPr>
        <w:t>4</w:t>
      </w:r>
      <w:r w:rsidRPr="00E57F18">
        <w:rPr>
          <w:rFonts w:ascii="宋体" w:hAnsi="宋体" w:hint="eastAsia"/>
          <w:sz w:val="24"/>
          <w:szCs w:val="24"/>
          <w:u w:val="single"/>
        </w:rPr>
        <w:t>个月。</w:t>
      </w:r>
    </w:p>
    <w:p w14:paraId="5DB1E0BB" w14:textId="77777777" w:rsidR="00767E3D" w:rsidRPr="00E57F18" w:rsidRDefault="00B24DDD">
      <w:pPr>
        <w:spacing w:after="120" w:line="360" w:lineRule="auto"/>
        <w:ind w:firstLineChars="200" w:firstLine="480"/>
        <w:outlineLvl w:val="0"/>
        <w:rPr>
          <w:rFonts w:ascii="宋体" w:hAnsi="宋体"/>
          <w:sz w:val="24"/>
          <w:szCs w:val="24"/>
        </w:rPr>
      </w:pPr>
      <w:bookmarkStart w:id="916" w:name="_Toc128408903"/>
      <w:r w:rsidRPr="00E57F18">
        <w:rPr>
          <w:rFonts w:ascii="宋体" w:hAnsi="宋体"/>
          <w:sz w:val="24"/>
          <w:szCs w:val="24"/>
        </w:rPr>
        <w:t>15.3 质量保证金</w:t>
      </w:r>
      <w:bookmarkEnd w:id="916"/>
    </w:p>
    <w:p w14:paraId="0C07403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关于是否扣留质量保证金的约定：</w:t>
      </w:r>
      <w:r w:rsidRPr="00E57F18">
        <w:rPr>
          <w:rFonts w:ascii="宋体" w:hAnsi="宋体"/>
          <w:sz w:val="24"/>
          <w:szCs w:val="24"/>
          <w:u w:val="single"/>
        </w:rPr>
        <w:t xml:space="preserve">  </w:t>
      </w:r>
      <w:r w:rsidRPr="00E57F18">
        <w:rPr>
          <w:rFonts w:ascii="宋体" w:hAnsi="宋体" w:hint="eastAsia"/>
          <w:sz w:val="24"/>
          <w:szCs w:val="24"/>
          <w:u w:val="single"/>
        </w:rPr>
        <w:t xml:space="preserve">是 </w:t>
      </w:r>
      <w:r w:rsidRPr="00E57F18">
        <w:rPr>
          <w:rFonts w:ascii="宋体" w:hAnsi="宋体"/>
          <w:sz w:val="24"/>
          <w:szCs w:val="24"/>
          <w:u w:val="single"/>
        </w:rPr>
        <w:t xml:space="preserve"> </w:t>
      </w:r>
      <w:r w:rsidRPr="00E57F18">
        <w:rPr>
          <w:rFonts w:ascii="宋体" w:hAnsi="宋体"/>
          <w:sz w:val="24"/>
          <w:szCs w:val="24"/>
        </w:rPr>
        <w:t>。</w:t>
      </w:r>
    </w:p>
    <w:p w14:paraId="0D379FD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在工程项目竣工前，承包人按专用合同条款第3.7条提供履约担保的，发包人不得同时预留工程质量保证金。</w:t>
      </w:r>
    </w:p>
    <w:p w14:paraId="29FB48AE" w14:textId="77777777" w:rsidR="00767E3D" w:rsidRPr="00E57F18" w:rsidRDefault="00B24DDD">
      <w:pPr>
        <w:spacing w:line="360" w:lineRule="auto"/>
        <w:ind w:firstLineChars="200" w:firstLine="480"/>
        <w:jc w:val="left"/>
        <w:outlineLvl w:val="0"/>
        <w:rPr>
          <w:rFonts w:ascii="宋体" w:hAnsi="宋体"/>
          <w:sz w:val="24"/>
          <w:szCs w:val="24"/>
        </w:rPr>
      </w:pPr>
      <w:bookmarkStart w:id="917" w:name="_Toc128408904"/>
      <w:r w:rsidRPr="00E57F18">
        <w:rPr>
          <w:rFonts w:ascii="宋体" w:hAnsi="宋体"/>
          <w:sz w:val="24"/>
          <w:szCs w:val="24"/>
        </w:rPr>
        <w:t xml:space="preserve">15.3.1 </w:t>
      </w:r>
      <w:r w:rsidRPr="00E57F18">
        <w:rPr>
          <w:rFonts w:ascii="宋体" w:hAnsi="宋体" w:hint="eastAsia"/>
          <w:sz w:val="24"/>
          <w:szCs w:val="24"/>
        </w:rPr>
        <w:t>承包人提供</w:t>
      </w:r>
      <w:r w:rsidRPr="00E57F18">
        <w:rPr>
          <w:rFonts w:ascii="宋体" w:hAnsi="宋体"/>
          <w:sz w:val="24"/>
          <w:szCs w:val="24"/>
        </w:rPr>
        <w:t>质量保证金的</w:t>
      </w:r>
      <w:r w:rsidRPr="00E57F18">
        <w:rPr>
          <w:rFonts w:ascii="宋体" w:hAnsi="宋体" w:hint="eastAsia"/>
          <w:sz w:val="24"/>
          <w:szCs w:val="24"/>
        </w:rPr>
        <w:t>方</w:t>
      </w:r>
      <w:r w:rsidRPr="00E57F18">
        <w:rPr>
          <w:rFonts w:ascii="宋体" w:hAnsi="宋体"/>
          <w:sz w:val="24"/>
          <w:szCs w:val="24"/>
        </w:rPr>
        <w:t>式</w:t>
      </w:r>
      <w:bookmarkEnd w:id="917"/>
    </w:p>
    <w:p w14:paraId="28200BB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质量保证金采用以下第</w:t>
      </w:r>
      <w:r w:rsidRPr="00E57F18">
        <w:rPr>
          <w:rFonts w:ascii="宋体" w:hAnsi="宋体"/>
          <w:sz w:val="24"/>
          <w:szCs w:val="24"/>
          <w:u w:val="single"/>
        </w:rPr>
        <w:t xml:space="preserve"> </w:t>
      </w:r>
      <w:r w:rsidRPr="00E57F18">
        <w:rPr>
          <w:rFonts w:ascii="宋体" w:hAnsi="宋体" w:hint="eastAsia"/>
          <w:sz w:val="24"/>
          <w:szCs w:val="24"/>
          <w:u w:val="single"/>
        </w:rPr>
        <w:t>（</w:t>
      </w:r>
      <w:r w:rsidRPr="00E57F18">
        <w:rPr>
          <w:rFonts w:ascii="宋体" w:hAnsi="宋体"/>
          <w:sz w:val="24"/>
          <w:szCs w:val="24"/>
          <w:u w:val="single"/>
        </w:rPr>
        <w:t>2</w:t>
      </w:r>
      <w:r w:rsidRPr="00E57F18">
        <w:rPr>
          <w:rFonts w:ascii="宋体" w:hAnsi="宋体" w:hint="eastAsia"/>
          <w:sz w:val="24"/>
          <w:szCs w:val="24"/>
          <w:u w:val="single"/>
        </w:rPr>
        <w:t xml:space="preserve">） </w:t>
      </w:r>
      <w:r w:rsidRPr="00E57F18">
        <w:rPr>
          <w:rFonts w:ascii="宋体" w:hAnsi="宋体"/>
          <w:sz w:val="24"/>
          <w:szCs w:val="24"/>
        </w:rPr>
        <w:t>种方式：</w:t>
      </w:r>
    </w:p>
    <w:p w14:paraId="706D15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（1）质量保证金保函，保证金额为：</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 xml:space="preserve">； </w:t>
      </w:r>
    </w:p>
    <w:p w14:paraId="23E0F8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w:t>
      </w:r>
      <w:r w:rsidRPr="00E57F18">
        <w:rPr>
          <w:rFonts w:ascii="宋体" w:hAnsi="宋体"/>
          <w:kern w:val="0"/>
          <w:sz w:val="24"/>
          <w:szCs w:val="24"/>
          <w:u w:val="single"/>
        </w:rPr>
        <w:t xml:space="preserve">  </w:t>
      </w:r>
      <w:r w:rsidRPr="00E57F18">
        <w:rPr>
          <w:rFonts w:ascii="宋体" w:hAnsi="宋体" w:hint="eastAsia"/>
          <w:kern w:val="0"/>
          <w:sz w:val="24"/>
          <w:szCs w:val="24"/>
          <w:u w:val="single"/>
        </w:rPr>
        <w:t>3</w:t>
      </w:r>
      <w:r w:rsidRPr="00E57F18">
        <w:rPr>
          <w:rFonts w:ascii="宋体" w:hAnsi="宋体"/>
          <w:kern w:val="0"/>
          <w:sz w:val="24"/>
          <w:szCs w:val="24"/>
          <w:u w:val="single"/>
        </w:rPr>
        <w:t xml:space="preserve">  </w:t>
      </w:r>
      <w:r w:rsidRPr="00E57F18">
        <w:rPr>
          <w:rFonts w:ascii="宋体" w:hAnsi="宋体"/>
          <w:kern w:val="0"/>
          <w:sz w:val="24"/>
          <w:szCs w:val="24"/>
        </w:rPr>
        <w:t>%的工程款；</w:t>
      </w:r>
    </w:p>
    <w:p w14:paraId="08B3A38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（3）其他</w:t>
      </w:r>
      <w:r w:rsidRPr="00E57F18">
        <w:rPr>
          <w:rFonts w:ascii="宋体" w:hAnsi="宋体" w:hint="eastAsia"/>
          <w:kern w:val="0"/>
          <w:sz w:val="24"/>
          <w:szCs w:val="24"/>
        </w:rPr>
        <w:t>方</w:t>
      </w:r>
      <w:r w:rsidRPr="00E57F18">
        <w:rPr>
          <w:rFonts w:ascii="宋体" w:hAnsi="宋体"/>
          <w:kern w:val="0"/>
          <w:sz w:val="24"/>
          <w:szCs w:val="24"/>
        </w:rPr>
        <w:t>式:</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w:t>
      </w:r>
    </w:p>
    <w:p w14:paraId="6E94902F" w14:textId="77777777" w:rsidR="00767E3D" w:rsidRPr="00E57F18" w:rsidRDefault="00B24DDD">
      <w:pPr>
        <w:spacing w:line="360" w:lineRule="auto"/>
        <w:ind w:firstLineChars="200" w:firstLine="480"/>
        <w:jc w:val="left"/>
        <w:outlineLvl w:val="0"/>
        <w:rPr>
          <w:rFonts w:ascii="宋体" w:hAnsi="宋体"/>
          <w:sz w:val="24"/>
          <w:szCs w:val="24"/>
        </w:rPr>
      </w:pPr>
      <w:bookmarkStart w:id="918" w:name="_Toc128408905"/>
      <w:r w:rsidRPr="00E57F18">
        <w:rPr>
          <w:rFonts w:ascii="宋体" w:hAnsi="宋体"/>
          <w:sz w:val="24"/>
          <w:szCs w:val="24"/>
        </w:rPr>
        <w:t>15.3.2 质量保证金的扣留</w:t>
      </w:r>
      <w:bookmarkEnd w:id="918"/>
      <w:r w:rsidRPr="00E57F18">
        <w:rPr>
          <w:rFonts w:ascii="宋体" w:hAnsi="宋体"/>
          <w:sz w:val="24"/>
          <w:szCs w:val="24"/>
        </w:rPr>
        <w:t xml:space="preserve"> </w:t>
      </w:r>
    </w:p>
    <w:p w14:paraId="546C52B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质量保证金的扣留采取以下第</w:t>
      </w:r>
      <w:r w:rsidRPr="00E57F18">
        <w:rPr>
          <w:rFonts w:ascii="宋体" w:hAnsi="宋体" w:hint="eastAsia"/>
          <w:sz w:val="24"/>
          <w:szCs w:val="24"/>
          <w:u w:val="single"/>
        </w:rPr>
        <w:t xml:space="preserve"> （2） </w:t>
      </w:r>
      <w:r w:rsidRPr="00E57F18">
        <w:rPr>
          <w:rFonts w:ascii="宋体" w:hAnsi="宋体"/>
          <w:sz w:val="24"/>
          <w:szCs w:val="24"/>
        </w:rPr>
        <w:t>种方式：</w:t>
      </w:r>
    </w:p>
    <w:p w14:paraId="5AAED34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（1）在支付工程进度款时逐次扣留，在此情形下，质量保证金的计算基数不包括预付款的支付、扣回以及价格调整的金额；</w:t>
      </w:r>
    </w:p>
    <w:p w14:paraId="7FEC5AF4"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919" w:name="_Toc128408906"/>
      <w:r w:rsidRPr="00E57F18">
        <w:rPr>
          <w:rFonts w:ascii="宋体" w:hAnsi="宋体"/>
          <w:kern w:val="0"/>
          <w:sz w:val="24"/>
          <w:szCs w:val="24"/>
        </w:rPr>
        <w:t>（2）工程竣工结算时一次性扣留质量保证金；</w:t>
      </w:r>
      <w:bookmarkEnd w:id="919"/>
    </w:p>
    <w:p w14:paraId="296A2EC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（3）其他扣留方式:</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w:t>
      </w:r>
    </w:p>
    <w:p w14:paraId="6990CCD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关于质量保证金的补充约定：</w:t>
      </w:r>
      <w:r w:rsidRPr="00E57F18">
        <w:rPr>
          <w:rFonts w:ascii="宋体" w:hAnsi="宋体" w:hint="eastAsia"/>
          <w:kern w:val="0"/>
          <w:sz w:val="24"/>
          <w:szCs w:val="24"/>
          <w:u w:val="single"/>
        </w:rPr>
        <w:t>本工程缺陷责任期为两年，审核确认后工程总造价的3%作为质量保证金。缺陷责任期到期后，发包人在接到承包人返还保证金申请后， 14天内会同承包人按照合同约定的内容进行核实。如无异议，发包人按照约定，在核实后</w:t>
      </w:r>
      <w:r w:rsidRPr="00E57F18">
        <w:rPr>
          <w:rFonts w:ascii="宋体" w:hAnsi="宋体"/>
          <w:kern w:val="0"/>
          <w:sz w:val="24"/>
          <w:szCs w:val="24"/>
          <w:u w:val="single"/>
        </w:rPr>
        <w:t>30</w:t>
      </w:r>
      <w:r w:rsidRPr="00E57F18">
        <w:rPr>
          <w:rFonts w:ascii="宋体" w:hAnsi="宋体" w:hint="eastAsia"/>
          <w:kern w:val="0"/>
          <w:sz w:val="24"/>
          <w:szCs w:val="24"/>
          <w:u w:val="single"/>
        </w:rPr>
        <w:t>天内一次性将保证金无息返还承包人。质量保证（保修）金返还后，施工企业仍应按有关法律法规及合同约定承担保修义务。</w:t>
      </w:r>
    </w:p>
    <w:bookmarkEnd w:id="887"/>
    <w:bookmarkEnd w:id="888"/>
    <w:p w14:paraId="731085A3"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15.4保修</w:t>
      </w:r>
    </w:p>
    <w:bookmarkEnd w:id="889"/>
    <w:p w14:paraId="5BE3BD5E" w14:textId="77777777" w:rsidR="00767E3D" w:rsidRPr="00E57F18" w:rsidRDefault="00B24DDD">
      <w:pPr>
        <w:spacing w:line="360" w:lineRule="auto"/>
        <w:ind w:firstLineChars="195" w:firstLine="468"/>
        <w:jc w:val="left"/>
        <w:rPr>
          <w:rFonts w:ascii="宋体" w:hAnsi="宋体"/>
          <w:sz w:val="24"/>
          <w:szCs w:val="24"/>
        </w:rPr>
      </w:pPr>
      <w:r w:rsidRPr="00E57F18">
        <w:rPr>
          <w:rFonts w:ascii="宋体" w:hAnsi="宋体"/>
          <w:sz w:val="24"/>
          <w:szCs w:val="24"/>
        </w:rPr>
        <w:t>15.4.1 保修责任</w:t>
      </w:r>
    </w:p>
    <w:p w14:paraId="4AE4A26E"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sz w:val="24"/>
          <w:szCs w:val="24"/>
        </w:rPr>
        <w:t>工程保修期为：</w:t>
      </w:r>
      <w:r w:rsidRPr="00E57F18">
        <w:rPr>
          <w:rFonts w:ascii="宋体" w:hAnsi="宋体"/>
          <w:kern w:val="0"/>
          <w:sz w:val="24"/>
          <w:szCs w:val="24"/>
          <w:u w:val="single"/>
        </w:rPr>
        <w:t xml:space="preserve"> </w:t>
      </w:r>
      <w:r w:rsidRPr="00E57F18">
        <w:rPr>
          <w:rFonts w:ascii="宋体" w:hAnsi="宋体" w:hint="eastAsia"/>
          <w:kern w:val="0"/>
          <w:sz w:val="24"/>
          <w:szCs w:val="24"/>
          <w:u w:val="single"/>
        </w:rPr>
        <w:t>从工程竣工验收合格之日起算，不得低于法定最低保修年限</w:t>
      </w:r>
      <w:r w:rsidRPr="00E57F18">
        <w:rPr>
          <w:rFonts w:ascii="宋体" w:hAnsi="宋体"/>
          <w:kern w:val="0"/>
          <w:sz w:val="24"/>
          <w:szCs w:val="24"/>
        </w:rPr>
        <w:t>。</w:t>
      </w:r>
    </w:p>
    <w:p w14:paraId="4038234A" w14:textId="77777777" w:rsidR="00767E3D" w:rsidRPr="00E57F18" w:rsidRDefault="00B24DDD">
      <w:pPr>
        <w:spacing w:line="360" w:lineRule="auto"/>
        <w:ind w:firstLineChars="195" w:firstLine="468"/>
        <w:jc w:val="left"/>
        <w:rPr>
          <w:rFonts w:ascii="宋体" w:hAnsi="宋体"/>
          <w:sz w:val="24"/>
          <w:szCs w:val="24"/>
        </w:rPr>
      </w:pPr>
      <w:r w:rsidRPr="00E57F18">
        <w:rPr>
          <w:rFonts w:ascii="宋体" w:hAnsi="宋体"/>
          <w:sz w:val="24"/>
          <w:szCs w:val="24"/>
        </w:rPr>
        <w:t>15.4.3 修复通知</w:t>
      </w:r>
    </w:p>
    <w:p w14:paraId="44AE92BE"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承包人收到保修通知并到达工程现场的合理时间：</w:t>
      </w:r>
      <w:r w:rsidRPr="00E57F18">
        <w:rPr>
          <w:rFonts w:ascii="宋体" w:hAnsi="宋体"/>
          <w:kern w:val="0"/>
          <w:sz w:val="24"/>
          <w:szCs w:val="24"/>
          <w:u w:val="single"/>
        </w:rPr>
        <w:t xml:space="preserve"> 24</w:t>
      </w:r>
      <w:r w:rsidRPr="00E57F18">
        <w:rPr>
          <w:rFonts w:ascii="宋体" w:hAnsi="宋体" w:hint="eastAsia"/>
          <w:kern w:val="0"/>
          <w:sz w:val="24"/>
          <w:szCs w:val="24"/>
          <w:u w:val="single"/>
        </w:rPr>
        <w:t>小时</w:t>
      </w:r>
      <w:r w:rsidRPr="00E57F18">
        <w:rPr>
          <w:rFonts w:ascii="宋体" w:hAnsi="宋体"/>
          <w:kern w:val="0"/>
          <w:sz w:val="24"/>
          <w:szCs w:val="24"/>
        </w:rPr>
        <w:t>。</w:t>
      </w:r>
    </w:p>
    <w:p w14:paraId="78405A16" w14:textId="77777777" w:rsidR="00767E3D" w:rsidRPr="00E57F18" w:rsidRDefault="00B24DDD">
      <w:pPr>
        <w:pStyle w:val="41"/>
        <w:spacing w:before="120" w:after="120" w:line="360" w:lineRule="auto"/>
        <w:rPr>
          <w:rFonts w:ascii="宋体" w:eastAsia="宋体" w:hAnsi="宋体"/>
          <w:b w:val="0"/>
          <w:sz w:val="24"/>
          <w:szCs w:val="24"/>
        </w:rPr>
      </w:pPr>
      <w:bookmarkStart w:id="920" w:name="_Toc351203648"/>
      <w:bookmarkStart w:id="921" w:name="_Toc280868717"/>
      <w:bookmarkStart w:id="922" w:name="_Toc280868718"/>
      <w:bookmarkEnd w:id="890"/>
      <w:bookmarkEnd w:id="891"/>
      <w:bookmarkEnd w:id="892"/>
      <w:bookmarkEnd w:id="893"/>
      <w:r w:rsidRPr="00E57F18">
        <w:rPr>
          <w:rFonts w:ascii="宋体" w:eastAsia="宋体" w:hAnsi="宋体"/>
          <w:b w:val="0"/>
          <w:sz w:val="24"/>
          <w:szCs w:val="24"/>
        </w:rPr>
        <w:t>16. 违约</w:t>
      </w:r>
      <w:bookmarkEnd w:id="920"/>
    </w:p>
    <w:p w14:paraId="57CD00BE" w14:textId="77777777" w:rsidR="00767E3D" w:rsidRPr="00E57F18" w:rsidRDefault="00B24DDD">
      <w:pPr>
        <w:spacing w:after="120" w:line="360" w:lineRule="auto"/>
        <w:ind w:firstLineChars="200" w:firstLine="480"/>
        <w:outlineLvl w:val="0"/>
        <w:rPr>
          <w:rFonts w:ascii="宋体" w:hAnsi="宋体"/>
          <w:sz w:val="24"/>
          <w:szCs w:val="24"/>
        </w:rPr>
      </w:pPr>
      <w:bookmarkStart w:id="923" w:name="_Toc128408907"/>
      <w:r w:rsidRPr="00E57F18">
        <w:rPr>
          <w:rFonts w:ascii="宋体" w:hAnsi="宋体"/>
          <w:sz w:val="24"/>
          <w:szCs w:val="24"/>
        </w:rPr>
        <w:t>16.1 发包人违约</w:t>
      </w:r>
      <w:bookmarkEnd w:id="923"/>
    </w:p>
    <w:p w14:paraId="6EA2518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16.1.1发包人违约的情形</w:t>
      </w:r>
    </w:p>
    <w:p w14:paraId="641DFC48"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kern w:val="0"/>
          <w:sz w:val="24"/>
          <w:szCs w:val="24"/>
        </w:rPr>
        <w:t>发包人违约的其他情形：</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按通用条款约定 </w:t>
      </w:r>
      <w:r w:rsidRPr="00E57F18">
        <w:rPr>
          <w:rFonts w:ascii="宋体" w:hAnsi="宋体"/>
          <w:kern w:val="0"/>
          <w:sz w:val="24"/>
          <w:szCs w:val="24"/>
        </w:rPr>
        <w:t>。</w:t>
      </w:r>
    </w:p>
    <w:p w14:paraId="6D64535C" w14:textId="77777777" w:rsidR="00767E3D" w:rsidRPr="00E57F18" w:rsidRDefault="00B24DDD">
      <w:pPr>
        <w:spacing w:line="360" w:lineRule="auto"/>
        <w:ind w:left="1200" w:hangingChars="500" w:hanging="1200"/>
        <w:jc w:val="left"/>
        <w:rPr>
          <w:rFonts w:ascii="宋体" w:hAnsi="宋体"/>
          <w:kern w:val="0"/>
          <w:sz w:val="24"/>
          <w:szCs w:val="24"/>
        </w:rPr>
      </w:pPr>
      <w:r w:rsidRPr="00E57F18">
        <w:rPr>
          <w:rFonts w:ascii="宋体" w:hAnsi="宋体"/>
          <w:kern w:val="0"/>
          <w:sz w:val="24"/>
          <w:szCs w:val="24"/>
        </w:rPr>
        <w:t xml:space="preserve">    16.1.2 发包人违约的责任</w:t>
      </w:r>
    </w:p>
    <w:p w14:paraId="3CDEDE4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发包人违约责任的承担方式和计算方法：</w:t>
      </w:r>
    </w:p>
    <w:p w14:paraId="4D01BBA2"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kern w:val="0"/>
          <w:sz w:val="24"/>
          <w:szCs w:val="24"/>
        </w:rPr>
        <w:t>（1）因发包人原因未能在计划开工日期前7天内下达开工通知的违约责任：</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承包人可向发包人发出通知，要求发包人采取有效措施纠正违约行为 </w:t>
      </w:r>
      <w:r w:rsidRPr="00E57F18">
        <w:rPr>
          <w:rFonts w:ascii="宋体" w:hAnsi="宋体"/>
          <w:kern w:val="0"/>
          <w:sz w:val="24"/>
          <w:szCs w:val="24"/>
        </w:rPr>
        <w:t>。</w:t>
      </w:r>
    </w:p>
    <w:p w14:paraId="5688030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（2）因发包人原因未能按合同约定支付合同价款的违约责任：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3AE900D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（3）发包人违反第10.1款</w:t>
      </w:r>
      <w:r w:rsidRPr="00E57F18">
        <w:rPr>
          <w:rFonts w:ascii="宋体" w:hAnsi="宋体" w:hint="eastAsia"/>
          <w:kern w:val="0"/>
          <w:sz w:val="24"/>
          <w:szCs w:val="24"/>
        </w:rPr>
        <w:t>〔</w:t>
      </w:r>
      <w:r w:rsidRPr="00E57F18">
        <w:rPr>
          <w:rFonts w:ascii="宋体" w:hAnsi="宋体"/>
          <w:kern w:val="0"/>
          <w:sz w:val="24"/>
          <w:szCs w:val="24"/>
        </w:rPr>
        <w:t>变更的范围</w:t>
      </w:r>
      <w:r w:rsidRPr="00E57F18">
        <w:rPr>
          <w:rFonts w:ascii="宋体" w:hAnsi="宋体" w:hint="eastAsia"/>
          <w:kern w:val="0"/>
          <w:sz w:val="24"/>
          <w:szCs w:val="24"/>
        </w:rPr>
        <w:t>〕</w:t>
      </w:r>
      <w:r w:rsidRPr="00E57F18">
        <w:rPr>
          <w:rFonts w:ascii="宋体" w:hAnsi="宋体"/>
          <w:kern w:val="0"/>
          <w:sz w:val="24"/>
          <w:szCs w:val="24"/>
        </w:rPr>
        <w:t>第（2）项约定，自行实施被取消的工作或转由他人实施的违约责任：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17D1A45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（4）发包人提供的材料、工程设备的规格、数量或质量不符合合同约定，或因</w:t>
      </w:r>
      <w:r w:rsidRPr="00E57F18">
        <w:rPr>
          <w:rFonts w:ascii="宋体" w:hAnsi="宋体"/>
          <w:kern w:val="0"/>
          <w:sz w:val="24"/>
          <w:szCs w:val="24"/>
        </w:rPr>
        <w:lastRenderedPageBreak/>
        <w:t>发包人原因导致交货日期延误或交货地点变更等情况的违约责任：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6099DF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（5）因发包人违反合同约定造成暂停施工的违约责任：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0A2B27D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（6）发包人无正当理由没有在约定期限内发出复工指示，导致承包人无法复工的违约责任：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34A44CA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16.1.3 因发包人违约解除合同</w:t>
      </w:r>
    </w:p>
    <w:p w14:paraId="1E1E866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承包人按16.1.1项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约定暂停施工满</w:t>
      </w:r>
      <w:r w:rsidRPr="00E57F18">
        <w:rPr>
          <w:rFonts w:ascii="宋体" w:hAnsi="宋体"/>
          <w:kern w:val="0"/>
          <w:sz w:val="24"/>
          <w:szCs w:val="24"/>
          <w:u w:val="single"/>
        </w:rPr>
        <w:t xml:space="preserve"> 28 </w:t>
      </w:r>
      <w:r w:rsidRPr="00E57F18">
        <w:rPr>
          <w:rFonts w:ascii="宋体" w:hAnsi="宋体"/>
          <w:kern w:val="0"/>
          <w:sz w:val="24"/>
          <w:szCs w:val="24"/>
        </w:rPr>
        <w:t>天后发包人仍不纠正其违约行为并致使合同目的不能实现的，承包人有权解除合同。</w:t>
      </w:r>
    </w:p>
    <w:p w14:paraId="1417EDED" w14:textId="77777777" w:rsidR="00767E3D" w:rsidRPr="00E57F18" w:rsidRDefault="00B24DDD">
      <w:pPr>
        <w:spacing w:after="120" w:line="360" w:lineRule="auto"/>
        <w:ind w:firstLineChars="200" w:firstLine="480"/>
        <w:outlineLvl w:val="0"/>
        <w:rPr>
          <w:rFonts w:ascii="宋体" w:hAnsi="宋体"/>
          <w:sz w:val="24"/>
          <w:szCs w:val="24"/>
        </w:rPr>
      </w:pPr>
      <w:bookmarkStart w:id="924" w:name="_Toc128408908"/>
      <w:r w:rsidRPr="00E57F18">
        <w:rPr>
          <w:rFonts w:ascii="宋体" w:hAnsi="宋体"/>
          <w:sz w:val="24"/>
          <w:szCs w:val="24"/>
        </w:rPr>
        <w:t>16.2 承包人违约</w:t>
      </w:r>
      <w:bookmarkEnd w:id="924"/>
    </w:p>
    <w:p w14:paraId="750F46E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16.2.1 承包人违约的情形</w:t>
      </w:r>
    </w:p>
    <w:p w14:paraId="662019C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承包人违约的其他情形：</w:t>
      </w:r>
      <w:r w:rsidRPr="00E57F18">
        <w:rPr>
          <w:rFonts w:ascii="宋体" w:hAnsi="宋体" w:hint="eastAsia"/>
          <w:kern w:val="0"/>
          <w:sz w:val="24"/>
          <w:szCs w:val="24"/>
          <w:u w:val="single"/>
        </w:rPr>
        <w:t>按通用条款约定</w:t>
      </w:r>
      <w:r w:rsidRPr="00E57F18">
        <w:rPr>
          <w:rFonts w:ascii="宋体" w:hAnsi="宋体"/>
          <w:kern w:val="0"/>
          <w:sz w:val="24"/>
          <w:szCs w:val="24"/>
        </w:rPr>
        <w:t>。</w:t>
      </w:r>
    </w:p>
    <w:p w14:paraId="7888FB7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16.2.2承包人违约的责任</w:t>
      </w:r>
    </w:p>
    <w:p w14:paraId="3A241C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承包人违约责任的承担方式和计算方法：</w:t>
      </w:r>
    </w:p>
    <w:p w14:paraId="165A1F01"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①因承包人不按施工设计图纸施工或违反施工规范进行施工或建筑材料设备、施工工艺不合格等产生的工程质量问题而引起的返工、补救、整改或重建，其全部责任和费用以及赔偿均由承包人自行承担。</w:t>
      </w:r>
    </w:p>
    <w:p w14:paraId="1A641A5E"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 xml:space="preserve">  ②工程违约分包处理。本工程不允许承包人以任何名义进行转包和违法分包。如承包人将工程进行转包或未经发包人同意擅自分包或违法分包，发包人有权责令承包人出场、有权要求承包人支付10万元违约金，并有权单方面取消承包人的中标资格，终止合同，由此产生的责任和损失均由承包人负责，发包人有权向承包人索赔。</w:t>
      </w:r>
    </w:p>
    <w:p w14:paraId="0D545A0C"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③承包人违约的其他约定：承包人中有下列情况之一时，承包人需承担合同约定的相关处罚，且发包人有权调整承包人的工作内容直至解除本合同，发包人因此所遭受的一切损失，承包人应承担全部赔偿责任：</w:t>
      </w:r>
    </w:p>
    <w:p w14:paraId="780F464A"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a、承包人假借他人公司名义承接本工程，或未经发包人同意擅自将本工程的一部分或全部分包或转包给其他承包人施工；</w:t>
      </w:r>
    </w:p>
    <w:p w14:paraId="7D086D1B"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b、承包人延期开工达7日；</w:t>
      </w:r>
    </w:p>
    <w:p w14:paraId="474E9820"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lastRenderedPageBreak/>
        <w:t>c、承包人施工进度比经发包人和工程师批准的预定计划严重拖后，显然不能按照合同约定的工期如期完工；</w:t>
      </w:r>
    </w:p>
    <w:p w14:paraId="2D2ECC15"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d、承包人无正当理由全面停工达三日；</w:t>
      </w:r>
    </w:p>
    <w:p w14:paraId="77580DE7"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e、承包人有停业、倒闭、破产或财务发生困难的情况或因其他因素使承包人不能履行合同责任的情况或承包人违背本合同或附件的规定时。</w:t>
      </w:r>
    </w:p>
    <w:p w14:paraId="081A53AD"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f、承包人发生重大安全质量事故的；</w:t>
      </w:r>
    </w:p>
    <w:p w14:paraId="7508D7F4"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g、若发包人发现承包人将工程转包给其他人或违法分包（未经发包人同意，总承包不能将工程的任何部分予以分解）；</w:t>
      </w:r>
    </w:p>
    <w:p w14:paraId="6F51B01C"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h、工作草率，不听从发包人的指令或拒绝改正；</w:t>
      </w:r>
    </w:p>
    <w:p w14:paraId="2BDE27C5"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承包人如因上述情况之一而遭发包人解除合同时，应立即停工，负责</w:t>
      </w:r>
      <w:proofErr w:type="gramStart"/>
      <w:r w:rsidRPr="00E57F18">
        <w:rPr>
          <w:rFonts w:ascii="宋体" w:hAnsi="宋体" w:hint="eastAsia"/>
          <w:kern w:val="0"/>
          <w:sz w:val="24"/>
          <w:szCs w:val="24"/>
          <w:u w:val="single"/>
        </w:rPr>
        <w:t>遗</w:t>
      </w:r>
      <w:proofErr w:type="gramEnd"/>
      <w:r w:rsidRPr="00E57F18">
        <w:rPr>
          <w:rFonts w:ascii="宋体" w:hAnsi="宋体" w:hint="eastAsia"/>
          <w:kern w:val="0"/>
          <w:sz w:val="24"/>
          <w:szCs w:val="24"/>
          <w:u w:val="single"/>
        </w:rPr>
        <w:t>散工人并将现场施工材料、工程用机具和设备等转交由发包人全权使用。无论发包人自理或改由其他承包商施工，发包人与承包人在全部工程完工后进行结算，并解除合同，但发生其他赔偿事件，发包人仍依法向承包人要求赔（补）偿而不受上述约束。</w:t>
      </w:r>
      <w:r w:rsidRPr="00E57F18">
        <w:rPr>
          <w:rFonts w:ascii="宋体" w:hAnsi="宋体"/>
          <w:sz w:val="24"/>
          <w:szCs w:val="24"/>
        </w:rPr>
        <w:t xml:space="preserve"> </w:t>
      </w:r>
    </w:p>
    <w:p w14:paraId="04A8855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16.2.3 因承包人违约解除合同</w:t>
      </w:r>
    </w:p>
    <w:p w14:paraId="500F123F" w14:textId="77777777" w:rsidR="00767E3D" w:rsidRPr="00E57F18" w:rsidRDefault="00B24DDD">
      <w:pPr>
        <w:spacing w:before="120" w:after="120" w:line="360" w:lineRule="auto"/>
        <w:ind w:firstLineChars="200" w:firstLine="480"/>
        <w:rPr>
          <w:rFonts w:ascii="宋体" w:hAnsi="宋体"/>
          <w:kern w:val="0"/>
          <w:sz w:val="24"/>
          <w:szCs w:val="24"/>
        </w:rPr>
      </w:pPr>
      <w:r w:rsidRPr="00E57F18">
        <w:rPr>
          <w:rFonts w:ascii="宋体" w:hAnsi="宋体"/>
          <w:kern w:val="0"/>
          <w:sz w:val="24"/>
          <w:szCs w:val="24"/>
        </w:rPr>
        <w:t>关于承包人违约解除合同的特别约定：</w:t>
      </w:r>
      <w:r w:rsidRPr="00E57F18">
        <w:rPr>
          <w:rFonts w:ascii="宋体" w:hAnsi="宋体" w:hint="eastAsia"/>
          <w:kern w:val="0"/>
          <w:sz w:val="24"/>
          <w:szCs w:val="24"/>
          <w:u w:val="single"/>
        </w:rPr>
        <w:t>按通用条款规定</w:t>
      </w:r>
      <w:r w:rsidRPr="00E57F18">
        <w:rPr>
          <w:rFonts w:ascii="宋体" w:hAnsi="宋体"/>
          <w:kern w:val="0"/>
          <w:sz w:val="24"/>
          <w:szCs w:val="24"/>
        </w:rPr>
        <w:t>。</w:t>
      </w:r>
    </w:p>
    <w:p w14:paraId="6D3BDFF6" w14:textId="77777777" w:rsidR="00767E3D" w:rsidRPr="00E57F18" w:rsidRDefault="00B24DDD">
      <w:pPr>
        <w:spacing w:before="120" w:after="120" w:line="360" w:lineRule="auto"/>
        <w:ind w:firstLineChars="200" w:firstLine="480"/>
        <w:rPr>
          <w:rFonts w:ascii="宋体" w:hAnsi="宋体"/>
          <w:kern w:val="0"/>
          <w:sz w:val="24"/>
          <w:szCs w:val="24"/>
        </w:rPr>
      </w:pPr>
      <w:r w:rsidRPr="00E57F18">
        <w:rPr>
          <w:rFonts w:ascii="宋体" w:hAnsi="宋体"/>
          <w:kern w:val="0"/>
          <w:sz w:val="24"/>
          <w:szCs w:val="24"/>
        </w:rPr>
        <w:t>发包人</w:t>
      </w:r>
      <w:r w:rsidRPr="00E57F18">
        <w:rPr>
          <w:rFonts w:ascii="宋体" w:hAnsi="宋体" w:hint="eastAsia"/>
          <w:kern w:val="0"/>
          <w:sz w:val="24"/>
          <w:szCs w:val="24"/>
        </w:rPr>
        <w:t>继续</w:t>
      </w:r>
      <w:r w:rsidRPr="00E57F18">
        <w:rPr>
          <w:rFonts w:ascii="宋体" w:hAnsi="宋体"/>
          <w:kern w:val="0"/>
          <w:sz w:val="24"/>
          <w:szCs w:val="24"/>
        </w:rPr>
        <w:t>使用承包人在施工现场的材料、设备、临时工程、承包人文件和由承包人或以其名义编制的其他文件</w:t>
      </w:r>
      <w:r w:rsidRPr="00E57F18">
        <w:rPr>
          <w:rFonts w:ascii="宋体" w:hAnsi="宋体" w:hint="eastAsia"/>
          <w:kern w:val="0"/>
          <w:sz w:val="24"/>
          <w:szCs w:val="24"/>
        </w:rPr>
        <w:t>的费用承担方式</w:t>
      </w:r>
      <w:r w:rsidRPr="00E57F18">
        <w:rPr>
          <w:rFonts w:ascii="宋体" w:hAnsi="宋体"/>
          <w:kern w:val="0"/>
          <w:sz w:val="24"/>
          <w:szCs w:val="24"/>
        </w:rPr>
        <w:t>：</w:t>
      </w:r>
      <w:r w:rsidRPr="00E57F18">
        <w:rPr>
          <w:rFonts w:ascii="宋体" w:hAnsi="宋体" w:hint="eastAsia"/>
          <w:kern w:val="0"/>
          <w:sz w:val="24"/>
          <w:szCs w:val="24"/>
          <w:u w:val="single"/>
        </w:rPr>
        <w:t>(1)发包人继续使用承包人在施工现场的材料、设备的，按照承包人投标文件填报单价支付费用，但是不包括利润;(2)发包人继续使用承包人临时工程的，不支付费用;(3)发包人继续使用承包人文件和由承包人或以其名义编制的其他文件的，不支付费用</w:t>
      </w:r>
      <w:r w:rsidRPr="00E57F18">
        <w:rPr>
          <w:rFonts w:ascii="宋体" w:hAnsi="宋体" w:hint="eastAsia"/>
          <w:kern w:val="0"/>
          <w:sz w:val="24"/>
          <w:szCs w:val="24"/>
        </w:rPr>
        <w:t>。</w:t>
      </w:r>
    </w:p>
    <w:p w14:paraId="2D0BE1D8" w14:textId="77777777" w:rsidR="00767E3D" w:rsidRPr="00E57F18" w:rsidRDefault="00B24DDD">
      <w:pPr>
        <w:pStyle w:val="41"/>
        <w:spacing w:before="120" w:after="120" w:line="360" w:lineRule="auto"/>
        <w:rPr>
          <w:rFonts w:ascii="宋体" w:eastAsia="宋体" w:hAnsi="宋体"/>
          <w:b w:val="0"/>
          <w:sz w:val="24"/>
          <w:szCs w:val="24"/>
        </w:rPr>
      </w:pPr>
      <w:bookmarkStart w:id="925" w:name="_Toc351203649"/>
      <w:r w:rsidRPr="00E57F18">
        <w:rPr>
          <w:rFonts w:ascii="宋体" w:eastAsia="宋体" w:hAnsi="宋体"/>
          <w:b w:val="0"/>
          <w:sz w:val="24"/>
          <w:szCs w:val="24"/>
        </w:rPr>
        <w:t>17. 不可抗力</w:t>
      </w:r>
      <w:bookmarkEnd w:id="925"/>
      <w:r w:rsidRPr="00E57F18">
        <w:rPr>
          <w:rFonts w:ascii="宋体" w:eastAsia="宋体" w:hAnsi="宋体"/>
          <w:b w:val="0"/>
          <w:sz w:val="24"/>
          <w:szCs w:val="24"/>
        </w:rPr>
        <w:t xml:space="preserve"> </w:t>
      </w:r>
      <w:bookmarkEnd w:id="921"/>
    </w:p>
    <w:p w14:paraId="3BE3F083"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17.1 不可抗力的确认</w:t>
      </w:r>
    </w:p>
    <w:p w14:paraId="328EB1A6"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sz w:val="24"/>
          <w:szCs w:val="24"/>
        </w:rPr>
        <w:t>除通用合同条款约定的不可抗力事件之外，视为不可抗力的其他情形：</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w:t>
      </w:r>
    </w:p>
    <w:p w14:paraId="274201E7" w14:textId="77777777" w:rsidR="00767E3D" w:rsidRPr="00E57F18" w:rsidRDefault="00B24DDD">
      <w:pPr>
        <w:spacing w:after="120" w:line="360" w:lineRule="auto"/>
        <w:ind w:firstLineChars="200" w:firstLine="480"/>
        <w:outlineLvl w:val="0"/>
        <w:rPr>
          <w:rFonts w:ascii="宋体" w:hAnsi="宋体"/>
          <w:sz w:val="24"/>
          <w:szCs w:val="24"/>
        </w:rPr>
      </w:pPr>
      <w:bookmarkStart w:id="926" w:name="_Toc128408909"/>
      <w:r w:rsidRPr="00E57F18">
        <w:rPr>
          <w:rFonts w:ascii="宋体" w:hAnsi="宋体"/>
          <w:sz w:val="24"/>
          <w:szCs w:val="24"/>
        </w:rPr>
        <w:t>17.4 因不可抗力解除合同</w:t>
      </w:r>
      <w:bookmarkEnd w:id="926"/>
    </w:p>
    <w:p w14:paraId="2A4FB12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合同解除后，发包人应在商定或确定发包人应支付款项后</w:t>
      </w:r>
      <w:r w:rsidRPr="00E57F18">
        <w:rPr>
          <w:rFonts w:ascii="宋体" w:hAnsi="宋体"/>
          <w:sz w:val="24"/>
          <w:szCs w:val="24"/>
          <w:u w:val="single"/>
        </w:rPr>
        <w:t xml:space="preserve"> 30 </w:t>
      </w:r>
      <w:r w:rsidRPr="00E57F18">
        <w:rPr>
          <w:rFonts w:ascii="宋体" w:hAnsi="宋体"/>
          <w:sz w:val="24"/>
          <w:szCs w:val="24"/>
        </w:rPr>
        <w:t>天内完成款项的支付。</w:t>
      </w:r>
    </w:p>
    <w:p w14:paraId="4E4C8594" w14:textId="77777777" w:rsidR="00767E3D" w:rsidRPr="00E57F18" w:rsidRDefault="00B24DDD">
      <w:pPr>
        <w:pStyle w:val="41"/>
        <w:spacing w:before="120" w:after="120" w:line="360" w:lineRule="auto"/>
        <w:rPr>
          <w:rFonts w:ascii="宋体" w:eastAsia="宋体" w:hAnsi="宋体"/>
          <w:b w:val="0"/>
          <w:sz w:val="24"/>
          <w:szCs w:val="24"/>
        </w:rPr>
      </w:pPr>
      <w:bookmarkStart w:id="927" w:name="_Toc351203650"/>
      <w:r w:rsidRPr="00E57F18">
        <w:rPr>
          <w:rFonts w:ascii="宋体" w:eastAsia="宋体" w:hAnsi="宋体"/>
          <w:b w:val="0"/>
          <w:sz w:val="24"/>
          <w:szCs w:val="24"/>
        </w:rPr>
        <w:lastRenderedPageBreak/>
        <w:t>18. 保险</w:t>
      </w:r>
      <w:bookmarkEnd w:id="927"/>
    </w:p>
    <w:bookmarkEnd w:id="922"/>
    <w:p w14:paraId="68AD5921"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18.1 工程保险</w:t>
      </w:r>
    </w:p>
    <w:p w14:paraId="5D41231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关于工程保险的特别约定：</w:t>
      </w:r>
    </w:p>
    <w:p w14:paraId="26EB72CF"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sz w:val="24"/>
          <w:szCs w:val="24"/>
        </w:rPr>
        <w:t>（1）</w:t>
      </w:r>
      <w:r w:rsidRPr="00E57F18">
        <w:rPr>
          <w:rFonts w:ascii="宋体" w:hAnsi="宋体" w:hint="eastAsia"/>
          <w:kern w:val="0"/>
          <w:sz w:val="24"/>
          <w:szCs w:val="24"/>
          <w:u w:val="single"/>
        </w:rPr>
        <w:t>由承包人向双方同意的保险人投保建设工程一切险（包括建筑工程一切险、安装工程一切险、第三者责任险）等保险，费用由承包人负责。</w:t>
      </w:r>
    </w:p>
    <w:p w14:paraId="31A0400C"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（2）投保内容：为本合同工程的永久工程、临时工程和施工设备及已运至施工工地用于永久工程的材料和设备所投的保险，保险金额、保险费率由承包人按国家有关规定执行；</w:t>
      </w:r>
    </w:p>
    <w:p w14:paraId="6BC5E5D2"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（3）保险期限：自设备、工机具和材料、人员到场之日起直至本合同工程竣工验收合格之日止</w:t>
      </w:r>
      <w:r w:rsidRPr="00E57F18">
        <w:rPr>
          <w:rFonts w:ascii="宋体" w:hAnsi="宋体"/>
          <w:kern w:val="0"/>
          <w:sz w:val="24"/>
          <w:szCs w:val="24"/>
          <w:u w:val="single"/>
        </w:rPr>
        <w:t>。</w:t>
      </w:r>
    </w:p>
    <w:p w14:paraId="220EA4D9"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（4）承包人应对本工程施工范围内的第三者投保第三者责任险。</w:t>
      </w:r>
    </w:p>
    <w:p w14:paraId="26D6E08A"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（5）承包人应在开工前购买保险，并向发包人提供各项保险生效的证据和保险单副本。</w:t>
      </w:r>
    </w:p>
    <w:p w14:paraId="1C70E175"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（6）保险金不足以补偿损失的，应由承包人负责补偿。</w:t>
      </w:r>
    </w:p>
    <w:p w14:paraId="3185F862" w14:textId="77777777" w:rsidR="00767E3D" w:rsidRPr="00E57F18" w:rsidRDefault="00B24DDD">
      <w:pPr>
        <w:spacing w:after="120" w:line="360" w:lineRule="auto"/>
        <w:ind w:firstLineChars="200" w:firstLine="480"/>
        <w:outlineLvl w:val="0"/>
        <w:rPr>
          <w:rFonts w:ascii="宋体" w:hAnsi="宋体"/>
          <w:sz w:val="24"/>
          <w:szCs w:val="24"/>
        </w:rPr>
      </w:pPr>
      <w:bookmarkStart w:id="928" w:name="_Toc128408910"/>
      <w:r w:rsidRPr="00E57F18">
        <w:rPr>
          <w:rFonts w:ascii="宋体" w:hAnsi="宋体"/>
          <w:sz w:val="24"/>
          <w:szCs w:val="24"/>
        </w:rPr>
        <w:t>18.3 其他保险</w:t>
      </w:r>
      <w:bookmarkEnd w:id="928"/>
    </w:p>
    <w:p w14:paraId="7B9687E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关于其他保险的约定：</w:t>
      </w:r>
      <w:r w:rsidRPr="00E57F18">
        <w:rPr>
          <w:rFonts w:ascii="宋体" w:hAnsi="宋体" w:hint="eastAsia"/>
          <w:kern w:val="0"/>
          <w:sz w:val="24"/>
          <w:szCs w:val="24"/>
          <w:u w:val="single"/>
        </w:rPr>
        <w:t>按通用条款执行</w:t>
      </w:r>
      <w:r w:rsidRPr="00E57F18">
        <w:rPr>
          <w:rFonts w:ascii="宋体" w:hAnsi="宋体"/>
          <w:kern w:val="0"/>
          <w:sz w:val="24"/>
          <w:szCs w:val="24"/>
          <w:u w:val="single"/>
        </w:rPr>
        <w:t>。</w:t>
      </w:r>
    </w:p>
    <w:p w14:paraId="58E809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承包人是否应为其施工设备等办理财产保险：</w:t>
      </w:r>
      <w:r w:rsidRPr="00E57F18">
        <w:rPr>
          <w:rFonts w:ascii="宋体" w:hAnsi="宋体" w:hint="eastAsia"/>
          <w:sz w:val="24"/>
          <w:szCs w:val="24"/>
          <w:u w:val="single"/>
        </w:rPr>
        <w:t>承包人应为其施工设备、进场的材料和工程设备等办理保险。其保险的投保内容、保险金额、保险费率、保险期限等由承包人按国家有关规定执行，其费用由承包人自行承担。</w:t>
      </w:r>
    </w:p>
    <w:p w14:paraId="58CDAEF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18.7 通知义务</w:t>
      </w:r>
    </w:p>
    <w:p w14:paraId="65BDB588" w14:textId="15A2BE2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关于变更保险合同时的通知义务的约定：</w:t>
      </w:r>
      <w:r w:rsidRPr="00E57F18">
        <w:rPr>
          <w:rFonts w:ascii="宋体" w:hAnsi="宋体" w:hint="eastAsia"/>
          <w:sz w:val="24"/>
          <w:szCs w:val="24"/>
          <w:u w:val="single"/>
        </w:rPr>
        <w:t>发包人变更除工伤保险之外的保险合同时，应事先征得承包人同意；承包人变更除工伤保险之外的保险合同时，应事先征得发包人同意</w:t>
      </w:r>
      <w:r w:rsidRPr="00E57F18">
        <w:rPr>
          <w:rFonts w:ascii="宋体" w:hAnsi="宋体"/>
          <w:sz w:val="24"/>
          <w:szCs w:val="24"/>
        </w:rPr>
        <w:t>。</w:t>
      </w:r>
    </w:p>
    <w:p w14:paraId="39EA1C04" w14:textId="77777777" w:rsidR="00767E3D" w:rsidRPr="00E57F18" w:rsidRDefault="00B24DDD">
      <w:pPr>
        <w:pStyle w:val="41"/>
        <w:spacing w:before="120" w:after="120" w:line="360" w:lineRule="auto"/>
        <w:rPr>
          <w:rFonts w:ascii="宋体" w:eastAsia="宋体" w:hAnsi="宋体"/>
          <w:b w:val="0"/>
          <w:sz w:val="24"/>
          <w:szCs w:val="24"/>
        </w:rPr>
      </w:pPr>
      <w:bookmarkStart w:id="929" w:name="_Toc351203651"/>
      <w:bookmarkEnd w:id="894"/>
      <w:bookmarkEnd w:id="895"/>
      <w:bookmarkEnd w:id="896"/>
      <w:bookmarkEnd w:id="897"/>
      <w:bookmarkEnd w:id="898"/>
      <w:bookmarkEnd w:id="899"/>
      <w:bookmarkEnd w:id="900"/>
      <w:bookmarkEnd w:id="901"/>
      <w:bookmarkEnd w:id="902"/>
      <w:bookmarkEnd w:id="903"/>
      <w:bookmarkEnd w:id="904"/>
      <w:bookmarkEnd w:id="905"/>
      <w:r w:rsidRPr="00E57F18">
        <w:rPr>
          <w:rFonts w:ascii="宋体" w:eastAsia="宋体" w:hAnsi="宋体"/>
          <w:b w:val="0"/>
          <w:sz w:val="24"/>
          <w:szCs w:val="24"/>
        </w:rPr>
        <w:t>20. 争议解决</w:t>
      </w:r>
      <w:bookmarkEnd w:id="929"/>
    </w:p>
    <w:p w14:paraId="654197B9" w14:textId="77777777" w:rsidR="00767E3D" w:rsidRPr="00E57F18" w:rsidRDefault="00B24DDD">
      <w:pPr>
        <w:spacing w:after="120" w:line="360" w:lineRule="auto"/>
        <w:ind w:firstLineChars="200" w:firstLine="480"/>
        <w:outlineLvl w:val="0"/>
        <w:rPr>
          <w:rFonts w:ascii="宋体" w:hAnsi="宋体"/>
          <w:sz w:val="24"/>
          <w:szCs w:val="24"/>
        </w:rPr>
      </w:pPr>
      <w:bookmarkStart w:id="930" w:name="_Toc128408911"/>
      <w:bookmarkEnd w:id="906"/>
      <w:bookmarkEnd w:id="907"/>
      <w:r w:rsidRPr="00E57F18">
        <w:rPr>
          <w:rFonts w:ascii="宋体" w:hAnsi="宋体"/>
          <w:sz w:val="24"/>
          <w:szCs w:val="24"/>
        </w:rPr>
        <w:t>20.3 争</w:t>
      </w:r>
      <w:bookmarkEnd w:id="908"/>
      <w:r w:rsidRPr="00E57F18">
        <w:rPr>
          <w:rFonts w:ascii="宋体" w:hAnsi="宋体"/>
          <w:sz w:val="24"/>
          <w:szCs w:val="24"/>
        </w:rPr>
        <w:t>议评审</w:t>
      </w:r>
      <w:bookmarkEnd w:id="930"/>
    </w:p>
    <w:p w14:paraId="20667EFB" w14:textId="77777777" w:rsidR="00767E3D" w:rsidRPr="00E57F18" w:rsidRDefault="00B24DDD">
      <w:pPr>
        <w:spacing w:line="360" w:lineRule="auto"/>
        <w:ind w:leftChars="71" w:left="149" w:firstLineChars="150" w:firstLine="360"/>
        <w:jc w:val="left"/>
        <w:rPr>
          <w:rFonts w:ascii="宋体" w:hAnsi="宋体"/>
          <w:sz w:val="24"/>
          <w:szCs w:val="24"/>
        </w:rPr>
      </w:pPr>
      <w:r w:rsidRPr="00E57F18">
        <w:rPr>
          <w:rFonts w:ascii="宋体" w:hAnsi="宋体"/>
          <w:sz w:val="24"/>
          <w:szCs w:val="24"/>
        </w:rPr>
        <w:t>合同当事人是否同意将工程争议提交争议评审小组决</w:t>
      </w:r>
      <w:r w:rsidRPr="00E57F18">
        <w:rPr>
          <w:rFonts w:ascii="宋体" w:hAnsi="宋体" w:hint="eastAsia"/>
          <w:sz w:val="24"/>
          <w:szCs w:val="24"/>
        </w:rPr>
        <w:t>定：</w:t>
      </w:r>
      <w:r w:rsidRPr="00E57F18">
        <w:rPr>
          <w:rFonts w:ascii="宋体" w:hAnsi="宋体" w:hint="eastAsia"/>
          <w:sz w:val="24"/>
          <w:szCs w:val="24"/>
          <w:u w:val="single"/>
        </w:rPr>
        <w:t>按通用条款执行。</w:t>
      </w:r>
      <w:r w:rsidRPr="00E57F18">
        <w:rPr>
          <w:rFonts w:ascii="宋体" w:hAnsi="宋体" w:hint="eastAsia"/>
          <w:sz w:val="24"/>
          <w:szCs w:val="24"/>
        </w:rPr>
        <w:t xml:space="preserve">  </w:t>
      </w:r>
    </w:p>
    <w:p w14:paraId="172236CE" w14:textId="77777777" w:rsidR="00767E3D" w:rsidRPr="00E57F18" w:rsidRDefault="00B24DDD">
      <w:pPr>
        <w:spacing w:line="360" w:lineRule="auto"/>
        <w:ind w:firstLineChars="200" w:firstLine="480"/>
        <w:jc w:val="left"/>
        <w:outlineLvl w:val="0"/>
        <w:rPr>
          <w:rFonts w:ascii="宋体" w:hAnsi="宋体"/>
          <w:sz w:val="24"/>
          <w:szCs w:val="24"/>
        </w:rPr>
      </w:pPr>
      <w:bookmarkStart w:id="931" w:name="_Toc128408912"/>
      <w:r w:rsidRPr="00E57F18">
        <w:rPr>
          <w:rFonts w:ascii="宋体" w:hAnsi="宋体"/>
          <w:sz w:val="24"/>
          <w:szCs w:val="24"/>
        </w:rPr>
        <w:t>20.3.1 争议评审小组的确定</w:t>
      </w:r>
      <w:bookmarkEnd w:id="931"/>
    </w:p>
    <w:p w14:paraId="169D4B97"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争议评审小组成员的确定：</w:t>
      </w:r>
      <w:r w:rsidRPr="00E57F18">
        <w:rPr>
          <w:rFonts w:ascii="宋体" w:hAnsi="宋体" w:hint="eastAsia"/>
          <w:sz w:val="24"/>
          <w:szCs w:val="24"/>
          <w:u w:val="single"/>
        </w:rPr>
        <w:t>按通用条款执行</w:t>
      </w:r>
      <w:r w:rsidRPr="00E57F18">
        <w:rPr>
          <w:rFonts w:ascii="宋体" w:hAnsi="宋体"/>
          <w:sz w:val="24"/>
          <w:szCs w:val="24"/>
        </w:rPr>
        <w:t>。</w:t>
      </w:r>
    </w:p>
    <w:p w14:paraId="2B698FA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选定争议评审员的期限：</w:t>
      </w:r>
      <w:r w:rsidRPr="00E57F18">
        <w:rPr>
          <w:rFonts w:ascii="宋体" w:hAnsi="宋体" w:hint="eastAsia"/>
          <w:sz w:val="24"/>
          <w:szCs w:val="24"/>
          <w:u w:val="single"/>
        </w:rPr>
        <w:t>按通用条款执行</w:t>
      </w:r>
      <w:r w:rsidRPr="00E57F18">
        <w:rPr>
          <w:rFonts w:ascii="宋体" w:hAnsi="宋体"/>
          <w:sz w:val="24"/>
          <w:szCs w:val="24"/>
        </w:rPr>
        <w:t>。</w:t>
      </w:r>
    </w:p>
    <w:p w14:paraId="0BB91BE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争议评审小组成员的报酬承担方式：</w:t>
      </w:r>
      <w:r w:rsidRPr="00E57F18">
        <w:rPr>
          <w:rFonts w:ascii="宋体" w:hAnsi="宋体" w:hint="eastAsia"/>
          <w:sz w:val="24"/>
          <w:szCs w:val="24"/>
          <w:u w:val="single"/>
        </w:rPr>
        <w:t>按通用条款执行</w:t>
      </w:r>
      <w:r w:rsidRPr="00E57F18">
        <w:rPr>
          <w:rFonts w:ascii="宋体" w:hAnsi="宋体"/>
          <w:sz w:val="24"/>
          <w:szCs w:val="24"/>
        </w:rPr>
        <w:t>。</w:t>
      </w:r>
    </w:p>
    <w:p w14:paraId="576FB6F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其他事项的约定：</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73CB2A52"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932" w:name="_Toc128408913"/>
      <w:r w:rsidRPr="00E57F18">
        <w:rPr>
          <w:rFonts w:ascii="宋体" w:hAnsi="宋体"/>
          <w:kern w:val="0"/>
          <w:sz w:val="24"/>
          <w:szCs w:val="24"/>
        </w:rPr>
        <w:t>20.3.2 争议评审小组的决定</w:t>
      </w:r>
      <w:bookmarkEnd w:id="932"/>
    </w:p>
    <w:p w14:paraId="5423910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合同当事人关于本项的约定：</w:t>
      </w:r>
      <w:r w:rsidRPr="00E57F18">
        <w:rPr>
          <w:rFonts w:ascii="宋体" w:hAnsi="宋体" w:hint="eastAsia"/>
          <w:sz w:val="24"/>
          <w:szCs w:val="24"/>
          <w:u w:val="single"/>
        </w:rPr>
        <w:t>无</w:t>
      </w:r>
      <w:r w:rsidRPr="00E57F18">
        <w:rPr>
          <w:rFonts w:ascii="宋体" w:hAnsi="宋体"/>
          <w:sz w:val="24"/>
          <w:szCs w:val="24"/>
        </w:rPr>
        <w:t>。</w:t>
      </w:r>
    </w:p>
    <w:p w14:paraId="737EF86D" w14:textId="77777777" w:rsidR="00767E3D" w:rsidRPr="00E57F18" w:rsidRDefault="00B24DDD">
      <w:pPr>
        <w:spacing w:after="120" w:line="360" w:lineRule="auto"/>
        <w:ind w:firstLineChars="200" w:firstLine="480"/>
        <w:outlineLvl w:val="0"/>
        <w:rPr>
          <w:rFonts w:ascii="宋体" w:hAnsi="宋体"/>
          <w:sz w:val="24"/>
          <w:szCs w:val="24"/>
        </w:rPr>
      </w:pPr>
      <w:bookmarkStart w:id="933" w:name="_Toc128408914"/>
      <w:r w:rsidRPr="00E57F18">
        <w:rPr>
          <w:rFonts w:ascii="宋体" w:hAnsi="宋体"/>
          <w:sz w:val="24"/>
          <w:szCs w:val="24"/>
        </w:rPr>
        <w:t>20.4仲裁或诉讼</w:t>
      </w:r>
      <w:bookmarkEnd w:id="909"/>
      <w:bookmarkEnd w:id="933"/>
    </w:p>
    <w:p w14:paraId="690D73B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因合同及合同有关事项发生的争议，按下列第</w:t>
      </w:r>
      <w:r w:rsidRPr="00E57F18">
        <w:rPr>
          <w:rFonts w:ascii="宋体" w:hAnsi="宋体" w:hint="eastAsia"/>
          <w:sz w:val="24"/>
          <w:szCs w:val="24"/>
          <w:u w:val="single"/>
        </w:rPr>
        <w:t>（2）</w:t>
      </w:r>
      <w:r w:rsidRPr="00E57F18">
        <w:rPr>
          <w:rFonts w:ascii="宋体" w:hAnsi="宋体"/>
          <w:sz w:val="24"/>
          <w:szCs w:val="24"/>
        </w:rPr>
        <w:t>种方式</w:t>
      </w:r>
      <w:r w:rsidRPr="00E57F18">
        <w:rPr>
          <w:rFonts w:ascii="宋体" w:hAnsi="宋体" w:hint="eastAsia"/>
          <w:sz w:val="24"/>
          <w:szCs w:val="24"/>
        </w:rPr>
        <w:t>解</w:t>
      </w:r>
      <w:r w:rsidRPr="00E57F18">
        <w:rPr>
          <w:rFonts w:ascii="宋体" w:hAnsi="宋体"/>
          <w:sz w:val="24"/>
          <w:szCs w:val="24"/>
        </w:rPr>
        <w:t>决：</w:t>
      </w:r>
    </w:p>
    <w:p w14:paraId="441D391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（1）向仲裁委员会申请仲裁；</w:t>
      </w:r>
    </w:p>
    <w:p w14:paraId="302388F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（2）向</w:t>
      </w:r>
      <w:r w:rsidRPr="00E57F18">
        <w:rPr>
          <w:rFonts w:ascii="宋体" w:hAnsi="宋体" w:hint="eastAsia"/>
          <w:sz w:val="24"/>
          <w:szCs w:val="24"/>
          <w:u w:val="single"/>
        </w:rPr>
        <w:t>项目所在地</w:t>
      </w:r>
      <w:r w:rsidRPr="00E57F18">
        <w:rPr>
          <w:rFonts w:ascii="宋体" w:hAnsi="宋体"/>
          <w:sz w:val="24"/>
          <w:szCs w:val="24"/>
        </w:rPr>
        <w:t>人民法院起诉。</w:t>
      </w:r>
      <w:bookmarkEnd w:id="910"/>
      <w:bookmarkEnd w:id="911"/>
      <w:bookmarkEnd w:id="912"/>
      <w:bookmarkEnd w:id="913"/>
      <w:bookmarkEnd w:id="914"/>
      <w:bookmarkEnd w:id="915"/>
    </w:p>
    <w:p w14:paraId="5E491C67" w14:textId="77777777" w:rsidR="00767E3D" w:rsidRPr="00E57F18" w:rsidRDefault="00B24DDD">
      <w:pPr>
        <w:spacing w:line="360" w:lineRule="auto"/>
        <w:jc w:val="left"/>
        <w:rPr>
          <w:rFonts w:ascii="宋体" w:hAnsi="宋体"/>
          <w:b/>
          <w:sz w:val="24"/>
          <w:szCs w:val="24"/>
        </w:rPr>
      </w:pPr>
      <w:r w:rsidRPr="00E57F18">
        <w:rPr>
          <w:rFonts w:ascii="宋体" w:hAnsi="宋体"/>
          <w:sz w:val="24"/>
          <w:szCs w:val="24"/>
        </w:rPr>
        <w:br w:type="page"/>
      </w:r>
      <w:bookmarkStart w:id="934" w:name="_Toc351203652"/>
      <w:r w:rsidRPr="00E57F18">
        <w:rPr>
          <w:rFonts w:ascii="宋体" w:hAnsi="宋体"/>
          <w:b/>
          <w:sz w:val="24"/>
          <w:szCs w:val="24"/>
        </w:rPr>
        <w:lastRenderedPageBreak/>
        <w:t>附件</w:t>
      </w:r>
      <w:bookmarkEnd w:id="934"/>
    </w:p>
    <w:p w14:paraId="35D3849E" w14:textId="77777777" w:rsidR="00767E3D" w:rsidRPr="00E57F18" w:rsidRDefault="00B24DDD">
      <w:pPr>
        <w:spacing w:line="360" w:lineRule="auto"/>
        <w:jc w:val="left"/>
        <w:rPr>
          <w:rFonts w:ascii="宋体" w:hAnsi="宋体"/>
          <w:sz w:val="24"/>
          <w:szCs w:val="24"/>
        </w:rPr>
      </w:pPr>
      <w:r w:rsidRPr="00E57F18">
        <w:rPr>
          <w:rFonts w:ascii="宋体" w:hAnsi="宋体" w:hint="eastAsia"/>
          <w:sz w:val="24"/>
          <w:szCs w:val="24"/>
        </w:rPr>
        <w:t>协议书附件：</w:t>
      </w:r>
    </w:p>
    <w:p w14:paraId="0E937C24"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附件1：承包人承揽工程项目一览表</w:t>
      </w:r>
    </w:p>
    <w:p w14:paraId="4B0E2348" w14:textId="77777777" w:rsidR="00767E3D" w:rsidRPr="00E57F18" w:rsidRDefault="00B24DDD">
      <w:pPr>
        <w:spacing w:line="360" w:lineRule="auto"/>
        <w:jc w:val="left"/>
        <w:rPr>
          <w:rFonts w:ascii="宋体" w:hAnsi="宋体"/>
          <w:sz w:val="24"/>
          <w:szCs w:val="24"/>
        </w:rPr>
      </w:pPr>
      <w:r w:rsidRPr="00E57F18">
        <w:rPr>
          <w:rFonts w:ascii="宋体" w:hAnsi="宋体" w:hint="eastAsia"/>
          <w:sz w:val="24"/>
          <w:szCs w:val="24"/>
        </w:rPr>
        <w:t>专用合同条款附件：</w:t>
      </w:r>
    </w:p>
    <w:p w14:paraId="786C4F74"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附件2：发包人供应材料设备一览表</w:t>
      </w:r>
    </w:p>
    <w:p w14:paraId="6E310E39"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附件3：工程质量保修书</w:t>
      </w:r>
    </w:p>
    <w:p w14:paraId="6AFB8EED"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附件4：主要建设工程文件目录</w:t>
      </w:r>
    </w:p>
    <w:p w14:paraId="4FA6FB6E"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附件5：承包人用于本工程施工的机械设备表</w:t>
      </w:r>
    </w:p>
    <w:p w14:paraId="54088300"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附件6：承包人主要施工管理人员表</w:t>
      </w:r>
    </w:p>
    <w:p w14:paraId="6596813F"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附件7：分包人主要施工管理人员表</w:t>
      </w:r>
    </w:p>
    <w:p w14:paraId="59E93D74"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附件8：履约担保格式</w:t>
      </w:r>
    </w:p>
    <w:p w14:paraId="63E776BC"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附件9：预付款担保格式</w:t>
      </w:r>
    </w:p>
    <w:p w14:paraId="41C30435"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附件10：支付担保格式</w:t>
      </w:r>
    </w:p>
    <w:p w14:paraId="71852D08" w14:textId="77777777" w:rsidR="00767E3D" w:rsidRPr="00E57F18" w:rsidRDefault="00B24DDD">
      <w:pPr>
        <w:spacing w:line="360" w:lineRule="auto"/>
        <w:jc w:val="left"/>
        <w:rPr>
          <w:rFonts w:ascii="Times New Roman" w:eastAsia="黑体" w:hAnsi="Times New Roman"/>
          <w:sz w:val="30"/>
          <w:szCs w:val="30"/>
        </w:rPr>
        <w:sectPr w:rsidR="00767E3D" w:rsidRPr="00E57F18">
          <w:pgSz w:w="11906" w:h="16838"/>
          <w:pgMar w:top="1418" w:right="1555" w:bottom="1418" w:left="1531" w:header="851" w:footer="992" w:gutter="0"/>
          <w:pgNumType w:start="1"/>
          <w:cols w:space="720"/>
          <w:titlePg/>
          <w:docGrid w:type="lines" w:linePitch="312"/>
        </w:sectPr>
      </w:pPr>
      <w:r w:rsidRPr="00E57F18">
        <w:rPr>
          <w:rFonts w:ascii="宋体" w:hAnsi="宋体"/>
          <w:sz w:val="24"/>
          <w:szCs w:val="24"/>
        </w:rPr>
        <w:t>附件11：暂估价一览表</w:t>
      </w:r>
    </w:p>
    <w:p w14:paraId="1D1D8C90" w14:textId="77777777" w:rsidR="00767E3D" w:rsidRPr="00E57F18" w:rsidRDefault="00B24DDD">
      <w:pPr>
        <w:spacing w:beforeLines="50" w:before="156" w:afterLines="50" w:after="156" w:line="440" w:lineRule="exact"/>
        <w:jc w:val="left"/>
        <w:rPr>
          <w:rFonts w:ascii="仿宋_GB2312" w:eastAsia="仿宋_GB2312" w:hAnsi="Times New Roman"/>
          <w:sz w:val="30"/>
          <w:szCs w:val="30"/>
        </w:rPr>
      </w:pPr>
      <w:r w:rsidRPr="00E57F18">
        <w:rPr>
          <w:rFonts w:ascii="仿宋_GB2312" w:eastAsia="仿宋_GB2312" w:hAnsi="Times New Roman" w:hint="eastAsia"/>
          <w:sz w:val="30"/>
          <w:szCs w:val="30"/>
        </w:rPr>
        <w:lastRenderedPageBreak/>
        <w:t>附件1：</w:t>
      </w:r>
    </w:p>
    <w:p w14:paraId="11A61F25"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E57F18" w:rsidRPr="00E57F18" w14:paraId="5FB42BE0" w14:textId="77777777">
        <w:tc>
          <w:tcPr>
            <w:tcW w:w="1277" w:type="dxa"/>
            <w:tcBorders>
              <w:top w:val="single" w:sz="12" w:space="0" w:color="auto"/>
              <w:bottom w:val="double" w:sz="6" w:space="0" w:color="auto"/>
            </w:tcBorders>
            <w:vAlign w:val="center"/>
          </w:tcPr>
          <w:p w14:paraId="2D05961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单位工程名称</w:t>
            </w:r>
          </w:p>
        </w:tc>
        <w:tc>
          <w:tcPr>
            <w:tcW w:w="1843" w:type="dxa"/>
            <w:tcBorders>
              <w:top w:val="single" w:sz="12" w:space="0" w:color="auto"/>
              <w:bottom w:val="double" w:sz="6" w:space="0" w:color="auto"/>
            </w:tcBorders>
            <w:vAlign w:val="center"/>
          </w:tcPr>
          <w:p w14:paraId="4A5B234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建设规模</w:t>
            </w:r>
          </w:p>
        </w:tc>
        <w:tc>
          <w:tcPr>
            <w:tcW w:w="1417" w:type="dxa"/>
            <w:tcBorders>
              <w:top w:val="single" w:sz="12" w:space="0" w:color="auto"/>
              <w:bottom w:val="double" w:sz="6" w:space="0" w:color="auto"/>
            </w:tcBorders>
            <w:vAlign w:val="center"/>
          </w:tcPr>
          <w:p w14:paraId="256451F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建筑面积</w:t>
            </w:r>
            <w:r w:rsidRPr="00E57F18">
              <w:rPr>
                <w:rFonts w:eastAsia="仿宋_GB2312"/>
                <w:sz w:val="28"/>
                <w:szCs w:val="30"/>
              </w:rPr>
              <w:t>(</w:t>
            </w:r>
            <w:r w:rsidRPr="00E57F18">
              <w:rPr>
                <w:rFonts w:eastAsia="仿宋_GB2312"/>
                <w:sz w:val="28"/>
                <w:szCs w:val="30"/>
              </w:rPr>
              <w:t>平方米</w:t>
            </w:r>
            <w:r w:rsidRPr="00E57F18">
              <w:rPr>
                <w:rFonts w:eastAsia="仿宋_GB2312"/>
                <w:sz w:val="28"/>
                <w:szCs w:val="30"/>
              </w:rPr>
              <w:t>)</w:t>
            </w:r>
          </w:p>
        </w:tc>
        <w:tc>
          <w:tcPr>
            <w:tcW w:w="2410" w:type="dxa"/>
            <w:tcBorders>
              <w:top w:val="single" w:sz="12" w:space="0" w:color="auto"/>
              <w:bottom w:val="double" w:sz="6" w:space="0" w:color="auto"/>
            </w:tcBorders>
            <w:vAlign w:val="center"/>
          </w:tcPr>
          <w:p w14:paraId="14A9A3B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结构</w:t>
            </w:r>
            <w:r w:rsidRPr="00E57F18">
              <w:rPr>
                <w:rFonts w:eastAsia="仿宋_GB2312" w:hint="eastAsia"/>
                <w:sz w:val="28"/>
                <w:szCs w:val="30"/>
              </w:rPr>
              <w:t>形式</w:t>
            </w:r>
          </w:p>
        </w:tc>
        <w:tc>
          <w:tcPr>
            <w:tcW w:w="850" w:type="dxa"/>
            <w:tcBorders>
              <w:top w:val="single" w:sz="12" w:space="0" w:color="auto"/>
              <w:bottom w:val="double" w:sz="6" w:space="0" w:color="auto"/>
            </w:tcBorders>
            <w:vAlign w:val="center"/>
          </w:tcPr>
          <w:p w14:paraId="4AFB3AD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层数</w:t>
            </w:r>
          </w:p>
        </w:tc>
        <w:tc>
          <w:tcPr>
            <w:tcW w:w="1560" w:type="dxa"/>
            <w:tcBorders>
              <w:top w:val="single" w:sz="12" w:space="0" w:color="auto"/>
              <w:bottom w:val="double" w:sz="6" w:space="0" w:color="auto"/>
            </w:tcBorders>
            <w:vAlign w:val="center"/>
          </w:tcPr>
          <w:p w14:paraId="230C1D6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生产能力</w:t>
            </w:r>
          </w:p>
        </w:tc>
        <w:tc>
          <w:tcPr>
            <w:tcW w:w="2126" w:type="dxa"/>
            <w:tcBorders>
              <w:top w:val="single" w:sz="12" w:space="0" w:color="auto"/>
              <w:bottom w:val="double" w:sz="6" w:space="0" w:color="auto"/>
            </w:tcBorders>
            <w:vAlign w:val="center"/>
          </w:tcPr>
          <w:p w14:paraId="22D091B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设备安装内容</w:t>
            </w:r>
          </w:p>
        </w:tc>
        <w:tc>
          <w:tcPr>
            <w:tcW w:w="1417" w:type="dxa"/>
            <w:tcBorders>
              <w:top w:val="single" w:sz="12" w:space="0" w:color="auto"/>
              <w:bottom w:val="double" w:sz="6" w:space="0" w:color="auto"/>
            </w:tcBorders>
            <w:vAlign w:val="center"/>
          </w:tcPr>
          <w:p w14:paraId="36740F0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合同价格（元）</w:t>
            </w:r>
          </w:p>
        </w:tc>
        <w:tc>
          <w:tcPr>
            <w:tcW w:w="851" w:type="dxa"/>
            <w:tcBorders>
              <w:top w:val="single" w:sz="12" w:space="0" w:color="auto"/>
              <w:bottom w:val="double" w:sz="6" w:space="0" w:color="auto"/>
            </w:tcBorders>
            <w:vAlign w:val="center"/>
          </w:tcPr>
          <w:p w14:paraId="1D7038D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开工日期</w:t>
            </w:r>
          </w:p>
        </w:tc>
        <w:tc>
          <w:tcPr>
            <w:tcW w:w="850" w:type="dxa"/>
            <w:tcBorders>
              <w:top w:val="single" w:sz="12" w:space="0" w:color="auto"/>
              <w:bottom w:val="double" w:sz="6" w:space="0" w:color="auto"/>
            </w:tcBorders>
            <w:vAlign w:val="center"/>
          </w:tcPr>
          <w:p w14:paraId="7541284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竣工日期</w:t>
            </w:r>
          </w:p>
        </w:tc>
      </w:tr>
      <w:tr w:rsidR="00E57F18" w:rsidRPr="00E57F18" w14:paraId="3D4660D7" w14:textId="77777777">
        <w:trPr>
          <w:trHeight w:val="567"/>
        </w:trPr>
        <w:tc>
          <w:tcPr>
            <w:tcW w:w="1277" w:type="dxa"/>
            <w:tcBorders>
              <w:top w:val="double" w:sz="6" w:space="0" w:color="auto"/>
              <w:bottom w:val="single" w:sz="6" w:space="0" w:color="auto"/>
            </w:tcBorders>
            <w:vAlign w:val="center"/>
          </w:tcPr>
          <w:p w14:paraId="1E040DD0"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double" w:sz="6" w:space="0" w:color="auto"/>
              <w:bottom w:val="single" w:sz="6" w:space="0" w:color="auto"/>
            </w:tcBorders>
            <w:vAlign w:val="center"/>
          </w:tcPr>
          <w:p w14:paraId="1C92AB72"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double" w:sz="6" w:space="0" w:color="auto"/>
              <w:bottom w:val="single" w:sz="6" w:space="0" w:color="auto"/>
            </w:tcBorders>
            <w:vAlign w:val="center"/>
          </w:tcPr>
          <w:p w14:paraId="41C807CF"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double" w:sz="6" w:space="0" w:color="auto"/>
              <w:bottom w:val="single" w:sz="6" w:space="0" w:color="auto"/>
            </w:tcBorders>
            <w:vAlign w:val="center"/>
          </w:tcPr>
          <w:p w14:paraId="31E07069"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double" w:sz="6" w:space="0" w:color="auto"/>
              <w:bottom w:val="single" w:sz="6" w:space="0" w:color="auto"/>
            </w:tcBorders>
            <w:vAlign w:val="center"/>
          </w:tcPr>
          <w:p w14:paraId="0A452851"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double" w:sz="6" w:space="0" w:color="auto"/>
              <w:bottom w:val="single" w:sz="6" w:space="0" w:color="auto"/>
            </w:tcBorders>
            <w:vAlign w:val="center"/>
          </w:tcPr>
          <w:p w14:paraId="1A28596F"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double" w:sz="6" w:space="0" w:color="auto"/>
              <w:bottom w:val="single" w:sz="6" w:space="0" w:color="auto"/>
            </w:tcBorders>
            <w:vAlign w:val="center"/>
          </w:tcPr>
          <w:p w14:paraId="18FBBF09"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double" w:sz="6" w:space="0" w:color="auto"/>
              <w:bottom w:val="single" w:sz="6" w:space="0" w:color="auto"/>
            </w:tcBorders>
            <w:vAlign w:val="center"/>
          </w:tcPr>
          <w:p w14:paraId="0CDC693B"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double" w:sz="6" w:space="0" w:color="auto"/>
              <w:bottom w:val="single" w:sz="6" w:space="0" w:color="auto"/>
            </w:tcBorders>
            <w:vAlign w:val="center"/>
          </w:tcPr>
          <w:p w14:paraId="7EBDAF4E"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double" w:sz="6" w:space="0" w:color="auto"/>
              <w:bottom w:val="single" w:sz="6" w:space="0" w:color="auto"/>
            </w:tcBorders>
            <w:vAlign w:val="center"/>
          </w:tcPr>
          <w:p w14:paraId="4DFB505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F1788FE" w14:textId="77777777">
        <w:trPr>
          <w:trHeight w:val="567"/>
        </w:trPr>
        <w:tc>
          <w:tcPr>
            <w:tcW w:w="1277" w:type="dxa"/>
            <w:tcBorders>
              <w:top w:val="nil"/>
            </w:tcBorders>
            <w:vAlign w:val="center"/>
          </w:tcPr>
          <w:p w14:paraId="4FFDF145"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5C1DC3C0"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7CEB74DD"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6FEF3380"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4697A106"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42092FD5"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757CD13F"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50745A0B"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1AAF3117"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4DFAF1B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41DA35D" w14:textId="77777777">
        <w:trPr>
          <w:trHeight w:val="567"/>
        </w:trPr>
        <w:tc>
          <w:tcPr>
            <w:tcW w:w="1277" w:type="dxa"/>
            <w:tcBorders>
              <w:top w:val="nil"/>
            </w:tcBorders>
            <w:vAlign w:val="center"/>
          </w:tcPr>
          <w:p w14:paraId="34EF42C1"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59E0AEB8"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1B9BA30F"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3CCB449A"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5D138CBA"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520AB208"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7F5CBD69"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23DB638D"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3286DC2F"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7AB9C73F"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4922DDB" w14:textId="77777777">
        <w:trPr>
          <w:trHeight w:val="567"/>
        </w:trPr>
        <w:tc>
          <w:tcPr>
            <w:tcW w:w="1277" w:type="dxa"/>
            <w:vAlign w:val="center"/>
          </w:tcPr>
          <w:p w14:paraId="4010FAC8" w14:textId="77777777" w:rsidR="00767E3D" w:rsidRPr="00E57F18" w:rsidRDefault="00767E3D">
            <w:pPr>
              <w:pStyle w:val="af7"/>
              <w:keepNext/>
              <w:spacing w:after="0" w:line="440" w:lineRule="exact"/>
              <w:ind w:left="420" w:right="63"/>
              <w:rPr>
                <w:rFonts w:eastAsia="仿宋_GB2312"/>
                <w:sz w:val="30"/>
                <w:szCs w:val="30"/>
              </w:rPr>
            </w:pPr>
          </w:p>
        </w:tc>
        <w:tc>
          <w:tcPr>
            <w:tcW w:w="1843" w:type="dxa"/>
            <w:vAlign w:val="center"/>
          </w:tcPr>
          <w:p w14:paraId="667195E2"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2E8FE707" w14:textId="77777777" w:rsidR="00767E3D" w:rsidRPr="00E57F18" w:rsidRDefault="00767E3D">
            <w:pPr>
              <w:pStyle w:val="af7"/>
              <w:keepNext/>
              <w:spacing w:after="0" w:line="440" w:lineRule="exact"/>
              <w:ind w:left="420" w:right="63"/>
              <w:rPr>
                <w:rFonts w:eastAsia="仿宋_GB2312"/>
                <w:sz w:val="30"/>
                <w:szCs w:val="30"/>
              </w:rPr>
            </w:pPr>
          </w:p>
        </w:tc>
        <w:tc>
          <w:tcPr>
            <w:tcW w:w="2410" w:type="dxa"/>
            <w:vAlign w:val="center"/>
          </w:tcPr>
          <w:p w14:paraId="619ECEE8"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2474928B" w14:textId="77777777" w:rsidR="00767E3D" w:rsidRPr="00E57F18" w:rsidRDefault="00767E3D">
            <w:pPr>
              <w:pStyle w:val="af7"/>
              <w:keepNext/>
              <w:spacing w:after="0" w:line="440" w:lineRule="exact"/>
              <w:ind w:left="420" w:right="63"/>
              <w:rPr>
                <w:rFonts w:eastAsia="仿宋_GB2312"/>
                <w:sz w:val="30"/>
                <w:szCs w:val="30"/>
              </w:rPr>
            </w:pPr>
          </w:p>
        </w:tc>
        <w:tc>
          <w:tcPr>
            <w:tcW w:w="1560" w:type="dxa"/>
            <w:vAlign w:val="center"/>
          </w:tcPr>
          <w:p w14:paraId="2726A66E" w14:textId="77777777" w:rsidR="00767E3D" w:rsidRPr="00E57F18" w:rsidRDefault="00767E3D">
            <w:pPr>
              <w:pStyle w:val="af7"/>
              <w:keepNext/>
              <w:spacing w:after="0" w:line="440" w:lineRule="exact"/>
              <w:ind w:left="420" w:right="63"/>
              <w:rPr>
                <w:rFonts w:eastAsia="仿宋_GB2312"/>
                <w:sz w:val="30"/>
                <w:szCs w:val="30"/>
              </w:rPr>
            </w:pPr>
          </w:p>
        </w:tc>
        <w:tc>
          <w:tcPr>
            <w:tcW w:w="2126" w:type="dxa"/>
            <w:vAlign w:val="center"/>
          </w:tcPr>
          <w:p w14:paraId="10CB8BD3"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6BBFEA87"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3C9524D2"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40B255C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0D0CDC" w14:textId="77777777">
        <w:trPr>
          <w:trHeight w:val="567"/>
        </w:trPr>
        <w:tc>
          <w:tcPr>
            <w:tcW w:w="1277" w:type="dxa"/>
            <w:tcBorders>
              <w:top w:val="nil"/>
            </w:tcBorders>
            <w:vAlign w:val="center"/>
          </w:tcPr>
          <w:p w14:paraId="46F5ED9F"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63A9B60A"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00B99034"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69DDC3F3"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7BB32FCB"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243D8758"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677DF38A"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65F4D44A"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7C810EF2"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7E27419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0691F77" w14:textId="77777777">
        <w:trPr>
          <w:trHeight w:val="567"/>
        </w:trPr>
        <w:tc>
          <w:tcPr>
            <w:tcW w:w="1277" w:type="dxa"/>
            <w:vAlign w:val="center"/>
          </w:tcPr>
          <w:p w14:paraId="66B33241" w14:textId="77777777" w:rsidR="00767E3D" w:rsidRPr="00E57F18" w:rsidRDefault="00767E3D">
            <w:pPr>
              <w:pStyle w:val="af7"/>
              <w:keepNext/>
              <w:spacing w:after="0" w:line="440" w:lineRule="exact"/>
              <w:ind w:left="420" w:right="63"/>
              <w:rPr>
                <w:rFonts w:eastAsia="仿宋_GB2312"/>
                <w:sz w:val="30"/>
                <w:szCs w:val="30"/>
              </w:rPr>
            </w:pPr>
          </w:p>
        </w:tc>
        <w:tc>
          <w:tcPr>
            <w:tcW w:w="1843" w:type="dxa"/>
            <w:vAlign w:val="center"/>
          </w:tcPr>
          <w:p w14:paraId="039BDBC2"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0D4A436C" w14:textId="77777777" w:rsidR="00767E3D" w:rsidRPr="00E57F18" w:rsidRDefault="00767E3D">
            <w:pPr>
              <w:pStyle w:val="af7"/>
              <w:keepNext/>
              <w:spacing w:after="0" w:line="440" w:lineRule="exact"/>
              <w:ind w:left="420" w:right="63"/>
              <w:rPr>
                <w:rFonts w:eastAsia="仿宋_GB2312"/>
                <w:sz w:val="30"/>
                <w:szCs w:val="30"/>
              </w:rPr>
            </w:pPr>
          </w:p>
        </w:tc>
        <w:tc>
          <w:tcPr>
            <w:tcW w:w="2410" w:type="dxa"/>
            <w:vAlign w:val="center"/>
          </w:tcPr>
          <w:p w14:paraId="75094492"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7F989A09" w14:textId="77777777" w:rsidR="00767E3D" w:rsidRPr="00E57F18" w:rsidRDefault="00767E3D">
            <w:pPr>
              <w:pStyle w:val="af7"/>
              <w:keepNext/>
              <w:spacing w:after="0" w:line="440" w:lineRule="exact"/>
              <w:ind w:left="420" w:right="63"/>
              <w:rPr>
                <w:rFonts w:eastAsia="仿宋_GB2312"/>
                <w:sz w:val="30"/>
                <w:szCs w:val="30"/>
              </w:rPr>
            </w:pPr>
          </w:p>
        </w:tc>
        <w:tc>
          <w:tcPr>
            <w:tcW w:w="1560" w:type="dxa"/>
            <w:vAlign w:val="center"/>
          </w:tcPr>
          <w:p w14:paraId="1C5A34FF" w14:textId="77777777" w:rsidR="00767E3D" w:rsidRPr="00E57F18" w:rsidRDefault="00767E3D">
            <w:pPr>
              <w:pStyle w:val="af7"/>
              <w:keepNext/>
              <w:spacing w:after="0" w:line="440" w:lineRule="exact"/>
              <w:ind w:left="420" w:right="63"/>
              <w:rPr>
                <w:rFonts w:eastAsia="仿宋_GB2312"/>
                <w:sz w:val="30"/>
                <w:szCs w:val="30"/>
              </w:rPr>
            </w:pPr>
          </w:p>
        </w:tc>
        <w:tc>
          <w:tcPr>
            <w:tcW w:w="2126" w:type="dxa"/>
            <w:vAlign w:val="center"/>
          </w:tcPr>
          <w:p w14:paraId="4BAFD980"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3437EC8D"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607AAA06"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CD988F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88376C6" w14:textId="77777777">
        <w:trPr>
          <w:trHeight w:val="567"/>
        </w:trPr>
        <w:tc>
          <w:tcPr>
            <w:tcW w:w="1277" w:type="dxa"/>
            <w:tcBorders>
              <w:top w:val="nil"/>
            </w:tcBorders>
            <w:vAlign w:val="center"/>
          </w:tcPr>
          <w:p w14:paraId="7BE8CBA1"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2CD8D08E"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14C5B52D"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7FC42DCD"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241E02FE"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2E6584F2"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07A9F403"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1E02BE21"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6A44C3D0"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6B18FBDE"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291F53F" w14:textId="77777777">
        <w:trPr>
          <w:trHeight w:val="567"/>
        </w:trPr>
        <w:tc>
          <w:tcPr>
            <w:tcW w:w="1277" w:type="dxa"/>
            <w:tcBorders>
              <w:top w:val="nil"/>
            </w:tcBorders>
            <w:vAlign w:val="center"/>
          </w:tcPr>
          <w:p w14:paraId="26705EFA"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3FF85684"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351BDA8C"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089C0979"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65242DEA"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3802445F"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4A05CC99"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5B86EC7C"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622B4842"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317FE571" w14:textId="77777777" w:rsidR="00767E3D" w:rsidRPr="00E57F18" w:rsidRDefault="00767E3D">
            <w:pPr>
              <w:pStyle w:val="af7"/>
              <w:keepNext/>
              <w:spacing w:after="0" w:line="440" w:lineRule="exact"/>
              <w:ind w:left="420" w:right="63"/>
              <w:rPr>
                <w:rFonts w:eastAsia="仿宋_GB2312"/>
                <w:sz w:val="30"/>
                <w:szCs w:val="30"/>
              </w:rPr>
            </w:pPr>
          </w:p>
        </w:tc>
      </w:tr>
    </w:tbl>
    <w:p w14:paraId="047A3986" w14:textId="77777777" w:rsidR="00767E3D" w:rsidRPr="00E57F18" w:rsidRDefault="00767E3D">
      <w:pPr>
        <w:spacing w:line="440" w:lineRule="exact"/>
        <w:rPr>
          <w:rFonts w:ascii="Times New Roman" w:eastAsia="仿宋_GB2312" w:hAnsi="Times New Roman"/>
          <w:b/>
          <w:sz w:val="30"/>
          <w:szCs w:val="30"/>
        </w:rPr>
        <w:sectPr w:rsidR="00767E3D" w:rsidRPr="00E57F18">
          <w:pgSz w:w="16838" w:h="11906" w:orient="landscape"/>
          <w:pgMar w:top="1554" w:right="1418" w:bottom="1531" w:left="1418" w:header="851" w:footer="992" w:gutter="0"/>
          <w:cols w:space="720"/>
          <w:titlePg/>
          <w:docGrid w:type="linesAndChars" w:linePitch="312"/>
        </w:sectPr>
      </w:pPr>
    </w:p>
    <w:p w14:paraId="5FFD6FAB"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35" w:name="_Toc296503225"/>
      <w:bookmarkStart w:id="936" w:name="_Toc296346726"/>
      <w:bookmarkStart w:id="937" w:name="_Toc296891053"/>
      <w:bookmarkStart w:id="938" w:name="_Toc267261692"/>
      <w:bookmarkStart w:id="939" w:name="_Toc296347224"/>
      <w:bookmarkStart w:id="940" w:name="_Toc296891265"/>
      <w:bookmarkStart w:id="941" w:name="_Toc296944564"/>
      <w:r w:rsidRPr="00E57F18">
        <w:rPr>
          <w:rFonts w:ascii="Times New Roman" w:eastAsia="仿宋_GB2312" w:hAnsi="Times New Roman"/>
          <w:sz w:val="30"/>
          <w:szCs w:val="30"/>
        </w:rPr>
        <w:t>件</w:t>
      </w:r>
      <w:r w:rsidRPr="00E57F18">
        <w:rPr>
          <w:rFonts w:ascii="Times New Roman" w:eastAsia="仿宋_GB2312" w:hAnsi="Times New Roman"/>
          <w:sz w:val="30"/>
          <w:szCs w:val="30"/>
        </w:rPr>
        <w:t>2</w:t>
      </w:r>
      <w:r w:rsidRPr="00E57F18">
        <w:rPr>
          <w:rFonts w:ascii="Times New Roman" w:eastAsia="仿宋_GB2312" w:hAnsi="Times New Roman"/>
          <w:sz w:val="30"/>
          <w:szCs w:val="30"/>
        </w:rPr>
        <w:t>：</w:t>
      </w:r>
    </w:p>
    <w:bookmarkEnd w:id="935"/>
    <w:bookmarkEnd w:id="936"/>
    <w:bookmarkEnd w:id="937"/>
    <w:bookmarkEnd w:id="938"/>
    <w:bookmarkEnd w:id="939"/>
    <w:bookmarkEnd w:id="940"/>
    <w:bookmarkEnd w:id="941"/>
    <w:p w14:paraId="18B1D07C"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E57F18" w:rsidRPr="00E57F18" w14:paraId="797DE133" w14:textId="77777777">
        <w:trPr>
          <w:jc w:val="center"/>
        </w:trPr>
        <w:tc>
          <w:tcPr>
            <w:tcW w:w="851" w:type="dxa"/>
            <w:tcBorders>
              <w:top w:val="single" w:sz="12" w:space="0" w:color="auto"/>
              <w:bottom w:val="double" w:sz="6" w:space="0" w:color="auto"/>
            </w:tcBorders>
            <w:vAlign w:val="center"/>
          </w:tcPr>
          <w:p w14:paraId="7897E4F5"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276" w:type="dxa"/>
            <w:tcBorders>
              <w:top w:val="single" w:sz="12" w:space="0" w:color="auto"/>
              <w:bottom w:val="double" w:sz="6" w:space="0" w:color="auto"/>
            </w:tcBorders>
            <w:vAlign w:val="center"/>
          </w:tcPr>
          <w:p w14:paraId="763788E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hint="eastAsia"/>
                <w:sz w:val="28"/>
                <w:szCs w:val="30"/>
              </w:rPr>
              <w:t xml:space="preserve">  </w:t>
            </w:r>
            <w:r w:rsidRPr="00E57F18">
              <w:rPr>
                <w:rFonts w:eastAsia="仿宋_GB2312"/>
                <w:sz w:val="28"/>
                <w:szCs w:val="30"/>
              </w:rPr>
              <w:t>材料、</w:t>
            </w:r>
          </w:p>
          <w:p w14:paraId="4B8B25EF" w14:textId="77777777" w:rsidR="00767E3D" w:rsidRPr="00E57F18" w:rsidRDefault="00B24DDD">
            <w:pPr>
              <w:pStyle w:val="af7"/>
              <w:keepNext/>
              <w:spacing w:after="0" w:line="440" w:lineRule="exact"/>
              <w:ind w:right="63"/>
              <w:rPr>
                <w:rFonts w:eastAsia="仿宋_GB2312"/>
                <w:sz w:val="28"/>
                <w:szCs w:val="30"/>
              </w:rPr>
            </w:pPr>
            <w:r w:rsidRPr="00E57F18">
              <w:rPr>
                <w:rFonts w:eastAsia="仿宋_GB2312"/>
                <w:sz w:val="28"/>
                <w:szCs w:val="30"/>
              </w:rPr>
              <w:t>设备品种</w:t>
            </w:r>
          </w:p>
        </w:tc>
        <w:tc>
          <w:tcPr>
            <w:tcW w:w="1418" w:type="dxa"/>
            <w:tcBorders>
              <w:top w:val="single" w:sz="12" w:space="0" w:color="auto"/>
              <w:bottom w:val="double" w:sz="6" w:space="0" w:color="auto"/>
            </w:tcBorders>
            <w:vAlign w:val="center"/>
          </w:tcPr>
          <w:p w14:paraId="343B27F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规格型号</w:t>
            </w:r>
          </w:p>
        </w:tc>
        <w:tc>
          <w:tcPr>
            <w:tcW w:w="940" w:type="dxa"/>
            <w:tcBorders>
              <w:top w:val="single" w:sz="12" w:space="0" w:color="auto"/>
              <w:bottom w:val="double" w:sz="6" w:space="0" w:color="auto"/>
            </w:tcBorders>
            <w:vAlign w:val="center"/>
          </w:tcPr>
          <w:p w14:paraId="5C788538"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w:t>
            </w:r>
          </w:p>
        </w:tc>
        <w:tc>
          <w:tcPr>
            <w:tcW w:w="851" w:type="dxa"/>
            <w:tcBorders>
              <w:top w:val="single" w:sz="12" w:space="0" w:color="auto"/>
              <w:bottom w:val="double" w:sz="6" w:space="0" w:color="auto"/>
            </w:tcBorders>
            <w:vAlign w:val="center"/>
          </w:tcPr>
          <w:p w14:paraId="169B9D6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1044" w:type="dxa"/>
            <w:tcBorders>
              <w:top w:val="single" w:sz="12" w:space="0" w:color="auto"/>
              <w:bottom w:val="double" w:sz="6" w:space="0" w:color="auto"/>
            </w:tcBorders>
            <w:vAlign w:val="center"/>
          </w:tcPr>
          <w:p w14:paraId="6AF2F72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单价</w:t>
            </w:r>
            <w:r w:rsidRPr="00E57F18">
              <w:rPr>
                <w:rFonts w:eastAsia="仿宋_GB2312" w:hint="eastAsia"/>
                <w:sz w:val="28"/>
                <w:szCs w:val="30"/>
              </w:rPr>
              <w:t>（元）</w:t>
            </w:r>
          </w:p>
        </w:tc>
        <w:tc>
          <w:tcPr>
            <w:tcW w:w="992" w:type="dxa"/>
            <w:tcBorders>
              <w:top w:val="single" w:sz="12" w:space="0" w:color="auto"/>
              <w:bottom w:val="double" w:sz="6" w:space="0" w:color="auto"/>
            </w:tcBorders>
            <w:vAlign w:val="center"/>
          </w:tcPr>
          <w:p w14:paraId="0601430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质量等级</w:t>
            </w:r>
          </w:p>
        </w:tc>
        <w:tc>
          <w:tcPr>
            <w:tcW w:w="851" w:type="dxa"/>
            <w:tcBorders>
              <w:top w:val="single" w:sz="12" w:space="0" w:color="auto"/>
              <w:bottom w:val="double" w:sz="6" w:space="0" w:color="auto"/>
            </w:tcBorders>
            <w:vAlign w:val="center"/>
          </w:tcPr>
          <w:p w14:paraId="7974461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供应时间</w:t>
            </w:r>
          </w:p>
        </w:tc>
        <w:tc>
          <w:tcPr>
            <w:tcW w:w="1487" w:type="dxa"/>
            <w:tcBorders>
              <w:top w:val="single" w:sz="12" w:space="0" w:color="auto"/>
              <w:bottom w:val="double" w:sz="6" w:space="0" w:color="auto"/>
            </w:tcBorders>
            <w:vAlign w:val="center"/>
          </w:tcPr>
          <w:p w14:paraId="7CB2D50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送达地点</w:t>
            </w:r>
          </w:p>
        </w:tc>
        <w:tc>
          <w:tcPr>
            <w:tcW w:w="992" w:type="dxa"/>
            <w:tcBorders>
              <w:top w:val="single" w:sz="12" w:space="0" w:color="auto"/>
              <w:bottom w:val="double" w:sz="6" w:space="0" w:color="auto"/>
            </w:tcBorders>
            <w:vAlign w:val="center"/>
          </w:tcPr>
          <w:p w14:paraId="73A419C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5FF9D5FC" w14:textId="77777777">
        <w:trPr>
          <w:trHeight w:val="567"/>
          <w:jc w:val="center"/>
        </w:trPr>
        <w:tc>
          <w:tcPr>
            <w:tcW w:w="851" w:type="dxa"/>
            <w:tcBorders>
              <w:top w:val="double" w:sz="6" w:space="0" w:color="auto"/>
              <w:bottom w:val="single" w:sz="6" w:space="0" w:color="auto"/>
            </w:tcBorders>
            <w:vAlign w:val="center"/>
          </w:tcPr>
          <w:p w14:paraId="6D354FBF"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double" w:sz="6" w:space="0" w:color="auto"/>
              <w:bottom w:val="single" w:sz="6" w:space="0" w:color="auto"/>
            </w:tcBorders>
            <w:vAlign w:val="center"/>
          </w:tcPr>
          <w:p w14:paraId="314133B8"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double" w:sz="6" w:space="0" w:color="auto"/>
              <w:bottom w:val="single" w:sz="6" w:space="0" w:color="auto"/>
            </w:tcBorders>
            <w:vAlign w:val="center"/>
          </w:tcPr>
          <w:p w14:paraId="2D69F1E3" w14:textId="77777777" w:rsidR="00767E3D" w:rsidRPr="00E57F18" w:rsidRDefault="00767E3D">
            <w:pPr>
              <w:pStyle w:val="af7"/>
              <w:keepNext/>
              <w:spacing w:after="0" w:line="440" w:lineRule="exact"/>
              <w:ind w:left="420" w:right="63"/>
              <w:rPr>
                <w:rFonts w:eastAsia="仿宋_GB2312"/>
                <w:sz w:val="30"/>
                <w:szCs w:val="30"/>
              </w:rPr>
            </w:pPr>
          </w:p>
        </w:tc>
        <w:tc>
          <w:tcPr>
            <w:tcW w:w="940" w:type="dxa"/>
            <w:tcBorders>
              <w:top w:val="double" w:sz="6" w:space="0" w:color="auto"/>
              <w:bottom w:val="single" w:sz="6" w:space="0" w:color="auto"/>
            </w:tcBorders>
            <w:vAlign w:val="center"/>
          </w:tcPr>
          <w:p w14:paraId="54715559"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double" w:sz="6" w:space="0" w:color="auto"/>
              <w:bottom w:val="single" w:sz="6" w:space="0" w:color="auto"/>
            </w:tcBorders>
            <w:vAlign w:val="center"/>
          </w:tcPr>
          <w:p w14:paraId="1AE426E7" w14:textId="77777777" w:rsidR="00767E3D" w:rsidRPr="00E57F18" w:rsidRDefault="00767E3D">
            <w:pPr>
              <w:pStyle w:val="af7"/>
              <w:keepNext/>
              <w:spacing w:after="0" w:line="440" w:lineRule="exact"/>
              <w:ind w:left="420" w:right="63"/>
              <w:rPr>
                <w:rFonts w:eastAsia="仿宋_GB2312"/>
                <w:sz w:val="30"/>
                <w:szCs w:val="30"/>
              </w:rPr>
            </w:pPr>
          </w:p>
        </w:tc>
        <w:tc>
          <w:tcPr>
            <w:tcW w:w="1044" w:type="dxa"/>
            <w:tcBorders>
              <w:top w:val="double" w:sz="6" w:space="0" w:color="auto"/>
              <w:bottom w:val="single" w:sz="6" w:space="0" w:color="auto"/>
            </w:tcBorders>
            <w:vAlign w:val="center"/>
          </w:tcPr>
          <w:p w14:paraId="3DB53127"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double" w:sz="6" w:space="0" w:color="auto"/>
              <w:bottom w:val="single" w:sz="6" w:space="0" w:color="auto"/>
            </w:tcBorders>
            <w:vAlign w:val="center"/>
          </w:tcPr>
          <w:p w14:paraId="6B2B78B6"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double" w:sz="6" w:space="0" w:color="auto"/>
              <w:bottom w:val="single" w:sz="6" w:space="0" w:color="auto"/>
            </w:tcBorders>
            <w:vAlign w:val="center"/>
          </w:tcPr>
          <w:p w14:paraId="7DC2CC42" w14:textId="77777777" w:rsidR="00767E3D" w:rsidRPr="00E57F18" w:rsidRDefault="00767E3D">
            <w:pPr>
              <w:pStyle w:val="af7"/>
              <w:keepNext/>
              <w:spacing w:after="0" w:line="440" w:lineRule="exact"/>
              <w:ind w:left="420" w:right="63"/>
              <w:rPr>
                <w:rFonts w:eastAsia="仿宋_GB2312"/>
                <w:sz w:val="30"/>
                <w:szCs w:val="30"/>
              </w:rPr>
            </w:pPr>
          </w:p>
        </w:tc>
        <w:tc>
          <w:tcPr>
            <w:tcW w:w="1487" w:type="dxa"/>
            <w:tcBorders>
              <w:top w:val="double" w:sz="6" w:space="0" w:color="auto"/>
              <w:bottom w:val="single" w:sz="6" w:space="0" w:color="auto"/>
            </w:tcBorders>
            <w:vAlign w:val="center"/>
          </w:tcPr>
          <w:p w14:paraId="352300C7"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double" w:sz="6" w:space="0" w:color="auto"/>
              <w:bottom w:val="single" w:sz="6" w:space="0" w:color="auto"/>
            </w:tcBorders>
            <w:vAlign w:val="center"/>
          </w:tcPr>
          <w:p w14:paraId="1AE1B56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038FAD8" w14:textId="77777777">
        <w:trPr>
          <w:trHeight w:val="567"/>
          <w:jc w:val="center"/>
        </w:trPr>
        <w:tc>
          <w:tcPr>
            <w:tcW w:w="851" w:type="dxa"/>
            <w:tcBorders>
              <w:top w:val="nil"/>
            </w:tcBorders>
            <w:vAlign w:val="center"/>
          </w:tcPr>
          <w:p w14:paraId="0E931804"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nil"/>
            </w:tcBorders>
            <w:vAlign w:val="center"/>
          </w:tcPr>
          <w:p w14:paraId="3C0D0168"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nil"/>
            </w:tcBorders>
            <w:vAlign w:val="center"/>
          </w:tcPr>
          <w:p w14:paraId="59FBD636" w14:textId="77777777" w:rsidR="00767E3D" w:rsidRPr="00E57F18" w:rsidRDefault="00767E3D">
            <w:pPr>
              <w:pStyle w:val="af7"/>
              <w:keepNext/>
              <w:spacing w:after="0" w:line="440" w:lineRule="exact"/>
              <w:ind w:left="420" w:right="63"/>
              <w:rPr>
                <w:rFonts w:eastAsia="仿宋_GB2312"/>
                <w:sz w:val="30"/>
                <w:szCs w:val="30"/>
              </w:rPr>
            </w:pPr>
          </w:p>
        </w:tc>
        <w:tc>
          <w:tcPr>
            <w:tcW w:w="940" w:type="dxa"/>
            <w:tcBorders>
              <w:top w:val="nil"/>
            </w:tcBorders>
            <w:vAlign w:val="center"/>
          </w:tcPr>
          <w:p w14:paraId="2D55B0E2"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4B6F8AB8" w14:textId="77777777" w:rsidR="00767E3D" w:rsidRPr="00E57F18" w:rsidRDefault="00767E3D">
            <w:pPr>
              <w:pStyle w:val="af7"/>
              <w:keepNext/>
              <w:spacing w:after="0" w:line="440" w:lineRule="exact"/>
              <w:ind w:left="420" w:right="63"/>
              <w:rPr>
                <w:rFonts w:eastAsia="仿宋_GB2312"/>
                <w:sz w:val="30"/>
                <w:szCs w:val="30"/>
              </w:rPr>
            </w:pPr>
          </w:p>
        </w:tc>
        <w:tc>
          <w:tcPr>
            <w:tcW w:w="1044" w:type="dxa"/>
            <w:tcBorders>
              <w:top w:val="nil"/>
            </w:tcBorders>
            <w:vAlign w:val="center"/>
          </w:tcPr>
          <w:p w14:paraId="11298CAA"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nil"/>
            </w:tcBorders>
            <w:vAlign w:val="center"/>
          </w:tcPr>
          <w:p w14:paraId="020604BE"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3BF09C3B" w14:textId="77777777" w:rsidR="00767E3D" w:rsidRPr="00E57F18" w:rsidRDefault="00767E3D">
            <w:pPr>
              <w:pStyle w:val="af7"/>
              <w:keepNext/>
              <w:spacing w:after="0" w:line="440" w:lineRule="exact"/>
              <w:ind w:left="420" w:right="63"/>
              <w:rPr>
                <w:rFonts w:eastAsia="仿宋_GB2312"/>
                <w:sz w:val="30"/>
                <w:szCs w:val="30"/>
              </w:rPr>
            </w:pPr>
          </w:p>
        </w:tc>
        <w:tc>
          <w:tcPr>
            <w:tcW w:w="1487" w:type="dxa"/>
            <w:tcBorders>
              <w:top w:val="nil"/>
            </w:tcBorders>
            <w:vAlign w:val="center"/>
          </w:tcPr>
          <w:p w14:paraId="18A6478C"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nil"/>
            </w:tcBorders>
            <w:vAlign w:val="center"/>
          </w:tcPr>
          <w:p w14:paraId="3E13949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B87A1B0" w14:textId="77777777">
        <w:trPr>
          <w:trHeight w:val="567"/>
          <w:jc w:val="center"/>
        </w:trPr>
        <w:tc>
          <w:tcPr>
            <w:tcW w:w="851" w:type="dxa"/>
            <w:vAlign w:val="center"/>
          </w:tcPr>
          <w:p w14:paraId="74FBDF99"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7DBDD415"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767E3238"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625993A4"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181D9D0"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0D8DD53C"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53A1C04"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71518849"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5FE6599F"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309016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B3EFD4B" w14:textId="77777777">
        <w:trPr>
          <w:trHeight w:val="567"/>
          <w:jc w:val="center"/>
        </w:trPr>
        <w:tc>
          <w:tcPr>
            <w:tcW w:w="851" w:type="dxa"/>
            <w:vAlign w:val="center"/>
          </w:tcPr>
          <w:p w14:paraId="0D52AB8A"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378B955D"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00EDEE86"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42E44712"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4A8766D0"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478026BC"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A5AC6BA"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7868B8A"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6FA3E8EC"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7E2BA3F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4CB0D22" w14:textId="77777777">
        <w:trPr>
          <w:trHeight w:val="567"/>
          <w:jc w:val="center"/>
        </w:trPr>
        <w:tc>
          <w:tcPr>
            <w:tcW w:w="851" w:type="dxa"/>
            <w:vAlign w:val="center"/>
          </w:tcPr>
          <w:p w14:paraId="6A882519"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04041DDB"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2CFA1202"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10919A17"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3CD12325"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3E3E2486"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710BF999"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73736960"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2D9E7F63"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3489C80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EB95D39" w14:textId="77777777">
        <w:trPr>
          <w:trHeight w:val="567"/>
          <w:jc w:val="center"/>
        </w:trPr>
        <w:tc>
          <w:tcPr>
            <w:tcW w:w="851" w:type="dxa"/>
            <w:vAlign w:val="center"/>
          </w:tcPr>
          <w:p w14:paraId="1CC3965D"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166C2C6E"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4EF125BE"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1441C331"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39E9E81F"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5D7AC560"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49F2E517"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064B8ECE"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1BB23A72"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F78F771"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0E410A5" w14:textId="77777777">
        <w:trPr>
          <w:trHeight w:val="567"/>
          <w:jc w:val="center"/>
        </w:trPr>
        <w:tc>
          <w:tcPr>
            <w:tcW w:w="851" w:type="dxa"/>
            <w:vAlign w:val="center"/>
          </w:tcPr>
          <w:p w14:paraId="283A563C"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10AFF75"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7DF7062A"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08B47139"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0D6843D8"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73FF686B"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855BE7E"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7C79B7B8"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648A06C7"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E32E0B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4E9530E" w14:textId="77777777">
        <w:trPr>
          <w:trHeight w:val="567"/>
          <w:jc w:val="center"/>
        </w:trPr>
        <w:tc>
          <w:tcPr>
            <w:tcW w:w="851" w:type="dxa"/>
            <w:vAlign w:val="center"/>
          </w:tcPr>
          <w:p w14:paraId="685F51F2"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2BD7A01C"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0A261AEE"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72E3DE3F"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AD20329"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55D00180"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7D681E3"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6B41BB00"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53AFF186"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FD18BB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7EFFC0" w14:textId="77777777">
        <w:trPr>
          <w:trHeight w:val="567"/>
          <w:jc w:val="center"/>
        </w:trPr>
        <w:tc>
          <w:tcPr>
            <w:tcW w:w="851" w:type="dxa"/>
            <w:vAlign w:val="center"/>
          </w:tcPr>
          <w:p w14:paraId="462411AF" w14:textId="77777777" w:rsidR="00767E3D" w:rsidRPr="00E57F18" w:rsidRDefault="00767E3D">
            <w:pPr>
              <w:jc w:val="center"/>
              <w:rPr>
                <w:rFonts w:eastAsia="仿宋_GB2312"/>
                <w:sz w:val="30"/>
                <w:szCs w:val="30"/>
              </w:rPr>
            </w:pPr>
          </w:p>
        </w:tc>
        <w:tc>
          <w:tcPr>
            <w:tcW w:w="1276" w:type="dxa"/>
            <w:vAlign w:val="center"/>
          </w:tcPr>
          <w:p w14:paraId="70C738FE" w14:textId="77777777" w:rsidR="00767E3D" w:rsidRPr="00E57F18" w:rsidRDefault="00767E3D">
            <w:pPr>
              <w:jc w:val="center"/>
              <w:rPr>
                <w:rFonts w:eastAsia="仿宋_GB2312"/>
                <w:sz w:val="30"/>
                <w:szCs w:val="30"/>
              </w:rPr>
            </w:pPr>
          </w:p>
        </w:tc>
        <w:tc>
          <w:tcPr>
            <w:tcW w:w="1418" w:type="dxa"/>
            <w:vAlign w:val="center"/>
          </w:tcPr>
          <w:p w14:paraId="25E260FC" w14:textId="77777777" w:rsidR="00767E3D" w:rsidRPr="00E57F18" w:rsidRDefault="00767E3D">
            <w:pPr>
              <w:jc w:val="center"/>
              <w:rPr>
                <w:rFonts w:eastAsia="仿宋_GB2312"/>
                <w:sz w:val="30"/>
                <w:szCs w:val="30"/>
              </w:rPr>
            </w:pPr>
          </w:p>
        </w:tc>
        <w:tc>
          <w:tcPr>
            <w:tcW w:w="940" w:type="dxa"/>
            <w:vAlign w:val="center"/>
          </w:tcPr>
          <w:p w14:paraId="78AF6EFF" w14:textId="77777777" w:rsidR="00767E3D" w:rsidRPr="00E57F18" w:rsidRDefault="00767E3D">
            <w:pPr>
              <w:jc w:val="center"/>
              <w:rPr>
                <w:rFonts w:eastAsia="仿宋_GB2312"/>
                <w:sz w:val="30"/>
                <w:szCs w:val="30"/>
              </w:rPr>
            </w:pPr>
          </w:p>
        </w:tc>
        <w:tc>
          <w:tcPr>
            <w:tcW w:w="851" w:type="dxa"/>
            <w:vAlign w:val="center"/>
          </w:tcPr>
          <w:p w14:paraId="7D422977" w14:textId="77777777" w:rsidR="00767E3D" w:rsidRPr="00E57F18" w:rsidRDefault="00767E3D">
            <w:pPr>
              <w:jc w:val="center"/>
              <w:rPr>
                <w:rFonts w:eastAsia="仿宋_GB2312"/>
                <w:sz w:val="30"/>
                <w:szCs w:val="30"/>
              </w:rPr>
            </w:pPr>
          </w:p>
        </w:tc>
        <w:tc>
          <w:tcPr>
            <w:tcW w:w="1044" w:type="dxa"/>
            <w:vAlign w:val="center"/>
          </w:tcPr>
          <w:p w14:paraId="6E3DABBF" w14:textId="77777777" w:rsidR="00767E3D" w:rsidRPr="00E57F18" w:rsidRDefault="00767E3D">
            <w:pPr>
              <w:jc w:val="center"/>
              <w:rPr>
                <w:rFonts w:eastAsia="仿宋_GB2312"/>
                <w:sz w:val="30"/>
                <w:szCs w:val="30"/>
              </w:rPr>
            </w:pPr>
          </w:p>
        </w:tc>
        <w:tc>
          <w:tcPr>
            <w:tcW w:w="992" w:type="dxa"/>
            <w:vAlign w:val="center"/>
          </w:tcPr>
          <w:p w14:paraId="4EF29F6B" w14:textId="77777777" w:rsidR="00767E3D" w:rsidRPr="00E57F18" w:rsidRDefault="00767E3D">
            <w:pPr>
              <w:jc w:val="center"/>
              <w:rPr>
                <w:rFonts w:eastAsia="仿宋_GB2312"/>
                <w:sz w:val="30"/>
                <w:szCs w:val="30"/>
              </w:rPr>
            </w:pPr>
          </w:p>
        </w:tc>
        <w:tc>
          <w:tcPr>
            <w:tcW w:w="851" w:type="dxa"/>
            <w:vAlign w:val="center"/>
          </w:tcPr>
          <w:p w14:paraId="4CDAAE67" w14:textId="77777777" w:rsidR="00767E3D" w:rsidRPr="00E57F18" w:rsidRDefault="00767E3D">
            <w:pPr>
              <w:jc w:val="center"/>
              <w:rPr>
                <w:rFonts w:eastAsia="仿宋_GB2312"/>
                <w:sz w:val="30"/>
                <w:szCs w:val="30"/>
              </w:rPr>
            </w:pPr>
          </w:p>
        </w:tc>
        <w:tc>
          <w:tcPr>
            <w:tcW w:w="1487" w:type="dxa"/>
            <w:vAlign w:val="center"/>
          </w:tcPr>
          <w:p w14:paraId="7C6179C9" w14:textId="77777777" w:rsidR="00767E3D" w:rsidRPr="00E57F18" w:rsidRDefault="00767E3D">
            <w:pPr>
              <w:jc w:val="center"/>
              <w:rPr>
                <w:rFonts w:eastAsia="仿宋_GB2312"/>
                <w:sz w:val="30"/>
                <w:szCs w:val="30"/>
              </w:rPr>
            </w:pPr>
          </w:p>
        </w:tc>
        <w:tc>
          <w:tcPr>
            <w:tcW w:w="992" w:type="dxa"/>
            <w:vAlign w:val="center"/>
          </w:tcPr>
          <w:p w14:paraId="428A0217" w14:textId="77777777" w:rsidR="00767E3D" w:rsidRPr="00E57F18" w:rsidRDefault="00767E3D">
            <w:pPr>
              <w:jc w:val="center"/>
              <w:rPr>
                <w:rFonts w:eastAsia="仿宋_GB2312"/>
                <w:sz w:val="30"/>
                <w:szCs w:val="30"/>
              </w:rPr>
            </w:pPr>
          </w:p>
        </w:tc>
      </w:tr>
      <w:tr w:rsidR="00E57F18" w:rsidRPr="00E57F18" w14:paraId="60532F4D" w14:textId="77777777">
        <w:trPr>
          <w:trHeight w:val="567"/>
          <w:jc w:val="center"/>
        </w:trPr>
        <w:tc>
          <w:tcPr>
            <w:tcW w:w="851" w:type="dxa"/>
            <w:vAlign w:val="center"/>
          </w:tcPr>
          <w:p w14:paraId="7A2648F4"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29C9C189"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3C127937"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2BC101A8"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669593B"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3291060D"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00A1DD7E"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5CBAEA29"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09B61A5D"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A1E1D3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56186B0" w14:textId="77777777">
        <w:trPr>
          <w:trHeight w:val="567"/>
          <w:jc w:val="center"/>
        </w:trPr>
        <w:tc>
          <w:tcPr>
            <w:tcW w:w="851" w:type="dxa"/>
            <w:vAlign w:val="center"/>
          </w:tcPr>
          <w:p w14:paraId="724A8DE3" w14:textId="77777777" w:rsidR="00767E3D" w:rsidRPr="00E57F18" w:rsidRDefault="00767E3D">
            <w:pPr>
              <w:jc w:val="center"/>
              <w:rPr>
                <w:rFonts w:eastAsia="仿宋_GB2312"/>
                <w:sz w:val="30"/>
                <w:szCs w:val="30"/>
              </w:rPr>
            </w:pPr>
          </w:p>
        </w:tc>
        <w:tc>
          <w:tcPr>
            <w:tcW w:w="1276" w:type="dxa"/>
            <w:vAlign w:val="center"/>
          </w:tcPr>
          <w:p w14:paraId="31323367" w14:textId="77777777" w:rsidR="00767E3D" w:rsidRPr="00E57F18" w:rsidRDefault="00767E3D">
            <w:pPr>
              <w:jc w:val="center"/>
              <w:rPr>
                <w:rFonts w:eastAsia="仿宋_GB2312"/>
                <w:sz w:val="30"/>
                <w:szCs w:val="30"/>
              </w:rPr>
            </w:pPr>
          </w:p>
        </w:tc>
        <w:tc>
          <w:tcPr>
            <w:tcW w:w="1418" w:type="dxa"/>
            <w:vAlign w:val="center"/>
          </w:tcPr>
          <w:p w14:paraId="6DEACCA8" w14:textId="77777777" w:rsidR="00767E3D" w:rsidRPr="00E57F18" w:rsidRDefault="00767E3D">
            <w:pPr>
              <w:jc w:val="center"/>
              <w:rPr>
                <w:rFonts w:eastAsia="仿宋_GB2312"/>
                <w:sz w:val="30"/>
                <w:szCs w:val="30"/>
              </w:rPr>
            </w:pPr>
          </w:p>
        </w:tc>
        <w:tc>
          <w:tcPr>
            <w:tcW w:w="940" w:type="dxa"/>
            <w:vAlign w:val="center"/>
          </w:tcPr>
          <w:p w14:paraId="63BA4BDB" w14:textId="77777777" w:rsidR="00767E3D" w:rsidRPr="00E57F18" w:rsidRDefault="00767E3D">
            <w:pPr>
              <w:jc w:val="center"/>
              <w:rPr>
                <w:rFonts w:eastAsia="仿宋_GB2312"/>
                <w:sz w:val="30"/>
                <w:szCs w:val="30"/>
              </w:rPr>
            </w:pPr>
          </w:p>
        </w:tc>
        <w:tc>
          <w:tcPr>
            <w:tcW w:w="851" w:type="dxa"/>
            <w:vAlign w:val="center"/>
          </w:tcPr>
          <w:p w14:paraId="7CFCF017" w14:textId="77777777" w:rsidR="00767E3D" w:rsidRPr="00E57F18" w:rsidRDefault="00767E3D">
            <w:pPr>
              <w:jc w:val="center"/>
              <w:rPr>
                <w:rFonts w:eastAsia="仿宋_GB2312"/>
                <w:sz w:val="30"/>
                <w:szCs w:val="30"/>
              </w:rPr>
            </w:pPr>
          </w:p>
        </w:tc>
        <w:tc>
          <w:tcPr>
            <w:tcW w:w="1044" w:type="dxa"/>
            <w:vAlign w:val="center"/>
          </w:tcPr>
          <w:p w14:paraId="0E9392E7" w14:textId="77777777" w:rsidR="00767E3D" w:rsidRPr="00E57F18" w:rsidRDefault="00767E3D">
            <w:pPr>
              <w:jc w:val="center"/>
              <w:rPr>
                <w:rFonts w:eastAsia="仿宋_GB2312"/>
                <w:sz w:val="30"/>
                <w:szCs w:val="30"/>
              </w:rPr>
            </w:pPr>
          </w:p>
        </w:tc>
        <w:tc>
          <w:tcPr>
            <w:tcW w:w="992" w:type="dxa"/>
            <w:vAlign w:val="center"/>
          </w:tcPr>
          <w:p w14:paraId="4E7754CD" w14:textId="77777777" w:rsidR="00767E3D" w:rsidRPr="00E57F18" w:rsidRDefault="00767E3D">
            <w:pPr>
              <w:jc w:val="center"/>
              <w:rPr>
                <w:rFonts w:eastAsia="仿宋_GB2312"/>
                <w:sz w:val="30"/>
                <w:szCs w:val="30"/>
              </w:rPr>
            </w:pPr>
          </w:p>
        </w:tc>
        <w:tc>
          <w:tcPr>
            <w:tcW w:w="851" w:type="dxa"/>
            <w:vAlign w:val="center"/>
          </w:tcPr>
          <w:p w14:paraId="52FD0EBE" w14:textId="77777777" w:rsidR="00767E3D" w:rsidRPr="00E57F18" w:rsidRDefault="00767E3D">
            <w:pPr>
              <w:jc w:val="center"/>
              <w:rPr>
                <w:rFonts w:eastAsia="仿宋_GB2312"/>
                <w:sz w:val="30"/>
                <w:szCs w:val="30"/>
              </w:rPr>
            </w:pPr>
          </w:p>
        </w:tc>
        <w:tc>
          <w:tcPr>
            <w:tcW w:w="1487" w:type="dxa"/>
            <w:vAlign w:val="center"/>
          </w:tcPr>
          <w:p w14:paraId="512B79CC" w14:textId="77777777" w:rsidR="00767E3D" w:rsidRPr="00E57F18" w:rsidRDefault="00767E3D">
            <w:pPr>
              <w:jc w:val="center"/>
              <w:rPr>
                <w:rFonts w:eastAsia="仿宋_GB2312"/>
                <w:sz w:val="30"/>
                <w:szCs w:val="30"/>
              </w:rPr>
            </w:pPr>
          </w:p>
        </w:tc>
        <w:tc>
          <w:tcPr>
            <w:tcW w:w="992" w:type="dxa"/>
            <w:vAlign w:val="center"/>
          </w:tcPr>
          <w:p w14:paraId="0BEC5ABC" w14:textId="77777777" w:rsidR="00767E3D" w:rsidRPr="00E57F18" w:rsidRDefault="00767E3D">
            <w:pPr>
              <w:jc w:val="center"/>
              <w:rPr>
                <w:rFonts w:eastAsia="仿宋_GB2312"/>
                <w:sz w:val="30"/>
                <w:szCs w:val="30"/>
              </w:rPr>
            </w:pPr>
          </w:p>
        </w:tc>
      </w:tr>
      <w:tr w:rsidR="00E57F18" w:rsidRPr="00E57F18" w14:paraId="017F0B63" w14:textId="77777777">
        <w:trPr>
          <w:trHeight w:val="567"/>
          <w:jc w:val="center"/>
        </w:trPr>
        <w:tc>
          <w:tcPr>
            <w:tcW w:w="851" w:type="dxa"/>
            <w:vAlign w:val="center"/>
          </w:tcPr>
          <w:p w14:paraId="0978BDBF" w14:textId="77777777" w:rsidR="00767E3D" w:rsidRPr="00E57F18" w:rsidRDefault="00767E3D">
            <w:pPr>
              <w:jc w:val="center"/>
              <w:rPr>
                <w:rFonts w:eastAsia="仿宋_GB2312"/>
                <w:sz w:val="30"/>
                <w:szCs w:val="30"/>
              </w:rPr>
            </w:pPr>
          </w:p>
        </w:tc>
        <w:tc>
          <w:tcPr>
            <w:tcW w:w="1276" w:type="dxa"/>
            <w:vAlign w:val="center"/>
          </w:tcPr>
          <w:p w14:paraId="7813F783" w14:textId="77777777" w:rsidR="00767E3D" w:rsidRPr="00E57F18" w:rsidRDefault="00767E3D">
            <w:pPr>
              <w:jc w:val="center"/>
              <w:rPr>
                <w:rFonts w:eastAsia="仿宋_GB2312"/>
                <w:sz w:val="30"/>
                <w:szCs w:val="30"/>
              </w:rPr>
            </w:pPr>
          </w:p>
        </w:tc>
        <w:tc>
          <w:tcPr>
            <w:tcW w:w="1418" w:type="dxa"/>
            <w:vAlign w:val="center"/>
          </w:tcPr>
          <w:p w14:paraId="310B6676" w14:textId="77777777" w:rsidR="00767E3D" w:rsidRPr="00E57F18" w:rsidRDefault="00767E3D">
            <w:pPr>
              <w:jc w:val="center"/>
              <w:rPr>
                <w:rFonts w:eastAsia="仿宋_GB2312"/>
                <w:sz w:val="30"/>
                <w:szCs w:val="30"/>
              </w:rPr>
            </w:pPr>
          </w:p>
        </w:tc>
        <w:tc>
          <w:tcPr>
            <w:tcW w:w="940" w:type="dxa"/>
            <w:vAlign w:val="center"/>
          </w:tcPr>
          <w:p w14:paraId="1D6678BD" w14:textId="77777777" w:rsidR="00767E3D" w:rsidRPr="00E57F18" w:rsidRDefault="00767E3D">
            <w:pPr>
              <w:jc w:val="center"/>
              <w:rPr>
                <w:rFonts w:eastAsia="仿宋_GB2312"/>
                <w:sz w:val="30"/>
                <w:szCs w:val="30"/>
              </w:rPr>
            </w:pPr>
          </w:p>
        </w:tc>
        <w:tc>
          <w:tcPr>
            <w:tcW w:w="851" w:type="dxa"/>
            <w:vAlign w:val="center"/>
          </w:tcPr>
          <w:p w14:paraId="7F32A327" w14:textId="77777777" w:rsidR="00767E3D" w:rsidRPr="00E57F18" w:rsidRDefault="00767E3D">
            <w:pPr>
              <w:jc w:val="center"/>
              <w:rPr>
                <w:rFonts w:eastAsia="仿宋_GB2312"/>
                <w:sz w:val="30"/>
                <w:szCs w:val="30"/>
              </w:rPr>
            </w:pPr>
          </w:p>
        </w:tc>
        <w:tc>
          <w:tcPr>
            <w:tcW w:w="1044" w:type="dxa"/>
            <w:vAlign w:val="center"/>
          </w:tcPr>
          <w:p w14:paraId="54AA0DB9" w14:textId="77777777" w:rsidR="00767E3D" w:rsidRPr="00E57F18" w:rsidRDefault="00767E3D">
            <w:pPr>
              <w:jc w:val="center"/>
              <w:rPr>
                <w:rFonts w:eastAsia="仿宋_GB2312"/>
                <w:sz w:val="30"/>
                <w:szCs w:val="30"/>
              </w:rPr>
            </w:pPr>
          </w:p>
        </w:tc>
        <w:tc>
          <w:tcPr>
            <w:tcW w:w="992" w:type="dxa"/>
            <w:vAlign w:val="center"/>
          </w:tcPr>
          <w:p w14:paraId="1ADD441B" w14:textId="77777777" w:rsidR="00767E3D" w:rsidRPr="00E57F18" w:rsidRDefault="00767E3D">
            <w:pPr>
              <w:jc w:val="center"/>
              <w:rPr>
                <w:rFonts w:eastAsia="仿宋_GB2312"/>
                <w:sz w:val="30"/>
                <w:szCs w:val="30"/>
              </w:rPr>
            </w:pPr>
          </w:p>
        </w:tc>
        <w:tc>
          <w:tcPr>
            <w:tcW w:w="851" w:type="dxa"/>
            <w:vAlign w:val="center"/>
          </w:tcPr>
          <w:p w14:paraId="358A87BE" w14:textId="77777777" w:rsidR="00767E3D" w:rsidRPr="00E57F18" w:rsidRDefault="00767E3D">
            <w:pPr>
              <w:jc w:val="center"/>
              <w:rPr>
                <w:rFonts w:eastAsia="仿宋_GB2312"/>
                <w:sz w:val="30"/>
                <w:szCs w:val="30"/>
              </w:rPr>
            </w:pPr>
          </w:p>
        </w:tc>
        <w:tc>
          <w:tcPr>
            <w:tcW w:w="1487" w:type="dxa"/>
            <w:vAlign w:val="center"/>
          </w:tcPr>
          <w:p w14:paraId="1E8645E3" w14:textId="77777777" w:rsidR="00767E3D" w:rsidRPr="00E57F18" w:rsidRDefault="00767E3D">
            <w:pPr>
              <w:jc w:val="center"/>
              <w:rPr>
                <w:rFonts w:eastAsia="仿宋_GB2312"/>
                <w:sz w:val="30"/>
                <w:szCs w:val="30"/>
              </w:rPr>
            </w:pPr>
          </w:p>
        </w:tc>
        <w:tc>
          <w:tcPr>
            <w:tcW w:w="992" w:type="dxa"/>
            <w:vAlign w:val="center"/>
          </w:tcPr>
          <w:p w14:paraId="2033E258" w14:textId="77777777" w:rsidR="00767E3D" w:rsidRPr="00E57F18" w:rsidRDefault="00767E3D">
            <w:pPr>
              <w:jc w:val="center"/>
              <w:rPr>
                <w:rFonts w:eastAsia="仿宋_GB2312"/>
                <w:sz w:val="30"/>
                <w:szCs w:val="30"/>
              </w:rPr>
            </w:pPr>
          </w:p>
        </w:tc>
      </w:tr>
      <w:tr w:rsidR="00E57F18" w:rsidRPr="00E57F18" w14:paraId="249DFBCD" w14:textId="77777777">
        <w:trPr>
          <w:trHeight w:val="567"/>
          <w:jc w:val="center"/>
        </w:trPr>
        <w:tc>
          <w:tcPr>
            <w:tcW w:w="851" w:type="dxa"/>
            <w:vAlign w:val="center"/>
          </w:tcPr>
          <w:p w14:paraId="01E47809" w14:textId="77777777" w:rsidR="00767E3D" w:rsidRPr="00E57F18" w:rsidRDefault="00767E3D">
            <w:pPr>
              <w:jc w:val="center"/>
              <w:rPr>
                <w:rFonts w:eastAsia="仿宋_GB2312"/>
                <w:sz w:val="30"/>
                <w:szCs w:val="30"/>
              </w:rPr>
            </w:pPr>
          </w:p>
        </w:tc>
        <w:tc>
          <w:tcPr>
            <w:tcW w:w="1276" w:type="dxa"/>
            <w:vAlign w:val="center"/>
          </w:tcPr>
          <w:p w14:paraId="34DDA50C" w14:textId="77777777" w:rsidR="00767E3D" w:rsidRPr="00E57F18" w:rsidRDefault="00767E3D">
            <w:pPr>
              <w:jc w:val="center"/>
              <w:rPr>
                <w:rFonts w:eastAsia="仿宋_GB2312"/>
                <w:sz w:val="30"/>
                <w:szCs w:val="30"/>
              </w:rPr>
            </w:pPr>
          </w:p>
        </w:tc>
        <w:tc>
          <w:tcPr>
            <w:tcW w:w="1418" w:type="dxa"/>
            <w:vAlign w:val="center"/>
          </w:tcPr>
          <w:p w14:paraId="3611900B" w14:textId="77777777" w:rsidR="00767E3D" w:rsidRPr="00E57F18" w:rsidRDefault="00767E3D">
            <w:pPr>
              <w:jc w:val="center"/>
              <w:rPr>
                <w:rFonts w:eastAsia="仿宋_GB2312"/>
                <w:sz w:val="30"/>
                <w:szCs w:val="30"/>
              </w:rPr>
            </w:pPr>
          </w:p>
        </w:tc>
        <w:tc>
          <w:tcPr>
            <w:tcW w:w="940" w:type="dxa"/>
            <w:vAlign w:val="center"/>
          </w:tcPr>
          <w:p w14:paraId="5ACFB68C" w14:textId="77777777" w:rsidR="00767E3D" w:rsidRPr="00E57F18" w:rsidRDefault="00767E3D">
            <w:pPr>
              <w:jc w:val="center"/>
              <w:rPr>
                <w:rFonts w:eastAsia="仿宋_GB2312"/>
                <w:sz w:val="30"/>
                <w:szCs w:val="30"/>
              </w:rPr>
            </w:pPr>
          </w:p>
        </w:tc>
        <w:tc>
          <w:tcPr>
            <w:tcW w:w="851" w:type="dxa"/>
            <w:vAlign w:val="center"/>
          </w:tcPr>
          <w:p w14:paraId="6D9AF206" w14:textId="77777777" w:rsidR="00767E3D" w:rsidRPr="00E57F18" w:rsidRDefault="00767E3D">
            <w:pPr>
              <w:jc w:val="center"/>
              <w:rPr>
                <w:rFonts w:eastAsia="仿宋_GB2312"/>
                <w:sz w:val="30"/>
                <w:szCs w:val="30"/>
              </w:rPr>
            </w:pPr>
          </w:p>
        </w:tc>
        <w:tc>
          <w:tcPr>
            <w:tcW w:w="1044" w:type="dxa"/>
            <w:vAlign w:val="center"/>
          </w:tcPr>
          <w:p w14:paraId="6C43AFDC" w14:textId="77777777" w:rsidR="00767E3D" w:rsidRPr="00E57F18" w:rsidRDefault="00767E3D">
            <w:pPr>
              <w:jc w:val="center"/>
              <w:rPr>
                <w:rFonts w:eastAsia="仿宋_GB2312"/>
                <w:sz w:val="30"/>
                <w:szCs w:val="30"/>
              </w:rPr>
            </w:pPr>
          </w:p>
        </w:tc>
        <w:tc>
          <w:tcPr>
            <w:tcW w:w="992" w:type="dxa"/>
            <w:vAlign w:val="center"/>
          </w:tcPr>
          <w:p w14:paraId="7BBE8979" w14:textId="77777777" w:rsidR="00767E3D" w:rsidRPr="00E57F18" w:rsidRDefault="00767E3D">
            <w:pPr>
              <w:jc w:val="center"/>
              <w:rPr>
                <w:rFonts w:eastAsia="仿宋_GB2312"/>
                <w:sz w:val="30"/>
                <w:szCs w:val="30"/>
              </w:rPr>
            </w:pPr>
          </w:p>
        </w:tc>
        <w:tc>
          <w:tcPr>
            <w:tcW w:w="851" w:type="dxa"/>
            <w:vAlign w:val="center"/>
          </w:tcPr>
          <w:p w14:paraId="57ACDF37" w14:textId="77777777" w:rsidR="00767E3D" w:rsidRPr="00E57F18" w:rsidRDefault="00767E3D">
            <w:pPr>
              <w:jc w:val="center"/>
              <w:rPr>
                <w:rFonts w:eastAsia="仿宋_GB2312"/>
                <w:sz w:val="30"/>
                <w:szCs w:val="30"/>
              </w:rPr>
            </w:pPr>
          </w:p>
        </w:tc>
        <w:tc>
          <w:tcPr>
            <w:tcW w:w="1487" w:type="dxa"/>
            <w:vAlign w:val="center"/>
          </w:tcPr>
          <w:p w14:paraId="1DFC2F5A" w14:textId="77777777" w:rsidR="00767E3D" w:rsidRPr="00E57F18" w:rsidRDefault="00767E3D">
            <w:pPr>
              <w:jc w:val="center"/>
              <w:rPr>
                <w:rFonts w:eastAsia="仿宋_GB2312"/>
                <w:sz w:val="30"/>
                <w:szCs w:val="30"/>
              </w:rPr>
            </w:pPr>
          </w:p>
        </w:tc>
        <w:tc>
          <w:tcPr>
            <w:tcW w:w="992" w:type="dxa"/>
            <w:vAlign w:val="center"/>
          </w:tcPr>
          <w:p w14:paraId="6EB15886" w14:textId="77777777" w:rsidR="00767E3D" w:rsidRPr="00E57F18" w:rsidRDefault="00767E3D">
            <w:pPr>
              <w:jc w:val="center"/>
              <w:rPr>
                <w:rFonts w:eastAsia="仿宋_GB2312"/>
                <w:sz w:val="30"/>
                <w:szCs w:val="30"/>
              </w:rPr>
            </w:pPr>
          </w:p>
        </w:tc>
      </w:tr>
      <w:tr w:rsidR="00E57F18" w:rsidRPr="00E57F18" w14:paraId="5FE18597" w14:textId="77777777">
        <w:trPr>
          <w:trHeight w:val="567"/>
          <w:jc w:val="center"/>
        </w:trPr>
        <w:tc>
          <w:tcPr>
            <w:tcW w:w="851" w:type="dxa"/>
            <w:vAlign w:val="center"/>
          </w:tcPr>
          <w:p w14:paraId="5BD1A955" w14:textId="77777777" w:rsidR="00767E3D" w:rsidRPr="00E57F18" w:rsidRDefault="00767E3D">
            <w:pPr>
              <w:jc w:val="center"/>
              <w:rPr>
                <w:rFonts w:eastAsia="仿宋_GB2312"/>
                <w:sz w:val="30"/>
                <w:szCs w:val="30"/>
              </w:rPr>
            </w:pPr>
          </w:p>
        </w:tc>
        <w:tc>
          <w:tcPr>
            <w:tcW w:w="1276" w:type="dxa"/>
            <w:vAlign w:val="center"/>
          </w:tcPr>
          <w:p w14:paraId="155A151F" w14:textId="77777777" w:rsidR="00767E3D" w:rsidRPr="00E57F18" w:rsidRDefault="00767E3D">
            <w:pPr>
              <w:jc w:val="center"/>
              <w:rPr>
                <w:rFonts w:eastAsia="仿宋_GB2312"/>
                <w:sz w:val="30"/>
                <w:szCs w:val="30"/>
              </w:rPr>
            </w:pPr>
          </w:p>
        </w:tc>
        <w:tc>
          <w:tcPr>
            <w:tcW w:w="1418" w:type="dxa"/>
            <w:vAlign w:val="center"/>
          </w:tcPr>
          <w:p w14:paraId="3BE907AD" w14:textId="77777777" w:rsidR="00767E3D" w:rsidRPr="00E57F18" w:rsidRDefault="00767E3D">
            <w:pPr>
              <w:jc w:val="center"/>
              <w:rPr>
                <w:rFonts w:eastAsia="仿宋_GB2312"/>
                <w:sz w:val="30"/>
                <w:szCs w:val="30"/>
              </w:rPr>
            </w:pPr>
          </w:p>
        </w:tc>
        <w:tc>
          <w:tcPr>
            <w:tcW w:w="940" w:type="dxa"/>
            <w:vAlign w:val="center"/>
          </w:tcPr>
          <w:p w14:paraId="75D84146" w14:textId="77777777" w:rsidR="00767E3D" w:rsidRPr="00E57F18" w:rsidRDefault="00767E3D">
            <w:pPr>
              <w:jc w:val="center"/>
              <w:rPr>
                <w:rFonts w:eastAsia="仿宋_GB2312"/>
                <w:sz w:val="30"/>
                <w:szCs w:val="30"/>
              </w:rPr>
            </w:pPr>
          </w:p>
        </w:tc>
        <w:tc>
          <w:tcPr>
            <w:tcW w:w="851" w:type="dxa"/>
            <w:vAlign w:val="center"/>
          </w:tcPr>
          <w:p w14:paraId="044D1AF0" w14:textId="77777777" w:rsidR="00767E3D" w:rsidRPr="00E57F18" w:rsidRDefault="00767E3D">
            <w:pPr>
              <w:jc w:val="center"/>
              <w:rPr>
                <w:rFonts w:eastAsia="仿宋_GB2312"/>
                <w:sz w:val="30"/>
                <w:szCs w:val="30"/>
              </w:rPr>
            </w:pPr>
          </w:p>
        </w:tc>
        <w:tc>
          <w:tcPr>
            <w:tcW w:w="1044" w:type="dxa"/>
            <w:vAlign w:val="center"/>
          </w:tcPr>
          <w:p w14:paraId="1D0F0A15" w14:textId="77777777" w:rsidR="00767E3D" w:rsidRPr="00E57F18" w:rsidRDefault="00767E3D">
            <w:pPr>
              <w:jc w:val="center"/>
              <w:rPr>
                <w:rFonts w:eastAsia="仿宋_GB2312"/>
                <w:sz w:val="30"/>
                <w:szCs w:val="30"/>
              </w:rPr>
            </w:pPr>
          </w:p>
        </w:tc>
        <w:tc>
          <w:tcPr>
            <w:tcW w:w="992" w:type="dxa"/>
            <w:vAlign w:val="center"/>
          </w:tcPr>
          <w:p w14:paraId="65029780" w14:textId="77777777" w:rsidR="00767E3D" w:rsidRPr="00E57F18" w:rsidRDefault="00767E3D">
            <w:pPr>
              <w:jc w:val="center"/>
              <w:rPr>
                <w:rFonts w:eastAsia="仿宋_GB2312"/>
                <w:sz w:val="30"/>
                <w:szCs w:val="30"/>
              </w:rPr>
            </w:pPr>
          </w:p>
        </w:tc>
        <w:tc>
          <w:tcPr>
            <w:tcW w:w="851" w:type="dxa"/>
            <w:vAlign w:val="center"/>
          </w:tcPr>
          <w:p w14:paraId="2F7AFB78" w14:textId="77777777" w:rsidR="00767E3D" w:rsidRPr="00E57F18" w:rsidRDefault="00767E3D">
            <w:pPr>
              <w:jc w:val="center"/>
              <w:rPr>
                <w:rFonts w:eastAsia="仿宋_GB2312"/>
                <w:sz w:val="30"/>
                <w:szCs w:val="30"/>
              </w:rPr>
            </w:pPr>
          </w:p>
        </w:tc>
        <w:tc>
          <w:tcPr>
            <w:tcW w:w="1487" w:type="dxa"/>
            <w:vAlign w:val="center"/>
          </w:tcPr>
          <w:p w14:paraId="1C0DE8A3" w14:textId="77777777" w:rsidR="00767E3D" w:rsidRPr="00E57F18" w:rsidRDefault="00767E3D">
            <w:pPr>
              <w:jc w:val="center"/>
              <w:rPr>
                <w:rFonts w:eastAsia="仿宋_GB2312"/>
                <w:sz w:val="30"/>
                <w:szCs w:val="30"/>
              </w:rPr>
            </w:pPr>
          </w:p>
        </w:tc>
        <w:tc>
          <w:tcPr>
            <w:tcW w:w="992" w:type="dxa"/>
            <w:vAlign w:val="center"/>
          </w:tcPr>
          <w:p w14:paraId="5CA277F9" w14:textId="77777777" w:rsidR="00767E3D" w:rsidRPr="00E57F18" w:rsidRDefault="00767E3D">
            <w:pPr>
              <w:jc w:val="center"/>
              <w:rPr>
                <w:rFonts w:eastAsia="仿宋_GB2312"/>
                <w:sz w:val="30"/>
                <w:szCs w:val="30"/>
              </w:rPr>
            </w:pPr>
          </w:p>
        </w:tc>
      </w:tr>
      <w:tr w:rsidR="00E57F18" w:rsidRPr="00E57F18" w14:paraId="6BAAD702" w14:textId="77777777">
        <w:trPr>
          <w:trHeight w:val="567"/>
          <w:jc w:val="center"/>
        </w:trPr>
        <w:tc>
          <w:tcPr>
            <w:tcW w:w="851" w:type="dxa"/>
            <w:vAlign w:val="center"/>
          </w:tcPr>
          <w:p w14:paraId="69CECE8A" w14:textId="77777777" w:rsidR="00767E3D" w:rsidRPr="00E57F18" w:rsidRDefault="00767E3D">
            <w:pPr>
              <w:jc w:val="center"/>
              <w:rPr>
                <w:rFonts w:eastAsia="仿宋_GB2312"/>
                <w:sz w:val="30"/>
                <w:szCs w:val="30"/>
              </w:rPr>
            </w:pPr>
          </w:p>
        </w:tc>
        <w:tc>
          <w:tcPr>
            <w:tcW w:w="1276" w:type="dxa"/>
            <w:vAlign w:val="center"/>
          </w:tcPr>
          <w:p w14:paraId="3DD6786C" w14:textId="77777777" w:rsidR="00767E3D" w:rsidRPr="00E57F18" w:rsidRDefault="00767E3D">
            <w:pPr>
              <w:jc w:val="center"/>
              <w:rPr>
                <w:rFonts w:eastAsia="仿宋_GB2312"/>
                <w:sz w:val="30"/>
                <w:szCs w:val="30"/>
              </w:rPr>
            </w:pPr>
          </w:p>
        </w:tc>
        <w:tc>
          <w:tcPr>
            <w:tcW w:w="1418" w:type="dxa"/>
            <w:vAlign w:val="center"/>
          </w:tcPr>
          <w:p w14:paraId="67D69D7A" w14:textId="77777777" w:rsidR="00767E3D" w:rsidRPr="00E57F18" w:rsidRDefault="00767E3D">
            <w:pPr>
              <w:jc w:val="center"/>
              <w:rPr>
                <w:rFonts w:eastAsia="仿宋_GB2312"/>
                <w:sz w:val="30"/>
                <w:szCs w:val="30"/>
              </w:rPr>
            </w:pPr>
          </w:p>
        </w:tc>
        <w:tc>
          <w:tcPr>
            <w:tcW w:w="940" w:type="dxa"/>
            <w:vAlign w:val="center"/>
          </w:tcPr>
          <w:p w14:paraId="2F642DC8" w14:textId="77777777" w:rsidR="00767E3D" w:rsidRPr="00E57F18" w:rsidRDefault="00767E3D">
            <w:pPr>
              <w:jc w:val="center"/>
              <w:rPr>
                <w:rFonts w:eastAsia="仿宋_GB2312"/>
                <w:sz w:val="30"/>
                <w:szCs w:val="30"/>
              </w:rPr>
            </w:pPr>
          </w:p>
        </w:tc>
        <w:tc>
          <w:tcPr>
            <w:tcW w:w="851" w:type="dxa"/>
            <w:vAlign w:val="center"/>
          </w:tcPr>
          <w:p w14:paraId="313D310B" w14:textId="77777777" w:rsidR="00767E3D" w:rsidRPr="00E57F18" w:rsidRDefault="00767E3D">
            <w:pPr>
              <w:jc w:val="center"/>
              <w:rPr>
                <w:rFonts w:eastAsia="仿宋_GB2312"/>
                <w:sz w:val="30"/>
                <w:szCs w:val="30"/>
              </w:rPr>
            </w:pPr>
          </w:p>
        </w:tc>
        <w:tc>
          <w:tcPr>
            <w:tcW w:w="1044" w:type="dxa"/>
            <w:vAlign w:val="center"/>
          </w:tcPr>
          <w:p w14:paraId="138F2F3E" w14:textId="77777777" w:rsidR="00767E3D" w:rsidRPr="00E57F18" w:rsidRDefault="00767E3D">
            <w:pPr>
              <w:jc w:val="center"/>
              <w:rPr>
                <w:rFonts w:eastAsia="仿宋_GB2312"/>
                <w:sz w:val="30"/>
                <w:szCs w:val="30"/>
              </w:rPr>
            </w:pPr>
          </w:p>
        </w:tc>
        <w:tc>
          <w:tcPr>
            <w:tcW w:w="992" w:type="dxa"/>
            <w:vAlign w:val="center"/>
          </w:tcPr>
          <w:p w14:paraId="7714127F" w14:textId="77777777" w:rsidR="00767E3D" w:rsidRPr="00E57F18" w:rsidRDefault="00767E3D">
            <w:pPr>
              <w:jc w:val="center"/>
              <w:rPr>
                <w:rFonts w:eastAsia="仿宋_GB2312"/>
                <w:sz w:val="30"/>
                <w:szCs w:val="30"/>
              </w:rPr>
            </w:pPr>
          </w:p>
        </w:tc>
        <w:tc>
          <w:tcPr>
            <w:tcW w:w="851" w:type="dxa"/>
            <w:vAlign w:val="center"/>
          </w:tcPr>
          <w:p w14:paraId="58167C16" w14:textId="77777777" w:rsidR="00767E3D" w:rsidRPr="00E57F18" w:rsidRDefault="00767E3D">
            <w:pPr>
              <w:jc w:val="center"/>
              <w:rPr>
                <w:rFonts w:eastAsia="仿宋_GB2312"/>
                <w:sz w:val="30"/>
                <w:szCs w:val="30"/>
              </w:rPr>
            </w:pPr>
          </w:p>
        </w:tc>
        <w:tc>
          <w:tcPr>
            <w:tcW w:w="1487" w:type="dxa"/>
            <w:vAlign w:val="center"/>
          </w:tcPr>
          <w:p w14:paraId="71A32BD6" w14:textId="77777777" w:rsidR="00767E3D" w:rsidRPr="00E57F18" w:rsidRDefault="00767E3D">
            <w:pPr>
              <w:jc w:val="center"/>
              <w:rPr>
                <w:rFonts w:eastAsia="仿宋_GB2312"/>
                <w:sz w:val="30"/>
                <w:szCs w:val="30"/>
              </w:rPr>
            </w:pPr>
          </w:p>
        </w:tc>
        <w:tc>
          <w:tcPr>
            <w:tcW w:w="992" w:type="dxa"/>
            <w:vAlign w:val="center"/>
          </w:tcPr>
          <w:p w14:paraId="1BD59466" w14:textId="77777777" w:rsidR="00767E3D" w:rsidRPr="00E57F18" w:rsidRDefault="00767E3D">
            <w:pPr>
              <w:jc w:val="center"/>
              <w:rPr>
                <w:rFonts w:eastAsia="仿宋_GB2312"/>
                <w:sz w:val="30"/>
                <w:szCs w:val="30"/>
              </w:rPr>
            </w:pPr>
          </w:p>
        </w:tc>
      </w:tr>
      <w:tr w:rsidR="00767E3D" w:rsidRPr="00E57F18" w14:paraId="55230D18" w14:textId="77777777">
        <w:trPr>
          <w:trHeight w:val="567"/>
          <w:jc w:val="center"/>
        </w:trPr>
        <w:tc>
          <w:tcPr>
            <w:tcW w:w="851" w:type="dxa"/>
            <w:vAlign w:val="center"/>
          </w:tcPr>
          <w:p w14:paraId="14074C49" w14:textId="77777777" w:rsidR="00767E3D" w:rsidRPr="00E57F18" w:rsidRDefault="00767E3D">
            <w:pPr>
              <w:jc w:val="center"/>
              <w:rPr>
                <w:rFonts w:eastAsia="仿宋_GB2312"/>
                <w:sz w:val="30"/>
                <w:szCs w:val="30"/>
              </w:rPr>
            </w:pPr>
          </w:p>
        </w:tc>
        <w:tc>
          <w:tcPr>
            <w:tcW w:w="1276" w:type="dxa"/>
            <w:vAlign w:val="center"/>
          </w:tcPr>
          <w:p w14:paraId="77063700" w14:textId="77777777" w:rsidR="00767E3D" w:rsidRPr="00E57F18" w:rsidRDefault="00767E3D">
            <w:pPr>
              <w:jc w:val="center"/>
              <w:rPr>
                <w:rFonts w:eastAsia="仿宋_GB2312"/>
                <w:sz w:val="30"/>
                <w:szCs w:val="30"/>
              </w:rPr>
            </w:pPr>
          </w:p>
        </w:tc>
        <w:tc>
          <w:tcPr>
            <w:tcW w:w="1418" w:type="dxa"/>
            <w:vAlign w:val="center"/>
          </w:tcPr>
          <w:p w14:paraId="4478FAD4" w14:textId="77777777" w:rsidR="00767E3D" w:rsidRPr="00E57F18" w:rsidRDefault="00767E3D">
            <w:pPr>
              <w:jc w:val="center"/>
              <w:rPr>
                <w:rFonts w:eastAsia="仿宋_GB2312"/>
                <w:sz w:val="30"/>
                <w:szCs w:val="30"/>
              </w:rPr>
            </w:pPr>
          </w:p>
        </w:tc>
        <w:tc>
          <w:tcPr>
            <w:tcW w:w="940" w:type="dxa"/>
            <w:vAlign w:val="center"/>
          </w:tcPr>
          <w:p w14:paraId="703B6C5B" w14:textId="77777777" w:rsidR="00767E3D" w:rsidRPr="00E57F18" w:rsidRDefault="00767E3D">
            <w:pPr>
              <w:jc w:val="center"/>
              <w:rPr>
                <w:rFonts w:eastAsia="仿宋_GB2312"/>
                <w:sz w:val="30"/>
                <w:szCs w:val="30"/>
              </w:rPr>
            </w:pPr>
          </w:p>
        </w:tc>
        <w:tc>
          <w:tcPr>
            <w:tcW w:w="851" w:type="dxa"/>
            <w:vAlign w:val="center"/>
          </w:tcPr>
          <w:p w14:paraId="32B8DAFE" w14:textId="77777777" w:rsidR="00767E3D" w:rsidRPr="00E57F18" w:rsidRDefault="00767E3D">
            <w:pPr>
              <w:jc w:val="center"/>
              <w:rPr>
                <w:rFonts w:eastAsia="仿宋_GB2312"/>
                <w:sz w:val="30"/>
                <w:szCs w:val="30"/>
              </w:rPr>
            </w:pPr>
          </w:p>
        </w:tc>
        <w:tc>
          <w:tcPr>
            <w:tcW w:w="1044" w:type="dxa"/>
            <w:vAlign w:val="center"/>
          </w:tcPr>
          <w:p w14:paraId="78B60688" w14:textId="77777777" w:rsidR="00767E3D" w:rsidRPr="00E57F18" w:rsidRDefault="00767E3D">
            <w:pPr>
              <w:jc w:val="center"/>
              <w:rPr>
                <w:rFonts w:eastAsia="仿宋_GB2312"/>
                <w:sz w:val="30"/>
                <w:szCs w:val="30"/>
              </w:rPr>
            </w:pPr>
          </w:p>
        </w:tc>
        <w:tc>
          <w:tcPr>
            <w:tcW w:w="992" w:type="dxa"/>
            <w:vAlign w:val="center"/>
          </w:tcPr>
          <w:p w14:paraId="7A257B73" w14:textId="77777777" w:rsidR="00767E3D" w:rsidRPr="00E57F18" w:rsidRDefault="00767E3D">
            <w:pPr>
              <w:jc w:val="center"/>
              <w:rPr>
                <w:rFonts w:eastAsia="仿宋_GB2312"/>
                <w:sz w:val="30"/>
                <w:szCs w:val="30"/>
              </w:rPr>
            </w:pPr>
          </w:p>
        </w:tc>
        <w:tc>
          <w:tcPr>
            <w:tcW w:w="851" w:type="dxa"/>
            <w:vAlign w:val="center"/>
          </w:tcPr>
          <w:p w14:paraId="0AFDE849" w14:textId="77777777" w:rsidR="00767E3D" w:rsidRPr="00E57F18" w:rsidRDefault="00767E3D">
            <w:pPr>
              <w:jc w:val="center"/>
              <w:rPr>
                <w:rFonts w:eastAsia="仿宋_GB2312"/>
                <w:sz w:val="30"/>
                <w:szCs w:val="30"/>
              </w:rPr>
            </w:pPr>
          </w:p>
        </w:tc>
        <w:tc>
          <w:tcPr>
            <w:tcW w:w="1487" w:type="dxa"/>
            <w:vAlign w:val="center"/>
          </w:tcPr>
          <w:p w14:paraId="49C4F596" w14:textId="77777777" w:rsidR="00767E3D" w:rsidRPr="00E57F18" w:rsidRDefault="00767E3D">
            <w:pPr>
              <w:jc w:val="center"/>
              <w:rPr>
                <w:rFonts w:eastAsia="仿宋_GB2312"/>
                <w:sz w:val="30"/>
                <w:szCs w:val="30"/>
              </w:rPr>
            </w:pPr>
          </w:p>
        </w:tc>
        <w:tc>
          <w:tcPr>
            <w:tcW w:w="992" w:type="dxa"/>
            <w:vAlign w:val="center"/>
          </w:tcPr>
          <w:p w14:paraId="240E56C2" w14:textId="77777777" w:rsidR="00767E3D" w:rsidRPr="00E57F18" w:rsidRDefault="00767E3D">
            <w:pPr>
              <w:jc w:val="center"/>
              <w:rPr>
                <w:rFonts w:eastAsia="仿宋_GB2312"/>
                <w:sz w:val="30"/>
                <w:szCs w:val="30"/>
              </w:rPr>
            </w:pPr>
          </w:p>
        </w:tc>
      </w:tr>
    </w:tbl>
    <w:p w14:paraId="3CBA2989" w14:textId="77777777" w:rsidR="00767E3D" w:rsidRPr="00E57F18" w:rsidRDefault="00767E3D">
      <w:pPr>
        <w:spacing w:line="440" w:lineRule="exact"/>
        <w:rPr>
          <w:rFonts w:ascii="Times New Roman" w:eastAsia="仿宋_GB2312" w:hAnsi="Times New Roman"/>
          <w:sz w:val="30"/>
          <w:szCs w:val="30"/>
        </w:rPr>
      </w:pPr>
    </w:p>
    <w:p w14:paraId="4CD8421D" w14:textId="77777777" w:rsidR="00767E3D" w:rsidRPr="00E57F18" w:rsidRDefault="00767E3D">
      <w:pPr>
        <w:spacing w:line="440" w:lineRule="exact"/>
        <w:rPr>
          <w:rFonts w:ascii="Times New Roman" w:eastAsia="仿宋_GB2312" w:hAnsi="Times New Roman"/>
          <w:sz w:val="30"/>
          <w:szCs w:val="30"/>
        </w:rPr>
      </w:pPr>
    </w:p>
    <w:p w14:paraId="1F6D281B" w14:textId="77777777" w:rsidR="00767E3D" w:rsidRPr="00E57F18" w:rsidRDefault="00B24DDD">
      <w:pPr>
        <w:spacing w:line="440" w:lineRule="exact"/>
        <w:rPr>
          <w:rFonts w:ascii="宋体" w:hAnsi="宋体"/>
          <w:sz w:val="24"/>
          <w:szCs w:val="24"/>
        </w:rPr>
      </w:pPr>
      <w:r w:rsidRPr="00E57F18">
        <w:rPr>
          <w:rFonts w:ascii="宋体" w:hAnsi="宋体"/>
          <w:sz w:val="24"/>
          <w:szCs w:val="24"/>
        </w:rPr>
        <w:lastRenderedPageBreak/>
        <w:t>附</w:t>
      </w:r>
      <w:bookmarkStart w:id="942" w:name="_Toc296891054"/>
      <w:bookmarkStart w:id="943" w:name="_Toc296346727"/>
      <w:bookmarkStart w:id="944" w:name="_Toc296944565"/>
      <w:bookmarkStart w:id="945" w:name="_Toc296347225"/>
      <w:bookmarkStart w:id="946" w:name="_Toc267261693"/>
      <w:bookmarkStart w:id="947" w:name="_Toc296891266"/>
      <w:bookmarkStart w:id="948" w:name="_Toc296503226"/>
      <w:r w:rsidRPr="00E57F18">
        <w:rPr>
          <w:rFonts w:ascii="宋体" w:hAnsi="宋体"/>
          <w:sz w:val="24"/>
          <w:szCs w:val="24"/>
        </w:rPr>
        <w:t>件3：</w:t>
      </w:r>
      <w:bookmarkEnd w:id="942"/>
      <w:bookmarkEnd w:id="943"/>
      <w:bookmarkEnd w:id="944"/>
      <w:bookmarkEnd w:id="945"/>
      <w:bookmarkEnd w:id="946"/>
      <w:bookmarkEnd w:id="947"/>
      <w:bookmarkEnd w:id="948"/>
      <w:r w:rsidRPr="00E57F18">
        <w:rPr>
          <w:rFonts w:ascii="宋体" w:hAnsi="宋体"/>
          <w:sz w:val="24"/>
          <w:szCs w:val="24"/>
        </w:rPr>
        <w:t xml:space="preserve">    </w:t>
      </w:r>
    </w:p>
    <w:p w14:paraId="39A857EB"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工程质量保修书</w:t>
      </w:r>
    </w:p>
    <w:p w14:paraId="0A41B07C" w14:textId="77777777" w:rsidR="00767E3D" w:rsidRPr="00E57F18" w:rsidRDefault="00B24DDD">
      <w:pPr>
        <w:spacing w:line="440" w:lineRule="exact"/>
        <w:ind w:firstLineChars="200" w:firstLine="480"/>
        <w:rPr>
          <w:rFonts w:ascii="宋体" w:hAnsi="宋体"/>
          <w:sz w:val="24"/>
          <w:szCs w:val="24"/>
        </w:rPr>
      </w:pPr>
      <w:r w:rsidRPr="00E57F18">
        <w:rPr>
          <w:rFonts w:ascii="宋体" w:hAnsi="宋体"/>
          <w:sz w:val="24"/>
          <w:szCs w:val="24"/>
        </w:rPr>
        <w:t>发包人（全称）：</w:t>
      </w:r>
      <w:r w:rsidRPr="00E57F18">
        <w:rPr>
          <w:rFonts w:ascii="宋体" w:hAnsi="宋体"/>
          <w:sz w:val="24"/>
          <w:szCs w:val="24"/>
          <w:u w:val="single"/>
        </w:rPr>
        <w:t xml:space="preserve">                                </w:t>
      </w:r>
      <w:r w:rsidRPr="00E57F18">
        <w:rPr>
          <w:rFonts w:ascii="宋体" w:hAnsi="宋体"/>
          <w:sz w:val="24"/>
          <w:szCs w:val="24"/>
        </w:rPr>
        <w:t xml:space="preserve"> </w:t>
      </w:r>
    </w:p>
    <w:p w14:paraId="151C3DEC" w14:textId="77777777" w:rsidR="00767E3D" w:rsidRPr="00E57F18" w:rsidRDefault="00B24DDD">
      <w:pPr>
        <w:spacing w:line="440" w:lineRule="exact"/>
        <w:rPr>
          <w:rFonts w:ascii="宋体" w:hAnsi="宋体"/>
          <w:sz w:val="24"/>
          <w:szCs w:val="24"/>
        </w:rPr>
      </w:pPr>
      <w:r w:rsidRPr="00E57F18">
        <w:rPr>
          <w:rFonts w:ascii="宋体" w:hAnsi="宋体"/>
          <w:sz w:val="24"/>
          <w:szCs w:val="24"/>
        </w:rPr>
        <w:t xml:space="preserve">　　承包人（全称）：</w:t>
      </w:r>
      <w:r w:rsidRPr="00E57F18">
        <w:rPr>
          <w:rFonts w:ascii="宋体" w:hAnsi="宋体"/>
          <w:sz w:val="24"/>
          <w:szCs w:val="24"/>
          <w:u w:val="single"/>
        </w:rPr>
        <w:t xml:space="preserve">                                </w:t>
      </w:r>
      <w:r w:rsidRPr="00E57F18">
        <w:rPr>
          <w:rFonts w:ascii="宋体" w:hAnsi="宋体"/>
          <w:sz w:val="24"/>
          <w:szCs w:val="24"/>
        </w:rPr>
        <w:t xml:space="preserve"> </w:t>
      </w:r>
    </w:p>
    <w:p w14:paraId="77803509" w14:textId="77777777" w:rsidR="00767E3D" w:rsidRPr="00E57F18" w:rsidRDefault="00767E3D">
      <w:pPr>
        <w:spacing w:line="440" w:lineRule="exact"/>
        <w:rPr>
          <w:rFonts w:ascii="宋体" w:hAnsi="宋体"/>
          <w:sz w:val="24"/>
          <w:szCs w:val="24"/>
        </w:rPr>
      </w:pPr>
    </w:p>
    <w:p w14:paraId="0C7FA437"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发包人和承包人根据《中华人民共和国建筑法》和《建设工程质量管理条例》，经协商一致就</w:t>
      </w:r>
      <w:r w:rsidRPr="00E57F18">
        <w:rPr>
          <w:rFonts w:ascii="宋体" w:hAnsi="宋体"/>
          <w:sz w:val="24"/>
          <w:szCs w:val="24"/>
          <w:u w:val="single"/>
        </w:rPr>
        <w:t xml:space="preserve">                </w:t>
      </w:r>
      <w:r w:rsidRPr="00E57F18">
        <w:rPr>
          <w:rFonts w:ascii="宋体" w:hAnsi="宋体"/>
          <w:sz w:val="24"/>
          <w:szCs w:val="24"/>
        </w:rPr>
        <w:t>（工程全称）签订工程质量保修书。</w:t>
      </w:r>
    </w:p>
    <w:p w14:paraId="17CB94E5"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rPr>
        <w:t xml:space="preserve">　　</w:t>
      </w:r>
      <w:bookmarkStart w:id="949" w:name="_Toc128408915"/>
      <w:r w:rsidRPr="00E57F18">
        <w:rPr>
          <w:rFonts w:ascii="宋体" w:hAnsi="宋体"/>
          <w:sz w:val="24"/>
          <w:szCs w:val="24"/>
        </w:rPr>
        <w:t>一、工程质量保修范围和内容</w:t>
      </w:r>
      <w:bookmarkEnd w:id="949"/>
    </w:p>
    <w:p w14:paraId="781BD088"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承包人在质量保修期内，按照有关法律规定和合同约定，承担工程质量保修责任。</w:t>
      </w:r>
    </w:p>
    <w:p w14:paraId="5E1BEC36"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041C8BA"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 xml:space="preserve">　　</w:t>
      </w:r>
      <w:r w:rsidRPr="00E57F18">
        <w:rPr>
          <w:rFonts w:ascii="宋体" w:hAnsi="宋体" w:hint="eastAsia"/>
          <w:sz w:val="24"/>
          <w:szCs w:val="24"/>
          <w:u w:val="single"/>
        </w:rPr>
        <w:t>承包人负责施工的所有工程项目，如出现施工质量缺陷或施工质量隐患，承包人必须履行保修义务，特别是出现以下情形（不在承包人承包范围的项目除外）时：</w:t>
      </w:r>
    </w:p>
    <w:p w14:paraId="26BE841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1、楼地面、屋面、墙面渗漏水;</w:t>
      </w:r>
    </w:p>
    <w:p w14:paraId="75DEAF1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2、烟道、排气孔道、风道和设备管道等管道不通或泄漏;</w:t>
      </w:r>
    </w:p>
    <w:p w14:paraId="7AEFD06E"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3、楼地面沉陷、空鼓、开裂、起砂，面砖及块料面层空鼓、裂、松动;</w:t>
      </w:r>
    </w:p>
    <w:p w14:paraId="5D1C0C7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4、内外墙及顶棚抹灰、涂料、保温、面砖、墙纸、油漆等饰面及结合层开裂、脱落，或墙面起碱脱皮;</w:t>
      </w:r>
    </w:p>
    <w:p w14:paraId="1816F87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5、门窗变形、门窗五金配件及门锁损坏、开启关闭不灵或缝隙超过规范规定及渗漏水等;</w:t>
      </w:r>
    </w:p>
    <w:p w14:paraId="4447A34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6、厕所、厨房、盥洗室地面泛水倒坡积水;阳台、露台、走廊、屋面倒坡积水;</w:t>
      </w:r>
    </w:p>
    <w:p w14:paraId="0B4FF32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7、水箱、水池、有防水要求的地下室渗漏水;</w:t>
      </w:r>
    </w:p>
    <w:p w14:paraId="152ED0A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8、室内外上下水管道及其他管道渗漏水、堵塞;</w:t>
      </w:r>
    </w:p>
    <w:p w14:paraId="4007F2E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9、强弱电系统不能正常使用，电气设备及开关、插座故障，线路漏电、短</w:t>
      </w:r>
      <w:r w:rsidRPr="00E57F18">
        <w:rPr>
          <w:rFonts w:ascii="宋体" w:hAnsi="宋体" w:hint="eastAsia"/>
          <w:sz w:val="24"/>
          <w:szCs w:val="24"/>
        </w:rPr>
        <w:lastRenderedPageBreak/>
        <w:t>路;</w:t>
      </w:r>
    </w:p>
    <w:p w14:paraId="0BFD9BE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10、钢筋</w:t>
      </w:r>
      <w:proofErr w:type="gramStart"/>
      <w:r w:rsidRPr="00E57F18">
        <w:rPr>
          <w:rFonts w:ascii="宋体" w:hAnsi="宋体" w:hint="eastAsia"/>
          <w:sz w:val="24"/>
          <w:szCs w:val="24"/>
        </w:rPr>
        <w:t>砼</w:t>
      </w:r>
      <w:proofErr w:type="gramEnd"/>
      <w:r w:rsidRPr="00E57F18">
        <w:rPr>
          <w:rFonts w:ascii="宋体" w:hAnsi="宋体" w:hint="eastAsia"/>
          <w:sz w:val="24"/>
          <w:szCs w:val="24"/>
        </w:rPr>
        <w:t>、砖石砌体结构及其他承重结构出现变形裂缝;</w:t>
      </w:r>
    </w:p>
    <w:p w14:paraId="1B5196B3"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11、施工产生的其他质量缺陷。</w:t>
      </w:r>
    </w:p>
    <w:p w14:paraId="240F1EF4" w14:textId="77777777" w:rsidR="00767E3D" w:rsidRPr="00E57F18" w:rsidRDefault="00B24DDD">
      <w:pPr>
        <w:spacing w:line="360" w:lineRule="auto"/>
        <w:outlineLvl w:val="0"/>
        <w:rPr>
          <w:rFonts w:ascii="宋体" w:hAnsi="宋体"/>
          <w:sz w:val="24"/>
          <w:szCs w:val="24"/>
        </w:rPr>
      </w:pPr>
      <w:r w:rsidRPr="00E57F18">
        <w:rPr>
          <w:rFonts w:ascii="宋体" w:hAnsi="宋体"/>
          <w:b/>
          <w:sz w:val="24"/>
          <w:szCs w:val="24"/>
        </w:rPr>
        <w:t xml:space="preserve">　　</w:t>
      </w:r>
      <w:bookmarkStart w:id="950" w:name="_Toc128408916"/>
      <w:r w:rsidRPr="00E57F18">
        <w:rPr>
          <w:rFonts w:ascii="宋体" w:hAnsi="宋体"/>
          <w:sz w:val="24"/>
          <w:szCs w:val="24"/>
        </w:rPr>
        <w:t>二、质量保修期</w:t>
      </w:r>
      <w:bookmarkEnd w:id="950"/>
    </w:p>
    <w:p w14:paraId="73234CE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根据《建设工程质量管理条例》及有关规定，工程的质量保修期如下：</w:t>
      </w:r>
    </w:p>
    <w:p w14:paraId="2C495691" w14:textId="77777777" w:rsidR="00767E3D" w:rsidRPr="00E57F18" w:rsidRDefault="00B24DDD">
      <w:pPr>
        <w:ind w:firstLineChars="200" w:firstLine="480"/>
        <w:rPr>
          <w:rFonts w:ascii="宋体" w:hAnsi="宋体"/>
          <w:sz w:val="24"/>
          <w:szCs w:val="24"/>
        </w:rPr>
      </w:pPr>
      <w:r w:rsidRPr="00E57F18">
        <w:rPr>
          <w:rFonts w:ascii="宋体" w:hAnsi="宋体" w:hint="eastAsia"/>
          <w:sz w:val="24"/>
          <w:szCs w:val="24"/>
        </w:rPr>
        <w:t>1．地基基础工程和主体结构工程为设计文件规定的工程合理使用年限；</w:t>
      </w:r>
    </w:p>
    <w:p w14:paraId="148AB1D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2．</w:t>
      </w:r>
      <w:r w:rsidRPr="00E57F18">
        <w:rPr>
          <w:rFonts w:ascii="宋体" w:hAnsi="宋体"/>
          <w:sz w:val="24"/>
          <w:szCs w:val="24"/>
        </w:rPr>
        <w:t>屋面防水工程、有防水要求的卫生间、房间和外墙面的防渗</w:t>
      </w:r>
      <w:r w:rsidRPr="00E57F18">
        <w:rPr>
          <w:rFonts w:ascii="宋体" w:hAnsi="宋体" w:hint="eastAsia"/>
          <w:sz w:val="24"/>
          <w:szCs w:val="24"/>
        </w:rPr>
        <w:t xml:space="preserve">     为</w:t>
      </w:r>
      <w:r w:rsidRPr="00E57F18">
        <w:rPr>
          <w:rFonts w:ascii="宋体" w:hAnsi="宋体" w:hint="eastAsia"/>
          <w:sz w:val="24"/>
          <w:szCs w:val="24"/>
          <w:u w:val="single"/>
        </w:rPr>
        <w:t xml:space="preserve"> 伍 </w:t>
      </w:r>
      <w:r w:rsidRPr="00E57F18">
        <w:rPr>
          <w:rFonts w:ascii="宋体" w:hAnsi="宋体"/>
          <w:sz w:val="24"/>
          <w:szCs w:val="24"/>
        </w:rPr>
        <w:t>年；</w:t>
      </w:r>
    </w:p>
    <w:p w14:paraId="27D59C03"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3．</w:t>
      </w:r>
      <w:r w:rsidRPr="00E57F18">
        <w:rPr>
          <w:rFonts w:ascii="宋体" w:hAnsi="宋体"/>
          <w:sz w:val="24"/>
          <w:szCs w:val="24"/>
        </w:rPr>
        <w:t>装修工程为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r w:rsidRPr="00E57F18">
        <w:rPr>
          <w:rFonts w:ascii="宋体" w:hAnsi="宋体"/>
          <w:sz w:val="24"/>
          <w:szCs w:val="24"/>
        </w:rPr>
        <w:t>年；</w:t>
      </w:r>
    </w:p>
    <w:p w14:paraId="48CEF22F"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4．</w:t>
      </w:r>
      <w:r w:rsidRPr="00E57F18">
        <w:rPr>
          <w:rFonts w:ascii="宋体" w:hAnsi="宋体"/>
          <w:sz w:val="24"/>
          <w:szCs w:val="24"/>
        </w:rPr>
        <w:t>电气管线、给排水管道、设备安装工程为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r w:rsidRPr="00E57F18">
        <w:rPr>
          <w:rFonts w:ascii="宋体" w:hAnsi="宋体"/>
          <w:sz w:val="24"/>
          <w:szCs w:val="24"/>
        </w:rPr>
        <w:t>年；</w:t>
      </w:r>
    </w:p>
    <w:p w14:paraId="462DDFC6"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5．</w:t>
      </w:r>
      <w:r w:rsidRPr="00E57F18">
        <w:rPr>
          <w:rFonts w:ascii="宋体" w:hAnsi="宋体"/>
          <w:sz w:val="24"/>
          <w:szCs w:val="24"/>
        </w:rPr>
        <w:t>供热与供冷系统为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proofErr w:type="gramStart"/>
      <w:r w:rsidRPr="00E57F18">
        <w:rPr>
          <w:rFonts w:ascii="宋体" w:hAnsi="宋体"/>
          <w:sz w:val="24"/>
          <w:szCs w:val="24"/>
        </w:rPr>
        <w:t>个</w:t>
      </w:r>
      <w:proofErr w:type="gramEnd"/>
      <w:r w:rsidRPr="00E57F18">
        <w:rPr>
          <w:rFonts w:ascii="宋体" w:hAnsi="宋体"/>
          <w:sz w:val="24"/>
          <w:szCs w:val="24"/>
        </w:rPr>
        <w:t>采暖期、供冷期；</w:t>
      </w:r>
    </w:p>
    <w:p w14:paraId="68EE7B94"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6．</w:t>
      </w:r>
      <w:r w:rsidRPr="00E57F18">
        <w:rPr>
          <w:rFonts w:ascii="宋体" w:hAnsi="宋体"/>
          <w:sz w:val="24"/>
          <w:szCs w:val="24"/>
        </w:rPr>
        <w:t>住宅小区内的给排水设施、道路等配套工程为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r w:rsidRPr="00E57F18">
        <w:rPr>
          <w:rFonts w:ascii="宋体" w:hAnsi="宋体"/>
          <w:sz w:val="24"/>
          <w:szCs w:val="24"/>
        </w:rPr>
        <w:t>年；</w:t>
      </w:r>
    </w:p>
    <w:p w14:paraId="2007D600"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7．</w:t>
      </w:r>
      <w:r w:rsidRPr="00E57F18">
        <w:rPr>
          <w:rFonts w:ascii="宋体" w:hAnsi="宋体"/>
          <w:sz w:val="24"/>
          <w:szCs w:val="24"/>
        </w:rPr>
        <w:t xml:space="preserve">其他项目保修期限约定如下： </w:t>
      </w:r>
      <w:r w:rsidRPr="00E57F18">
        <w:rPr>
          <w:rFonts w:ascii="宋体" w:hAnsi="宋体" w:hint="eastAsia"/>
          <w:sz w:val="24"/>
          <w:szCs w:val="24"/>
        </w:rPr>
        <w:t>绿化工程养护成</w:t>
      </w:r>
      <w:proofErr w:type="gramStart"/>
      <w:r w:rsidRPr="00E57F18">
        <w:rPr>
          <w:rFonts w:ascii="宋体" w:hAnsi="宋体" w:hint="eastAsia"/>
          <w:sz w:val="24"/>
          <w:szCs w:val="24"/>
        </w:rPr>
        <w:t>活期为</w:t>
      </w:r>
      <w:proofErr w:type="gramEnd"/>
      <w:r w:rsidRPr="00E57F18">
        <w:rPr>
          <w:rFonts w:ascii="宋体" w:hAnsi="宋体" w:hint="eastAsia"/>
          <w:sz w:val="24"/>
          <w:szCs w:val="24"/>
        </w:rPr>
        <w:t>壹年，保修期为壹年；道路工程为贰年；易耗品不在报修范围内，其他项目的保修期为贰年。</w:t>
      </w:r>
    </w:p>
    <w:p w14:paraId="67A993CA"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质量保修期自工程竣工验收合格之日起计算。</w:t>
      </w:r>
    </w:p>
    <w:p w14:paraId="6F97ABC2" w14:textId="77777777" w:rsidR="00767E3D" w:rsidRPr="00E57F18" w:rsidRDefault="00B24DDD">
      <w:pPr>
        <w:spacing w:line="360" w:lineRule="auto"/>
        <w:ind w:firstLineChars="200" w:firstLine="480"/>
        <w:outlineLvl w:val="0"/>
        <w:rPr>
          <w:rFonts w:ascii="宋体" w:hAnsi="宋体"/>
          <w:sz w:val="24"/>
          <w:szCs w:val="24"/>
        </w:rPr>
      </w:pPr>
      <w:bookmarkStart w:id="951" w:name="_Toc128408917"/>
      <w:r w:rsidRPr="00E57F18">
        <w:rPr>
          <w:rFonts w:ascii="宋体" w:hAnsi="宋体"/>
          <w:sz w:val="24"/>
          <w:szCs w:val="24"/>
        </w:rPr>
        <w:t>三、缺陷责任期</w:t>
      </w:r>
      <w:bookmarkEnd w:id="951"/>
    </w:p>
    <w:p w14:paraId="28A5299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工程缺陷责任期为</w:t>
      </w:r>
      <w:r w:rsidRPr="00E57F18">
        <w:rPr>
          <w:rFonts w:ascii="宋体" w:hAnsi="宋体"/>
          <w:sz w:val="24"/>
          <w:szCs w:val="24"/>
          <w:u w:val="single"/>
        </w:rPr>
        <w:t xml:space="preserve"> 24 </w:t>
      </w:r>
      <w:proofErr w:type="gramStart"/>
      <w:r w:rsidRPr="00E57F18">
        <w:rPr>
          <w:rFonts w:ascii="宋体" w:hAnsi="宋体"/>
          <w:sz w:val="24"/>
          <w:szCs w:val="24"/>
        </w:rPr>
        <w:t>个</w:t>
      </w:r>
      <w:proofErr w:type="gramEnd"/>
      <w:r w:rsidRPr="00E57F18">
        <w:rPr>
          <w:rFonts w:ascii="宋体" w:hAnsi="宋体"/>
          <w:sz w:val="24"/>
          <w:szCs w:val="24"/>
        </w:rPr>
        <w:t>月，缺陷责任期自工程</w:t>
      </w:r>
      <w:r w:rsidRPr="00E57F18">
        <w:rPr>
          <w:rFonts w:ascii="宋体" w:hAnsi="宋体" w:hint="eastAsia"/>
          <w:sz w:val="24"/>
          <w:szCs w:val="24"/>
        </w:rPr>
        <w:t>通过竣工验收</w:t>
      </w:r>
      <w:r w:rsidRPr="00E57F18">
        <w:rPr>
          <w:rFonts w:ascii="宋体" w:hAnsi="宋体"/>
          <w:sz w:val="24"/>
          <w:szCs w:val="24"/>
        </w:rPr>
        <w:t>之日起计算。单位工程先于全部工程进行验收，单位工程缺陷责任期自单位工程验收合格之日起算。</w:t>
      </w:r>
    </w:p>
    <w:p w14:paraId="63393FE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缺陷责任期终止后，发包人应退还剩余的质量保证金。</w:t>
      </w:r>
    </w:p>
    <w:p w14:paraId="2656382C"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rPr>
        <w:t xml:space="preserve">    </w:t>
      </w:r>
      <w:bookmarkStart w:id="952" w:name="_Toc128408918"/>
      <w:r w:rsidRPr="00E57F18">
        <w:rPr>
          <w:rFonts w:ascii="宋体" w:hAnsi="宋体"/>
          <w:sz w:val="24"/>
          <w:szCs w:val="24"/>
        </w:rPr>
        <w:t>四、质量保修责任</w:t>
      </w:r>
      <w:bookmarkEnd w:id="952"/>
    </w:p>
    <w:p w14:paraId="54B5B7FD" w14:textId="77777777" w:rsidR="00767E3D" w:rsidRPr="00E57F18" w:rsidRDefault="00B24DDD">
      <w:pPr>
        <w:spacing w:line="360" w:lineRule="auto"/>
        <w:ind w:leftChars="50" w:left="105" w:firstLineChars="205" w:firstLine="492"/>
        <w:rPr>
          <w:rFonts w:ascii="宋体" w:hAnsi="宋体"/>
          <w:sz w:val="24"/>
          <w:szCs w:val="24"/>
        </w:rPr>
      </w:pPr>
      <w:r w:rsidRPr="00E57F18">
        <w:rPr>
          <w:rFonts w:ascii="宋体" w:hAnsi="宋体" w:hint="eastAsia"/>
          <w:sz w:val="24"/>
          <w:szCs w:val="24"/>
        </w:rPr>
        <w:t>1．</w:t>
      </w:r>
      <w:r w:rsidRPr="00E57F18">
        <w:rPr>
          <w:rFonts w:ascii="宋体" w:hAnsi="宋体"/>
          <w:sz w:val="24"/>
          <w:szCs w:val="24"/>
        </w:rPr>
        <w:t>属于保修范围、内容的项目，承包人应当在接到保修通知之日起7天内派人保修。承包人不在约定期限内派人保修的，发包人可以委托他人修理。</w:t>
      </w:r>
    </w:p>
    <w:p w14:paraId="5A60541A" w14:textId="77777777" w:rsidR="00767E3D" w:rsidRPr="00E57F18" w:rsidRDefault="00B24DDD">
      <w:pPr>
        <w:spacing w:line="360" w:lineRule="auto"/>
        <w:ind w:leftChars="50" w:left="105" w:firstLineChars="205" w:firstLine="492"/>
        <w:rPr>
          <w:rFonts w:ascii="宋体" w:hAnsi="宋体"/>
          <w:sz w:val="24"/>
          <w:szCs w:val="24"/>
        </w:rPr>
      </w:pPr>
      <w:r w:rsidRPr="00E57F18">
        <w:rPr>
          <w:rFonts w:ascii="宋体" w:hAnsi="宋体" w:hint="eastAsia"/>
          <w:sz w:val="24"/>
          <w:szCs w:val="24"/>
        </w:rPr>
        <w:t>2．</w:t>
      </w:r>
      <w:r w:rsidRPr="00E57F18">
        <w:rPr>
          <w:rFonts w:ascii="宋体" w:hAnsi="宋体"/>
          <w:sz w:val="24"/>
          <w:szCs w:val="24"/>
        </w:rPr>
        <w:t>发生紧急事故需抢修的，承包人在接到事故通知后，应当立即到达事故现场抢修。</w:t>
      </w:r>
    </w:p>
    <w:p w14:paraId="3C875891" w14:textId="77777777" w:rsidR="00767E3D" w:rsidRPr="00E57F18" w:rsidRDefault="00B24DDD">
      <w:pPr>
        <w:spacing w:line="360" w:lineRule="auto"/>
        <w:ind w:leftChars="50" w:left="105" w:firstLineChars="205" w:firstLine="492"/>
        <w:rPr>
          <w:rFonts w:ascii="宋体" w:hAnsi="宋体"/>
          <w:sz w:val="24"/>
          <w:szCs w:val="24"/>
        </w:rPr>
      </w:pPr>
      <w:r w:rsidRPr="00E57F18">
        <w:rPr>
          <w:rFonts w:ascii="宋体" w:hAnsi="宋体" w:hint="eastAsia"/>
          <w:sz w:val="24"/>
          <w:szCs w:val="24"/>
        </w:rPr>
        <w:t>3．</w:t>
      </w:r>
      <w:r w:rsidRPr="00E57F18">
        <w:rPr>
          <w:rFonts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5D7477"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4．</w:t>
      </w:r>
      <w:r w:rsidRPr="00E57F18">
        <w:rPr>
          <w:rFonts w:ascii="宋体" w:hAnsi="宋体"/>
          <w:sz w:val="24"/>
          <w:szCs w:val="24"/>
        </w:rPr>
        <w:t>质量保修完成后，由发包人组织验收。</w:t>
      </w:r>
    </w:p>
    <w:p w14:paraId="2F49BF24"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rPr>
        <w:t xml:space="preserve">　　</w:t>
      </w:r>
      <w:bookmarkStart w:id="953" w:name="_Toc128408919"/>
      <w:r w:rsidRPr="00E57F18">
        <w:rPr>
          <w:rFonts w:ascii="宋体" w:hAnsi="宋体"/>
          <w:sz w:val="24"/>
          <w:szCs w:val="24"/>
        </w:rPr>
        <w:t>五、保修费用</w:t>
      </w:r>
      <w:bookmarkEnd w:id="953"/>
    </w:p>
    <w:p w14:paraId="3B368D9D" w14:textId="77777777" w:rsidR="00767E3D" w:rsidRPr="00E57F18" w:rsidRDefault="00B24DDD">
      <w:pPr>
        <w:spacing w:line="360" w:lineRule="auto"/>
        <w:rPr>
          <w:rFonts w:ascii="宋体" w:hAnsi="宋体"/>
          <w:sz w:val="24"/>
          <w:szCs w:val="24"/>
        </w:rPr>
      </w:pPr>
      <w:r w:rsidRPr="00E57F18">
        <w:rPr>
          <w:rFonts w:ascii="宋体" w:hAnsi="宋体"/>
          <w:sz w:val="24"/>
          <w:szCs w:val="24"/>
        </w:rPr>
        <w:lastRenderedPageBreak/>
        <w:t xml:space="preserve">　　保修费用由造成质量缺陷的责任方承担。</w:t>
      </w:r>
    </w:p>
    <w:p w14:paraId="36E38917" w14:textId="77777777" w:rsidR="00767E3D" w:rsidRPr="00E57F18" w:rsidRDefault="00B24DDD">
      <w:pPr>
        <w:spacing w:line="360" w:lineRule="auto"/>
        <w:ind w:firstLine="600"/>
        <w:jc w:val="left"/>
        <w:outlineLvl w:val="0"/>
        <w:rPr>
          <w:rFonts w:ascii="宋体" w:hAnsi="宋体"/>
          <w:sz w:val="24"/>
          <w:szCs w:val="24"/>
        </w:rPr>
      </w:pPr>
      <w:bookmarkStart w:id="954" w:name="_Toc128408920"/>
      <w:r w:rsidRPr="00E57F18">
        <w:rPr>
          <w:rFonts w:ascii="宋体" w:hAnsi="宋体"/>
          <w:b/>
          <w:sz w:val="24"/>
          <w:szCs w:val="24"/>
        </w:rPr>
        <w:t>六</w:t>
      </w:r>
      <w:r w:rsidRPr="00E57F18">
        <w:rPr>
          <w:rFonts w:ascii="宋体" w:hAnsi="宋体"/>
          <w:sz w:val="24"/>
          <w:szCs w:val="24"/>
        </w:rPr>
        <w:t>、</w:t>
      </w:r>
      <w:r w:rsidRPr="00E57F18">
        <w:rPr>
          <w:rFonts w:ascii="宋体" w:hAnsi="宋体" w:hint="eastAsia"/>
          <w:sz w:val="24"/>
          <w:szCs w:val="24"/>
        </w:rPr>
        <w:t>保修时限</w:t>
      </w:r>
      <w:bookmarkEnd w:id="954"/>
    </w:p>
    <w:p w14:paraId="520F1504" w14:textId="77777777" w:rsidR="00767E3D" w:rsidRPr="00E57F18" w:rsidRDefault="00B24DDD">
      <w:pPr>
        <w:spacing w:line="360" w:lineRule="auto"/>
        <w:ind w:firstLine="600"/>
        <w:jc w:val="left"/>
        <w:outlineLvl w:val="0"/>
        <w:rPr>
          <w:rFonts w:ascii="宋体" w:hAnsi="宋体"/>
          <w:sz w:val="24"/>
          <w:szCs w:val="24"/>
        </w:rPr>
      </w:pPr>
      <w:bookmarkStart w:id="955" w:name="_Toc128408921"/>
      <w:r w:rsidRPr="00E57F18">
        <w:rPr>
          <w:rFonts w:ascii="宋体" w:hAnsi="宋体" w:hint="eastAsia"/>
          <w:sz w:val="24"/>
          <w:szCs w:val="24"/>
        </w:rPr>
        <w:t>1、楼地面、屋面、墙体渗漏水为十天;</w:t>
      </w:r>
      <w:bookmarkEnd w:id="955"/>
    </w:p>
    <w:p w14:paraId="27A6163E" w14:textId="77777777" w:rsidR="00767E3D" w:rsidRPr="00E57F18" w:rsidRDefault="00B24DDD">
      <w:pPr>
        <w:spacing w:line="360" w:lineRule="auto"/>
        <w:ind w:firstLine="600"/>
        <w:jc w:val="left"/>
        <w:outlineLvl w:val="0"/>
        <w:rPr>
          <w:rFonts w:ascii="宋体" w:hAnsi="宋体"/>
          <w:sz w:val="24"/>
          <w:szCs w:val="24"/>
        </w:rPr>
      </w:pPr>
      <w:bookmarkStart w:id="956" w:name="_Toc128408922"/>
      <w:r w:rsidRPr="00E57F18">
        <w:rPr>
          <w:rFonts w:ascii="宋体" w:hAnsi="宋体" w:hint="eastAsia"/>
          <w:sz w:val="24"/>
          <w:szCs w:val="24"/>
        </w:rPr>
        <w:t>2、楼地面坪沉陷、空鼓、开裂、起砂、面砖及块料面层空鼓、开裂、松动的为七天;</w:t>
      </w:r>
      <w:bookmarkEnd w:id="956"/>
    </w:p>
    <w:p w14:paraId="29B00F8F" w14:textId="77777777" w:rsidR="00767E3D" w:rsidRPr="00E57F18" w:rsidRDefault="00B24DDD">
      <w:pPr>
        <w:spacing w:line="360" w:lineRule="auto"/>
        <w:ind w:firstLine="600"/>
        <w:jc w:val="left"/>
        <w:outlineLvl w:val="0"/>
        <w:rPr>
          <w:rFonts w:ascii="宋体" w:hAnsi="宋体"/>
          <w:sz w:val="24"/>
          <w:szCs w:val="24"/>
        </w:rPr>
      </w:pPr>
      <w:bookmarkStart w:id="957" w:name="_Toc128408923"/>
      <w:r w:rsidRPr="00E57F18">
        <w:rPr>
          <w:rFonts w:ascii="宋体" w:hAnsi="宋体" w:hint="eastAsia"/>
          <w:sz w:val="24"/>
          <w:szCs w:val="24"/>
        </w:rPr>
        <w:t>3、内外墙及顶棚抹灰、涂料、保温、面砖、墙纸、油漆等饰面及结合层开裂脱落或墙面起碱、脱皮的为七天;</w:t>
      </w:r>
      <w:bookmarkEnd w:id="957"/>
    </w:p>
    <w:p w14:paraId="62519BEB" w14:textId="77777777" w:rsidR="00767E3D" w:rsidRPr="00E57F18" w:rsidRDefault="00B24DDD">
      <w:pPr>
        <w:spacing w:line="360" w:lineRule="auto"/>
        <w:ind w:firstLine="600"/>
        <w:jc w:val="left"/>
        <w:outlineLvl w:val="0"/>
        <w:rPr>
          <w:rFonts w:ascii="宋体" w:hAnsi="宋体"/>
          <w:sz w:val="24"/>
          <w:szCs w:val="24"/>
        </w:rPr>
      </w:pPr>
      <w:bookmarkStart w:id="958" w:name="_Toc128408924"/>
      <w:r w:rsidRPr="00E57F18">
        <w:rPr>
          <w:rFonts w:ascii="宋体" w:hAnsi="宋体" w:hint="eastAsia"/>
          <w:sz w:val="24"/>
          <w:szCs w:val="24"/>
        </w:rPr>
        <w:t>4、烟道、排气孔道、风道和设备管道不通或泄漏的为五天;5、厕所、厨房阳台、露台、走廊、</w:t>
      </w:r>
      <w:proofErr w:type="gramStart"/>
      <w:r w:rsidRPr="00E57F18">
        <w:rPr>
          <w:rFonts w:ascii="宋体" w:hAnsi="宋体" w:hint="eastAsia"/>
          <w:sz w:val="24"/>
          <w:szCs w:val="24"/>
        </w:rPr>
        <w:t>屋面等倒坡</w:t>
      </w:r>
      <w:proofErr w:type="gramEnd"/>
      <w:r w:rsidRPr="00E57F18">
        <w:rPr>
          <w:rFonts w:ascii="宋体" w:hAnsi="宋体" w:hint="eastAsia"/>
          <w:sz w:val="24"/>
          <w:szCs w:val="24"/>
        </w:rPr>
        <w:t>积水的为七天;</w:t>
      </w:r>
      <w:bookmarkEnd w:id="958"/>
    </w:p>
    <w:p w14:paraId="6FD75E56" w14:textId="77777777" w:rsidR="00767E3D" w:rsidRPr="00E57F18" w:rsidRDefault="00B24DDD">
      <w:pPr>
        <w:spacing w:line="360" w:lineRule="auto"/>
        <w:ind w:firstLine="600"/>
        <w:jc w:val="left"/>
        <w:outlineLvl w:val="0"/>
        <w:rPr>
          <w:rFonts w:ascii="宋体" w:hAnsi="宋体"/>
          <w:sz w:val="24"/>
          <w:szCs w:val="24"/>
        </w:rPr>
      </w:pPr>
      <w:bookmarkStart w:id="959" w:name="_Toc128408925"/>
      <w:r w:rsidRPr="00E57F18">
        <w:rPr>
          <w:rFonts w:ascii="宋体" w:hAnsi="宋体" w:hint="eastAsia"/>
          <w:sz w:val="24"/>
          <w:szCs w:val="24"/>
        </w:rPr>
        <w:t>6、门窗变形、开启关闭不灵或缝隙超过规范规定渗漏水及门窗五金配件及门锁损坏的为五天;</w:t>
      </w:r>
      <w:bookmarkEnd w:id="959"/>
    </w:p>
    <w:p w14:paraId="344AEC86" w14:textId="77777777" w:rsidR="00767E3D" w:rsidRPr="00E57F18" w:rsidRDefault="00B24DDD">
      <w:pPr>
        <w:spacing w:line="360" w:lineRule="auto"/>
        <w:ind w:firstLine="600"/>
        <w:jc w:val="left"/>
        <w:outlineLvl w:val="0"/>
        <w:rPr>
          <w:rFonts w:ascii="宋体" w:hAnsi="宋体"/>
          <w:sz w:val="24"/>
          <w:szCs w:val="24"/>
        </w:rPr>
      </w:pPr>
      <w:bookmarkStart w:id="960" w:name="_Toc128408926"/>
      <w:r w:rsidRPr="00E57F18">
        <w:rPr>
          <w:rFonts w:ascii="宋体" w:hAnsi="宋体" w:hint="eastAsia"/>
          <w:sz w:val="24"/>
          <w:szCs w:val="24"/>
        </w:rPr>
        <w:t>7、室内外上下水道及其它管道渗、漏水或堵塞的一天以内必须完成，剩余的土建修复工作三天内完成;</w:t>
      </w:r>
      <w:bookmarkEnd w:id="960"/>
    </w:p>
    <w:p w14:paraId="39609E15" w14:textId="77777777" w:rsidR="00767E3D" w:rsidRPr="00E57F18" w:rsidRDefault="00B24DDD">
      <w:pPr>
        <w:spacing w:line="360" w:lineRule="auto"/>
        <w:ind w:firstLine="600"/>
        <w:jc w:val="left"/>
        <w:outlineLvl w:val="0"/>
        <w:rPr>
          <w:rFonts w:ascii="宋体" w:hAnsi="宋体"/>
          <w:sz w:val="24"/>
          <w:szCs w:val="24"/>
        </w:rPr>
      </w:pPr>
      <w:bookmarkStart w:id="961" w:name="_Toc128408927"/>
      <w:r w:rsidRPr="00E57F18">
        <w:rPr>
          <w:rFonts w:ascii="宋体" w:hAnsi="宋体" w:hint="eastAsia"/>
          <w:sz w:val="24"/>
          <w:szCs w:val="24"/>
        </w:rPr>
        <w:t>8、强弱电系统不能正常使用，电气设备及开关、插座故障，线路漏电、短路的为三天。</w:t>
      </w:r>
      <w:bookmarkEnd w:id="961"/>
    </w:p>
    <w:p w14:paraId="4A9D5775" w14:textId="77777777" w:rsidR="00767E3D" w:rsidRPr="00E57F18" w:rsidRDefault="00B24DDD">
      <w:pPr>
        <w:spacing w:line="360" w:lineRule="auto"/>
        <w:ind w:firstLine="600"/>
        <w:jc w:val="left"/>
        <w:outlineLvl w:val="0"/>
        <w:rPr>
          <w:rFonts w:ascii="宋体" w:hAnsi="宋体"/>
          <w:sz w:val="24"/>
          <w:szCs w:val="24"/>
        </w:rPr>
      </w:pPr>
      <w:bookmarkStart w:id="962" w:name="_Toc128408928"/>
      <w:r w:rsidRPr="00E57F18">
        <w:rPr>
          <w:rFonts w:ascii="宋体" w:hAnsi="宋体" w:hint="eastAsia"/>
          <w:sz w:val="24"/>
          <w:szCs w:val="24"/>
        </w:rPr>
        <w:t>以上时限均以房屋所有人（或使用人）配合为前提。如房屋所有人（或使用人）不予配合，承包人应及时告知发包人到场确认，未经发包人确认的，均视为房屋所有人(或使用人）已配合。</w:t>
      </w:r>
      <w:bookmarkEnd w:id="962"/>
    </w:p>
    <w:p w14:paraId="1130F674" w14:textId="77777777" w:rsidR="00767E3D" w:rsidRPr="00E57F18" w:rsidRDefault="00B24DDD">
      <w:pPr>
        <w:spacing w:line="360" w:lineRule="auto"/>
        <w:ind w:firstLineChars="190" w:firstLine="456"/>
        <w:rPr>
          <w:rFonts w:ascii="宋体" w:hAnsi="宋体"/>
          <w:sz w:val="24"/>
          <w:szCs w:val="24"/>
        </w:rPr>
      </w:pPr>
      <w:r w:rsidRPr="00E57F18">
        <w:rPr>
          <w:rFonts w:ascii="宋体" w:hAnsi="宋体"/>
          <w:sz w:val="24"/>
          <w:szCs w:val="24"/>
        </w:rPr>
        <w:t>工程质量保修书由发包人、承包人在工程竣工验收</w:t>
      </w:r>
      <w:proofErr w:type="gramStart"/>
      <w:r w:rsidRPr="00E57F18">
        <w:rPr>
          <w:rFonts w:ascii="宋体" w:hAnsi="宋体"/>
          <w:sz w:val="24"/>
          <w:szCs w:val="24"/>
        </w:rPr>
        <w:t>前共同</w:t>
      </w:r>
      <w:proofErr w:type="gramEnd"/>
      <w:r w:rsidRPr="00E57F18">
        <w:rPr>
          <w:rFonts w:ascii="宋体" w:hAnsi="宋体"/>
          <w:sz w:val="24"/>
          <w:szCs w:val="24"/>
        </w:rPr>
        <w:t>签署，作为施工合同附件，其有效期限至保修期满。</w:t>
      </w:r>
    </w:p>
    <w:p w14:paraId="1E6B768A" w14:textId="77777777" w:rsidR="00767E3D" w:rsidRPr="00E57F18" w:rsidRDefault="00767E3D">
      <w:pPr>
        <w:spacing w:line="360" w:lineRule="auto"/>
        <w:ind w:firstLine="420"/>
        <w:rPr>
          <w:rFonts w:ascii="宋体" w:hAnsi="宋体"/>
          <w:sz w:val="24"/>
          <w:szCs w:val="24"/>
        </w:rPr>
      </w:pPr>
    </w:p>
    <w:p w14:paraId="1BAF6107" w14:textId="77777777" w:rsidR="00767E3D" w:rsidRPr="00E57F18" w:rsidRDefault="00B24DDD">
      <w:pPr>
        <w:spacing w:line="360" w:lineRule="auto"/>
        <w:rPr>
          <w:rFonts w:ascii="宋体" w:hAnsi="宋体"/>
          <w:sz w:val="24"/>
          <w:szCs w:val="24"/>
        </w:rPr>
      </w:pPr>
      <w:r w:rsidRPr="00E57F18">
        <w:rPr>
          <w:rFonts w:ascii="宋体" w:hAnsi="宋体"/>
          <w:sz w:val="24"/>
          <w:szCs w:val="24"/>
        </w:rPr>
        <w:t>发包人(公章)：</w:t>
      </w:r>
      <w:r w:rsidRPr="00E57F18">
        <w:rPr>
          <w:rFonts w:ascii="宋体" w:hAnsi="宋体"/>
          <w:sz w:val="24"/>
          <w:szCs w:val="24"/>
          <w:u w:val="single"/>
        </w:rPr>
        <w:t xml:space="preserve">             </w:t>
      </w:r>
      <w:r w:rsidRPr="00E57F18">
        <w:rPr>
          <w:rFonts w:ascii="宋体" w:hAnsi="宋体"/>
          <w:sz w:val="24"/>
          <w:szCs w:val="24"/>
        </w:rPr>
        <w:t xml:space="preserve"> 承包人(公章)：</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322A1BAA"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14742599"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法定代表人(签字)：</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法定代表人(签字)：</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46D31415" w14:textId="77777777" w:rsidR="00767E3D" w:rsidRPr="00E57F18" w:rsidRDefault="00B24DDD">
      <w:pPr>
        <w:spacing w:line="360" w:lineRule="auto"/>
        <w:rPr>
          <w:rFonts w:ascii="宋体" w:hAnsi="宋体"/>
          <w:sz w:val="24"/>
          <w:szCs w:val="24"/>
        </w:rPr>
      </w:pPr>
      <w:r w:rsidRPr="00E57F18">
        <w:rPr>
          <w:rFonts w:ascii="宋体" w:hAnsi="宋体"/>
          <w:sz w:val="24"/>
          <w:szCs w:val="24"/>
        </w:rPr>
        <w:t>委托代理人(签字)：</w:t>
      </w:r>
      <w:r w:rsidRPr="00E57F18">
        <w:rPr>
          <w:rFonts w:ascii="宋体" w:hAnsi="宋体"/>
          <w:sz w:val="24"/>
          <w:szCs w:val="24"/>
          <w:u w:val="single"/>
        </w:rPr>
        <w:t xml:space="preserve">         </w:t>
      </w:r>
      <w:r w:rsidRPr="00E57F18">
        <w:rPr>
          <w:rFonts w:ascii="宋体" w:hAnsi="宋体"/>
          <w:sz w:val="24"/>
          <w:szCs w:val="24"/>
        </w:rPr>
        <w:t xml:space="preserve"> 委托代理人(签字)：</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2AB637A2" w14:textId="77777777" w:rsidR="00767E3D" w:rsidRPr="00E57F18" w:rsidRDefault="00B24DDD">
      <w:pPr>
        <w:spacing w:line="360" w:lineRule="auto"/>
        <w:rPr>
          <w:rFonts w:ascii="宋体" w:hAnsi="宋体"/>
          <w:sz w:val="24"/>
          <w:szCs w:val="24"/>
        </w:rPr>
      </w:pPr>
      <w:r w:rsidRPr="00E57F18">
        <w:rPr>
          <w:rFonts w:ascii="宋体" w:hAnsi="宋体"/>
          <w:sz w:val="24"/>
          <w:szCs w:val="24"/>
        </w:rPr>
        <w:t>电  话：</w:t>
      </w:r>
      <w:r w:rsidRPr="00E57F18">
        <w:rPr>
          <w:rFonts w:ascii="宋体" w:hAnsi="宋体"/>
          <w:sz w:val="24"/>
          <w:szCs w:val="24"/>
          <w:u w:val="single"/>
        </w:rPr>
        <w:t xml:space="preserve">                  </w:t>
      </w:r>
      <w:r w:rsidRPr="00E57F18">
        <w:rPr>
          <w:rFonts w:ascii="宋体" w:hAnsi="宋体"/>
          <w:sz w:val="24"/>
          <w:szCs w:val="24"/>
        </w:rPr>
        <w:t xml:space="preserve"> 电  话：</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2B80F8B3" w14:textId="77777777" w:rsidR="00767E3D" w:rsidRPr="00E57F18" w:rsidRDefault="00B24DDD">
      <w:pPr>
        <w:spacing w:line="360" w:lineRule="auto"/>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sz w:val="24"/>
          <w:szCs w:val="24"/>
        </w:rPr>
        <w:t xml:space="preserve"> 传  真：</w:t>
      </w:r>
      <w:r w:rsidRPr="00E57F18">
        <w:rPr>
          <w:rFonts w:ascii="宋体" w:hAnsi="宋体"/>
          <w:sz w:val="24"/>
          <w:szCs w:val="24"/>
          <w:u w:val="single"/>
        </w:rPr>
        <w:t xml:space="preserve">             </w:t>
      </w:r>
    </w:p>
    <w:p w14:paraId="0DD1C35F" w14:textId="77777777" w:rsidR="00767E3D" w:rsidRPr="00E57F18" w:rsidRDefault="00B24DDD">
      <w:pPr>
        <w:spacing w:line="360" w:lineRule="auto"/>
        <w:rPr>
          <w:rFonts w:ascii="宋体" w:hAnsi="宋体"/>
          <w:sz w:val="24"/>
          <w:szCs w:val="24"/>
        </w:rPr>
      </w:pPr>
      <w:r w:rsidRPr="00E57F18">
        <w:rPr>
          <w:rFonts w:ascii="宋体" w:hAnsi="宋体"/>
          <w:sz w:val="24"/>
          <w:szCs w:val="24"/>
        </w:rPr>
        <w:t>开户银行：</w:t>
      </w:r>
      <w:r w:rsidRPr="00E57F18">
        <w:rPr>
          <w:rFonts w:ascii="宋体" w:hAnsi="宋体"/>
          <w:sz w:val="24"/>
          <w:szCs w:val="24"/>
          <w:u w:val="single"/>
        </w:rPr>
        <w:t xml:space="preserve">                </w:t>
      </w:r>
      <w:r w:rsidRPr="00E57F18">
        <w:rPr>
          <w:rFonts w:ascii="宋体" w:hAnsi="宋体"/>
          <w:sz w:val="24"/>
          <w:szCs w:val="24"/>
        </w:rPr>
        <w:t xml:space="preserve"> 开户银行：</w:t>
      </w:r>
      <w:r w:rsidRPr="00E57F18">
        <w:rPr>
          <w:rFonts w:ascii="宋体" w:hAnsi="宋体"/>
          <w:sz w:val="24"/>
          <w:szCs w:val="24"/>
          <w:u w:val="single"/>
        </w:rPr>
        <w:t xml:space="preserve">             </w:t>
      </w:r>
    </w:p>
    <w:p w14:paraId="4340CCE8" w14:textId="77777777" w:rsidR="00767E3D" w:rsidRPr="00E57F18" w:rsidRDefault="00B24DDD">
      <w:pPr>
        <w:spacing w:line="360" w:lineRule="auto"/>
        <w:rPr>
          <w:rFonts w:ascii="宋体" w:hAnsi="宋体"/>
          <w:sz w:val="24"/>
          <w:szCs w:val="24"/>
        </w:rPr>
      </w:pPr>
      <w:proofErr w:type="gramStart"/>
      <w:r w:rsidRPr="00E57F18">
        <w:rPr>
          <w:rFonts w:ascii="宋体" w:hAnsi="宋体"/>
          <w:sz w:val="24"/>
          <w:szCs w:val="24"/>
        </w:rPr>
        <w:t>账</w:t>
      </w:r>
      <w:proofErr w:type="gramEnd"/>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rPr>
        <w:t xml:space="preserve">  </w:t>
      </w:r>
      <w:proofErr w:type="gramStart"/>
      <w:r w:rsidRPr="00E57F18">
        <w:rPr>
          <w:rFonts w:ascii="宋体" w:hAnsi="宋体"/>
          <w:sz w:val="24"/>
          <w:szCs w:val="24"/>
        </w:rPr>
        <w:t>账</w:t>
      </w:r>
      <w:proofErr w:type="gramEnd"/>
      <w:r w:rsidRPr="00E57F18">
        <w:rPr>
          <w:rFonts w:ascii="宋体" w:hAnsi="宋体" w:hint="eastAsia"/>
          <w:sz w:val="24"/>
          <w:szCs w:val="24"/>
        </w:rPr>
        <w:t xml:space="preserve"> </w:t>
      </w:r>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p>
    <w:p w14:paraId="2801BF5E" w14:textId="77777777" w:rsidR="00767E3D" w:rsidRPr="00E57F18" w:rsidRDefault="00B24DDD">
      <w:pPr>
        <w:spacing w:line="360" w:lineRule="auto"/>
        <w:rPr>
          <w:rFonts w:ascii="Times New Roman" w:eastAsia="仿宋_GB2312" w:hAnsi="Times New Roman"/>
          <w:sz w:val="30"/>
          <w:szCs w:val="30"/>
        </w:rPr>
      </w:pPr>
      <w:r w:rsidRPr="00E57F18">
        <w:rPr>
          <w:rFonts w:ascii="宋体" w:hAnsi="宋体"/>
          <w:sz w:val="24"/>
          <w:szCs w:val="24"/>
        </w:rPr>
        <w:lastRenderedPageBreak/>
        <w:t>邮政编码：</w:t>
      </w:r>
      <w:r w:rsidRPr="00E57F18">
        <w:rPr>
          <w:rFonts w:ascii="宋体" w:hAnsi="宋体"/>
          <w:sz w:val="24"/>
          <w:szCs w:val="24"/>
          <w:u w:val="single"/>
        </w:rPr>
        <w:t xml:space="preserve">                </w:t>
      </w:r>
      <w:r w:rsidRPr="00E57F18">
        <w:rPr>
          <w:rFonts w:ascii="宋体" w:hAnsi="宋体"/>
          <w:sz w:val="24"/>
          <w:szCs w:val="24"/>
        </w:rPr>
        <w:t xml:space="preserve"> 邮政编码：</w:t>
      </w:r>
      <w:r w:rsidRPr="00E57F18">
        <w:rPr>
          <w:rFonts w:ascii="宋体" w:hAnsi="宋体"/>
          <w:sz w:val="24"/>
          <w:szCs w:val="24"/>
          <w:u w:val="single"/>
        </w:rPr>
        <w:t xml:space="preserve">             </w:t>
      </w:r>
    </w:p>
    <w:p w14:paraId="66173FE1"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b/>
          <w:sz w:val="30"/>
          <w:szCs w:val="30"/>
        </w:rPr>
        <w:br w:type="page"/>
      </w:r>
      <w:r w:rsidRPr="00E57F18">
        <w:rPr>
          <w:rFonts w:ascii="Times New Roman" w:eastAsia="仿宋_GB2312" w:hAnsi="Times New Roman"/>
          <w:sz w:val="30"/>
          <w:szCs w:val="30"/>
        </w:rPr>
        <w:lastRenderedPageBreak/>
        <w:t>附件</w:t>
      </w:r>
      <w:r w:rsidRPr="00E57F18">
        <w:rPr>
          <w:rFonts w:ascii="Times New Roman" w:eastAsia="仿宋_GB2312" w:hAnsi="Times New Roman"/>
          <w:sz w:val="30"/>
          <w:szCs w:val="30"/>
        </w:rPr>
        <w:t>4</w:t>
      </w:r>
      <w:r w:rsidRPr="00E57F18">
        <w:rPr>
          <w:rFonts w:ascii="Times New Roman" w:eastAsia="仿宋_GB2312" w:hAnsi="Times New Roman"/>
          <w:sz w:val="30"/>
          <w:szCs w:val="30"/>
        </w:rPr>
        <w:t>：</w:t>
      </w:r>
    </w:p>
    <w:p w14:paraId="24FA8690"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E57F18" w:rsidRPr="00E57F18" w14:paraId="09278718" w14:textId="77777777">
        <w:trPr>
          <w:jc w:val="center"/>
        </w:trPr>
        <w:tc>
          <w:tcPr>
            <w:tcW w:w="1953" w:type="dxa"/>
            <w:tcBorders>
              <w:top w:val="single" w:sz="12" w:space="0" w:color="auto"/>
              <w:bottom w:val="double" w:sz="6" w:space="0" w:color="auto"/>
            </w:tcBorders>
            <w:vAlign w:val="center"/>
          </w:tcPr>
          <w:p w14:paraId="3A09046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文件名称</w:t>
            </w:r>
          </w:p>
        </w:tc>
        <w:tc>
          <w:tcPr>
            <w:tcW w:w="1276" w:type="dxa"/>
            <w:tcBorders>
              <w:top w:val="single" w:sz="12" w:space="0" w:color="auto"/>
              <w:bottom w:val="double" w:sz="6" w:space="0" w:color="auto"/>
            </w:tcBorders>
            <w:vAlign w:val="center"/>
          </w:tcPr>
          <w:p w14:paraId="06FA9ED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套数</w:t>
            </w:r>
          </w:p>
        </w:tc>
        <w:tc>
          <w:tcPr>
            <w:tcW w:w="1450" w:type="dxa"/>
            <w:tcBorders>
              <w:top w:val="single" w:sz="12" w:space="0" w:color="auto"/>
              <w:bottom w:val="double" w:sz="6" w:space="0" w:color="auto"/>
            </w:tcBorders>
            <w:vAlign w:val="center"/>
          </w:tcPr>
          <w:p w14:paraId="57AC532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费用</w:t>
            </w:r>
            <w:r w:rsidRPr="00E57F18">
              <w:rPr>
                <w:rFonts w:eastAsia="仿宋_GB2312" w:hint="eastAsia"/>
                <w:sz w:val="28"/>
                <w:szCs w:val="30"/>
              </w:rPr>
              <w:t>（元）</w:t>
            </w:r>
          </w:p>
        </w:tc>
        <w:tc>
          <w:tcPr>
            <w:tcW w:w="1243" w:type="dxa"/>
            <w:tcBorders>
              <w:top w:val="single" w:sz="12" w:space="0" w:color="auto"/>
              <w:bottom w:val="double" w:sz="6" w:space="0" w:color="auto"/>
            </w:tcBorders>
            <w:vAlign w:val="center"/>
          </w:tcPr>
          <w:p w14:paraId="08FEF01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w:t>
            </w:r>
          </w:p>
        </w:tc>
        <w:tc>
          <w:tcPr>
            <w:tcW w:w="1450" w:type="dxa"/>
            <w:tcBorders>
              <w:top w:val="single" w:sz="12" w:space="0" w:color="auto"/>
              <w:bottom w:val="double" w:sz="6" w:space="0" w:color="auto"/>
            </w:tcBorders>
          </w:tcPr>
          <w:p w14:paraId="374D4B91" w14:textId="77777777" w:rsidR="00767E3D" w:rsidRPr="00E57F18" w:rsidRDefault="00B24DDD">
            <w:pPr>
              <w:spacing w:line="440" w:lineRule="exact"/>
              <w:jc w:val="center"/>
              <w:rPr>
                <w:rFonts w:ascii="Times New Roman" w:eastAsia="仿宋_GB2312" w:hAnsi="Times New Roman"/>
                <w:sz w:val="28"/>
                <w:szCs w:val="30"/>
              </w:rPr>
            </w:pPr>
            <w:r w:rsidRPr="00E57F18">
              <w:rPr>
                <w:rFonts w:ascii="Times New Roman" w:eastAsia="仿宋_GB2312" w:hAnsi="Times New Roman"/>
                <w:sz w:val="28"/>
                <w:szCs w:val="30"/>
              </w:rPr>
              <w:t>移交时间</w:t>
            </w:r>
          </w:p>
        </w:tc>
        <w:tc>
          <w:tcPr>
            <w:tcW w:w="1667" w:type="dxa"/>
            <w:tcBorders>
              <w:top w:val="single" w:sz="12" w:space="0" w:color="auto"/>
              <w:bottom w:val="double" w:sz="6" w:space="0" w:color="auto"/>
            </w:tcBorders>
          </w:tcPr>
          <w:p w14:paraId="2B58CFC5" w14:textId="77777777" w:rsidR="00767E3D" w:rsidRPr="00E57F18" w:rsidRDefault="00B24DDD">
            <w:pPr>
              <w:spacing w:line="440" w:lineRule="exact"/>
              <w:jc w:val="center"/>
              <w:rPr>
                <w:rFonts w:ascii="Times New Roman" w:eastAsia="仿宋_GB2312" w:hAnsi="Times New Roman"/>
                <w:sz w:val="28"/>
                <w:szCs w:val="30"/>
              </w:rPr>
            </w:pPr>
            <w:r w:rsidRPr="00E57F18">
              <w:rPr>
                <w:rFonts w:ascii="Times New Roman" w:eastAsia="仿宋_GB2312" w:hAnsi="Times New Roman"/>
                <w:sz w:val="28"/>
                <w:szCs w:val="30"/>
              </w:rPr>
              <w:t>责任人</w:t>
            </w:r>
          </w:p>
        </w:tc>
      </w:tr>
      <w:tr w:rsidR="00E57F18" w:rsidRPr="00E57F18" w14:paraId="696A98C0" w14:textId="77777777">
        <w:trPr>
          <w:trHeight w:val="567"/>
          <w:jc w:val="center"/>
        </w:trPr>
        <w:tc>
          <w:tcPr>
            <w:tcW w:w="1953" w:type="dxa"/>
            <w:tcBorders>
              <w:top w:val="double" w:sz="6" w:space="0" w:color="auto"/>
              <w:bottom w:val="single" w:sz="6" w:space="0" w:color="auto"/>
            </w:tcBorders>
            <w:vAlign w:val="center"/>
          </w:tcPr>
          <w:p w14:paraId="4C7664FB"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double" w:sz="6" w:space="0" w:color="auto"/>
              <w:bottom w:val="single" w:sz="6" w:space="0" w:color="auto"/>
            </w:tcBorders>
            <w:vAlign w:val="center"/>
          </w:tcPr>
          <w:p w14:paraId="750CD309"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double" w:sz="6" w:space="0" w:color="auto"/>
              <w:bottom w:val="single" w:sz="6" w:space="0" w:color="auto"/>
            </w:tcBorders>
            <w:vAlign w:val="center"/>
          </w:tcPr>
          <w:p w14:paraId="08090904" w14:textId="77777777" w:rsidR="00767E3D" w:rsidRPr="00E57F18" w:rsidRDefault="00767E3D">
            <w:pPr>
              <w:pStyle w:val="af7"/>
              <w:keepNext/>
              <w:spacing w:after="0" w:line="440" w:lineRule="exact"/>
              <w:ind w:left="420" w:right="63"/>
              <w:rPr>
                <w:rFonts w:eastAsia="仿宋_GB2312"/>
                <w:sz w:val="30"/>
                <w:szCs w:val="30"/>
              </w:rPr>
            </w:pPr>
          </w:p>
        </w:tc>
        <w:tc>
          <w:tcPr>
            <w:tcW w:w="1243" w:type="dxa"/>
            <w:tcBorders>
              <w:top w:val="double" w:sz="6" w:space="0" w:color="auto"/>
              <w:bottom w:val="single" w:sz="6" w:space="0" w:color="auto"/>
            </w:tcBorders>
            <w:vAlign w:val="center"/>
          </w:tcPr>
          <w:p w14:paraId="5DABA4F6"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double" w:sz="6" w:space="0" w:color="auto"/>
              <w:bottom w:val="single" w:sz="6" w:space="0" w:color="auto"/>
            </w:tcBorders>
            <w:vAlign w:val="center"/>
          </w:tcPr>
          <w:p w14:paraId="1CE44849" w14:textId="77777777" w:rsidR="00767E3D" w:rsidRPr="00E57F18" w:rsidRDefault="00767E3D">
            <w:pPr>
              <w:pStyle w:val="af7"/>
              <w:keepNext/>
              <w:spacing w:after="0" w:line="440" w:lineRule="exact"/>
              <w:ind w:left="420" w:right="63"/>
              <w:rPr>
                <w:rFonts w:eastAsia="仿宋_GB2312"/>
                <w:sz w:val="30"/>
                <w:szCs w:val="30"/>
              </w:rPr>
            </w:pPr>
          </w:p>
        </w:tc>
        <w:tc>
          <w:tcPr>
            <w:tcW w:w="1667" w:type="dxa"/>
            <w:tcBorders>
              <w:top w:val="double" w:sz="6" w:space="0" w:color="auto"/>
              <w:bottom w:val="single" w:sz="6" w:space="0" w:color="auto"/>
            </w:tcBorders>
            <w:vAlign w:val="center"/>
          </w:tcPr>
          <w:p w14:paraId="7CB5E6F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5F2DF53" w14:textId="77777777">
        <w:trPr>
          <w:trHeight w:val="567"/>
          <w:jc w:val="center"/>
        </w:trPr>
        <w:tc>
          <w:tcPr>
            <w:tcW w:w="1953" w:type="dxa"/>
            <w:tcBorders>
              <w:top w:val="nil"/>
            </w:tcBorders>
            <w:vAlign w:val="center"/>
          </w:tcPr>
          <w:p w14:paraId="3972E3E1"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nil"/>
            </w:tcBorders>
            <w:vAlign w:val="center"/>
          </w:tcPr>
          <w:p w14:paraId="079CF852"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nil"/>
            </w:tcBorders>
            <w:vAlign w:val="center"/>
          </w:tcPr>
          <w:p w14:paraId="2BEF2381" w14:textId="77777777" w:rsidR="00767E3D" w:rsidRPr="00E57F18" w:rsidRDefault="00767E3D">
            <w:pPr>
              <w:pStyle w:val="af7"/>
              <w:keepNext/>
              <w:spacing w:after="0" w:line="440" w:lineRule="exact"/>
              <w:ind w:left="420" w:right="63"/>
              <w:rPr>
                <w:rFonts w:eastAsia="仿宋_GB2312"/>
                <w:sz w:val="30"/>
                <w:szCs w:val="30"/>
              </w:rPr>
            </w:pPr>
          </w:p>
        </w:tc>
        <w:tc>
          <w:tcPr>
            <w:tcW w:w="1243" w:type="dxa"/>
            <w:tcBorders>
              <w:top w:val="nil"/>
            </w:tcBorders>
            <w:vAlign w:val="center"/>
          </w:tcPr>
          <w:p w14:paraId="1031CACE"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nil"/>
            </w:tcBorders>
            <w:vAlign w:val="center"/>
          </w:tcPr>
          <w:p w14:paraId="613E0A7D" w14:textId="77777777" w:rsidR="00767E3D" w:rsidRPr="00E57F18" w:rsidRDefault="00767E3D">
            <w:pPr>
              <w:pStyle w:val="af7"/>
              <w:keepNext/>
              <w:spacing w:after="0" w:line="440" w:lineRule="exact"/>
              <w:ind w:left="420" w:right="63"/>
              <w:rPr>
                <w:rFonts w:eastAsia="仿宋_GB2312"/>
                <w:sz w:val="30"/>
                <w:szCs w:val="30"/>
              </w:rPr>
            </w:pPr>
          </w:p>
        </w:tc>
        <w:tc>
          <w:tcPr>
            <w:tcW w:w="1667" w:type="dxa"/>
            <w:tcBorders>
              <w:top w:val="nil"/>
            </w:tcBorders>
            <w:vAlign w:val="center"/>
          </w:tcPr>
          <w:p w14:paraId="24254C7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24BD638" w14:textId="77777777">
        <w:trPr>
          <w:trHeight w:val="567"/>
          <w:jc w:val="center"/>
        </w:trPr>
        <w:tc>
          <w:tcPr>
            <w:tcW w:w="1953" w:type="dxa"/>
            <w:vAlign w:val="center"/>
          </w:tcPr>
          <w:p w14:paraId="116E3D2F"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4D2DF93C"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77BF3F5F"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7EEF11C6"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3489D948"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27617ED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1B0593A" w14:textId="77777777">
        <w:trPr>
          <w:trHeight w:val="567"/>
          <w:jc w:val="center"/>
        </w:trPr>
        <w:tc>
          <w:tcPr>
            <w:tcW w:w="1953" w:type="dxa"/>
            <w:vAlign w:val="center"/>
          </w:tcPr>
          <w:p w14:paraId="12661390"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71094065"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0AF84EAB"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72EE9FDA"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7777511"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4CD2E53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547E2CB" w14:textId="77777777">
        <w:trPr>
          <w:trHeight w:val="567"/>
          <w:jc w:val="center"/>
        </w:trPr>
        <w:tc>
          <w:tcPr>
            <w:tcW w:w="1953" w:type="dxa"/>
            <w:vAlign w:val="center"/>
          </w:tcPr>
          <w:p w14:paraId="755BF5A3"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3EB59CF"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56E1541B"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1D647DF5"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3340D3EE"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590F269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F066A97" w14:textId="77777777">
        <w:trPr>
          <w:trHeight w:val="567"/>
          <w:jc w:val="center"/>
        </w:trPr>
        <w:tc>
          <w:tcPr>
            <w:tcW w:w="1953" w:type="dxa"/>
            <w:vAlign w:val="center"/>
          </w:tcPr>
          <w:p w14:paraId="21D45639"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9FC7F54"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16ADA351"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1E5F2030"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2628909"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592FEF91"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AEB1915" w14:textId="77777777">
        <w:trPr>
          <w:trHeight w:val="567"/>
          <w:jc w:val="center"/>
        </w:trPr>
        <w:tc>
          <w:tcPr>
            <w:tcW w:w="1953" w:type="dxa"/>
            <w:vAlign w:val="center"/>
          </w:tcPr>
          <w:p w14:paraId="5433DF52"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50B3D08"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7B31397D"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2A776B98"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267715F"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15752A7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D4D36D1" w14:textId="77777777">
        <w:trPr>
          <w:trHeight w:val="567"/>
          <w:jc w:val="center"/>
        </w:trPr>
        <w:tc>
          <w:tcPr>
            <w:tcW w:w="1953" w:type="dxa"/>
            <w:vAlign w:val="center"/>
          </w:tcPr>
          <w:p w14:paraId="382E0C27"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5994FF9F"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41F4D3B"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7FE29B6F"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3371EAB6"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3446057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27B163E" w14:textId="77777777">
        <w:trPr>
          <w:trHeight w:val="567"/>
          <w:jc w:val="center"/>
        </w:trPr>
        <w:tc>
          <w:tcPr>
            <w:tcW w:w="1953" w:type="dxa"/>
          </w:tcPr>
          <w:p w14:paraId="163CE8CA" w14:textId="77777777" w:rsidR="00767E3D" w:rsidRPr="00E57F18" w:rsidRDefault="00767E3D">
            <w:pPr>
              <w:rPr>
                <w:rFonts w:eastAsia="仿宋_GB2312"/>
                <w:sz w:val="30"/>
                <w:szCs w:val="30"/>
              </w:rPr>
            </w:pPr>
          </w:p>
        </w:tc>
        <w:tc>
          <w:tcPr>
            <w:tcW w:w="1276" w:type="dxa"/>
          </w:tcPr>
          <w:p w14:paraId="39BB4069" w14:textId="77777777" w:rsidR="00767E3D" w:rsidRPr="00E57F18" w:rsidRDefault="00767E3D">
            <w:pPr>
              <w:rPr>
                <w:rFonts w:eastAsia="仿宋_GB2312"/>
                <w:sz w:val="30"/>
                <w:szCs w:val="30"/>
              </w:rPr>
            </w:pPr>
          </w:p>
        </w:tc>
        <w:tc>
          <w:tcPr>
            <w:tcW w:w="1450" w:type="dxa"/>
          </w:tcPr>
          <w:p w14:paraId="5FA2CA5E" w14:textId="77777777" w:rsidR="00767E3D" w:rsidRPr="00E57F18" w:rsidRDefault="00767E3D">
            <w:pPr>
              <w:rPr>
                <w:rFonts w:eastAsia="仿宋_GB2312"/>
                <w:sz w:val="30"/>
                <w:szCs w:val="30"/>
              </w:rPr>
            </w:pPr>
          </w:p>
        </w:tc>
        <w:tc>
          <w:tcPr>
            <w:tcW w:w="1243" w:type="dxa"/>
          </w:tcPr>
          <w:p w14:paraId="033A6A45" w14:textId="77777777" w:rsidR="00767E3D" w:rsidRPr="00E57F18" w:rsidRDefault="00767E3D">
            <w:pPr>
              <w:rPr>
                <w:rFonts w:eastAsia="仿宋_GB2312"/>
                <w:sz w:val="30"/>
                <w:szCs w:val="30"/>
              </w:rPr>
            </w:pPr>
          </w:p>
        </w:tc>
        <w:tc>
          <w:tcPr>
            <w:tcW w:w="1450" w:type="dxa"/>
          </w:tcPr>
          <w:p w14:paraId="730B7EAD" w14:textId="77777777" w:rsidR="00767E3D" w:rsidRPr="00E57F18" w:rsidRDefault="00767E3D">
            <w:pPr>
              <w:rPr>
                <w:rFonts w:eastAsia="仿宋_GB2312"/>
                <w:sz w:val="30"/>
                <w:szCs w:val="30"/>
              </w:rPr>
            </w:pPr>
          </w:p>
        </w:tc>
        <w:tc>
          <w:tcPr>
            <w:tcW w:w="1667" w:type="dxa"/>
          </w:tcPr>
          <w:p w14:paraId="1B07BA19" w14:textId="77777777" w:rsidR="00767E3D" w:rsidRPr="00E57F18" w:rsidRDefault="00767E3D">
            <w:pPr>
              <w:rPr>
                <w:rFonts w:eastAsia="仿宋_GB2312"/>
                <w:sz w:val="30"/>
                <w:szCs w:val="30"/>
              </w:rPr>
            </w:pPr>
          </w:p>
        </w:tc>
      </w:tr>
      <w:tr w:rsidR="00E57F18" w:rsidRPr="00E57F18" w14:paraId="35631811" w14:textId="77777777">
        <w:trPr>
          <w:trHeight w:val="567"/>
          <w:jc w:val="center"/>
        </w:trPr>
        <w:tc>
          <w:tcPr>
            <w:tcW w:w="1953" w:type="dxa"/>
            <w:vAlign w:val="center"/>
          </w:tcPr>
          <w:p w14:paraId="1711151A"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0563525A"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E5AFA3F"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133F1B88"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770FDF4F"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36F6CEA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614BDF4" w14:textId="77777777">
        <w:trPr>
          <w:trHeight w:val="567"/>
          <w:jc w:val="center"/>
        </w:trPr>
        <w:tc>
          <w:tcPr>
            <w:tcW w:w="1953" w:type="dxa"/>
          </w:tcPr>
          <w:p w14:paraId="359F0284" w14:textId="77777777" w:rsidR="00767E3D" w:rsidRPr="00E57F18" w:rsidRDefault="00767E3D">
            <w:pPr>
              <w:rPr>
                <w:rFonts w:eastAsia="仿宋_GB2312"/>
                <w:sz w:val="30"/>
                <w:szCs w:val="30"/>
              </w:rPr>
            </w:pPr>
          </w:p>
        </w:tc>
        <w:tc>
          <w:tcPr>
            <w:tcW w:w="1276" w:type="dxa"/>
          </w:tcPr>
          <w:p w14:paraId="30306097" w14:textId="77777777" w:rsidR="00767E3D" w:rsidRPr="00E57F18" w:rsidRDefault="00767E3D">
            <w:pPr>
              <w:rPr>
                <w:rFonts w:eastAsia="仿宋_GB2312"/>
                <w:sz w:val="30"/>
                <w:szCs w:val="30"/>
              </w:rPr>
            </w:pPr>
          </w:p>
        </w:tc>
        <w:tc>
          <w:tcPr>
            <w:tcW w:w="1450" w:type="dxa"/>
          </w:tcPr>
          <w:p w14:paraId="4AF64424" w14:textId="77777777" w:rsidR="00767E3D" w:rsidRPr="00E57F18" w:rsidRDefault="00767E3D">
            <w:pPr>
              <w:rPr>
                <w:rFonts w:eastAsia="仿宋_GB2312"/>
                <w:sz w:val="30"/>
                <w:szCs w:val="30"/>
              </w:rPr>
            </w:pPr>
          </w:p>
        </w:tc>
        <w:tc>
          <w:tcPr>
            <w:tcW w:w="1243" w:type="dxa"/>
          </w:tcPr>
          <w:p w14:paraId="64A0F743" w14:textId="77777777" w:rsidR="00767E3D" w:rsidRPr="00E57F18" w:rsidRDefault="00767E3D">
            <w:pPr>
              <w:rPr>
                <w:rFonts w:eastAsia="仿宋_GB2312"/>
                <w:sz w:val="30"/>
                <w:szCs w:val="30"/>
              </w:rPr>
            </w:pPr>
          </w:p>
        </w:tc>
        <w:tc>
          <w:tcPr>
            <w:tcW w:w="1450" w:type="dxa"/>
          </w:tcPr>
          <w:p w14:paraId="0E3AAB8C" w14:textId="77777777" w:rsidR="00767E3D" w:rsidRPr="00E57F18" w:rsidRDefault="00767E3D">
            <w:pPr>
              <w:rPr>
                <w:rFonts w:eastAsia="仿宋_GB2312"/>
                <w:sz w:val="30"/>
                <w:szCs w:val="30"/>
              </w:rPr>
            </w:pPr>
          </w:p>
        </w:tc>
        <w:tc>
          <w:tcPr>
            <w:tcW w:w="1667" w:type="dxa"/>
          </w:tcPr>
          <w:p w14:paraId="7BD3C40A" w14:textId="77777777" w:rsidR="00767E3D" w:rsidRPr="00E57F18" w:rsidRDefault="00767E3D">
            <w:pPr>
              <w:rPr>
                <w:rFonts w:eastAsia="仿宋_GB2312"/>
                <w:sz w:val="30"/>
                <w:szCs w:val="30"/>
              </w:rPr>
            </w:pPr>
          </w:p>
        </w:tc>
      </w:tr>
      <w:tr w:rsidR="00E57F18" w:rsidRPr="00E57F18" w14:paraId="798FA909" w14:textId="77777777">
        <w:trPr>
          <w:trHeight w:val="567"/>
          <w:jc w:val="center"/>
        </w:trPr>
        <w:tc>
          <w:tcPr>
            <w:tcW w:w="1953" w:type="dxa"/>
          </w:tcPr>
          <w:p w14:paraId="64C7F91A" w14:textId="77777777" w:rsidR="00767E3D" w:rsidRPr="00E57F18" w:rsidRDefault="00767E3D">
            <w:pPr>
              <w:rPr>
                <w:rFonts w:eastAsia="仿宋_GB2312"/>
                <w:sz w:val="30"/>
                <w:szCs w:val="30"/>
              </w:rPr>
            </w:pPr>
          </w:p>
        </w:tc>
        <w:tc>
          <w:tcPr>
            <w:tcW w:w="1276" w:type="dxa"/>
          </w:tcPr>
          <w:p w14:paraId="66AC54E0" w14:textId="77777777" w:rsidR="00767E3D" w:rsidRPr="00E57F18" w:rsidRDefault="00767E3D">
            <w:pPr>
              <w:rPr>
                <w:rFonts w:eastAsia="仿宋_GB2312"/>
                <w:sz w:val="30"/>
                <w:szCs w:val="30"/>
              </w:rPr>
            </w:pPr>
          </w:p>
        </w:tc>
        <w:tc>
          <w:tcPr>
            <w:tcW w:w="1450" w:type="dxa"/>
          </w:tcPr>
          <w:p w14:paraId="7C410DEE" w14:textId="77777777" w:rsidR="00767E3D" w:rsidRPr="00E57F18" w:rsidRDefault="00767E3D">
            <w:pPr>
              <w:rPr>
                <w:rFonts w:eastAsia="仿宋_GB2312"/>
                <w:sz w:val="30"/>
                <w:szCs w:val="30"/>
              </w:rPr>
            </w:pPr>
          </w:p>
        </w:tc>
        <w:tc>
          <w:tcPr>
            <w:tcW w:w="1243" w:type="dxa"/>
          </w:tcPr>
          <w:p w14:paraId="66C06DA0" w14:textId="77777777" w:rsidR="00767E3D" w:rsidRPr="00E57F18" w:rsidRDefault="00767E3D">
            <w:pPr>
              <w:rPr>
                <w:rFonts w:eastAsia="仿宋_GB2312"/>
                <w:sz w:val="30"/>
                <w:szCs w:val="30"/>
              </w:rPr>
            </w:pPr>
          </w:p>
        </w:tc>
        <w:tc>
          <w:tcPr>
            <w:tcW w:w="1450" w:type="dxa"/>
          </w:tcPr>
          <w:p w14:paraId="7F3A913A" w14:textId="77777777" w:rsidR="00767E3D" w:rsidRPr="00E57F18" w:rsidRDefault="00767E3D">
            <w:pPr>
              <w:rPr>
                <w:rFonts w:eastAsia="仿宋_GB2312"/>
                <w:sz w:val="30"/>
                <w:szCs w:val="30"/>
              </w:rPr>
            </w:pPr>
          </w:p>
        </w:tc>
        <w:tc>
          <w:tcPr>
            <w:tcW w:w="1667" w:type="dxa"/>
          </w:tcPr>
          <w:p w14:paraId="04E252D0" w14:textId="77777777" w:rsidR="00767E3D" w:rsidRPr="00E57F18" w:rsidRDefault="00767E3D">
            <w:pPr>
              <w:rPr>
                <w:rFonts w:eastAsia="仿宋_GB2312"/>
                <w:sz w:val="30"/>
                <w:szCs w:val="30"/>
              </w:rPr>
            </w:pPr>
          </w:p>
        </w:tc>
      </w:tr>
      <w:tr w:rsidR="00E57F18" w:rsidRPr="00E57F18" w14:paraId="57AFA70A" w14:textId="77777777">
        <w:trPr>
          <w:trHeight w:val="567"/>
          <w:jc w:val="center"/>
        </w:trPr>
        <w:tc>
          <w:tcPr>
            <w:tcW w:w="1953" w:type="dxa"/>
          </w:tcPr>
          <w:p w14:paraId="1754B64F" w14:textId="77777777" w:rsidR="00767E3D" w:rsidRPr="00E57F18" w:rsidRDefault="00767E3D">
            <w:pPr>
              <w:rPr>
                <w:rFonts w:eastAsia="仿宋_GB2312"/>
                <w:sz w:val="30"/>
                <w:szCs w:val="30"/>
              </w:rPr>
            </w:pPr>
          </w:p>
        </w:tc>
        <w:tc>
          <w:tcPr>
            <w:tcW w:w="1276" w:type="dxa"/>
          </w:tcPr>
          <w:p w14:paraId="27E2A7E1" w14:textId="77777777" w:rsidR="00767E3D" w:rsidRPr="00E57F18" w:rsidRDefault="00767E3D">
            <w:pPr>
              <w:rPr>
                <w:rFonts w:eastAsia="仿宋_GB2312"/>
                <w:sz w:val="30"/>
                <w:szCs w:val="30"/>
              </w:rPr>
            </w:pPr>
          </w:p>
        </w:tc>
        <w:tc>
          <w:tcPr>
            <w:tcW w:w="1450" w:type="dxa"/>
          </w:tcPr>
          <w:p w14:paraId="3D4F188A" w14:textId="77777777" w:rsidR="00767E3D" w:rsidRPr="00E57F18" w:rsidRDefault="00767E3D">
            <w:pPr>
              <w:rPr>
                <w:rFonts w:eastAsia="仿宋_GB2312"/>
                <w:sz w:val="30"/>
                <w:szCs w:val="30"/>
              </w:rPr>
            </w:pPr>
          </w:p>
        </w:tc>
        <w:tc>
          <w:tcPr>
            <w:tcW w:w="1243" w:type="dxa"/>
          </w:tcPr>
          <w:p w14:paraId="1E6D29A5" w14:textId="77777777" w:rsidR="00767E3D" w:rsidRPr="00E57F18" w:rsidRDefault="00767E3D">
            <w:pPr>
              <w:rPr>
                <w:rFonts w:eastAsia="仿宋_GB2312"/>
                <w:sz w:val="30"/>
                <w:szCs w:val="30"/>
              </w:rPr>
            </w:pPr>
          </w:p>
        </w:tc>
        <w:tc>
          <w:tcPr>
            <w:tcW w:w="1450" w:type="dxa"/>
          </w:tcPr>
          <w:p w14:paraId="5CE36BAB" w14:textId="77777777" w:rsidR="00767E3D" w:rsidRPr="00E57F18" w:rsidRDefault="00767E3D">
            <w:pPr>
              <w:rPr>
                <w:rFonts w:eastAsia="仿宋_GB2312"/>
                <w:sz w:val="30"/>
                <w:szCs w:val="30"/>
              </w:rPr>
            </w:pPr>
          </w:p>
        </w:tc>
        <w:tc>
          <w:tcPr>
            <w:tcW w:w="1667" w:type="dxa"/>
          </w:tcPr>
          <w:p w14:paraId="1BA658F6" w14:textId="77777777" w:rsidR="00767E3D" w:rsidRPr="00E57F18" w:rsidRDefault="00767E3D">
            <w:pPr>
              <w:rPr>
                <w:rFonts w:eastAsia="仿宋_GB2312"/>
                <w:sz w:val="30"/>
                <w:szCs w:val="30"/>
              </w:rPr>
            </w:pPr>
          </w:p>
        </w:tc>
      </w:tr>
      <w:tr w:rsidR="00E57F18" w:rsidRPr="00E57F18" w14:paraId="643E4722" w14:textId="77777777">
        <w:trPr>
          <w:trHeight w:val="567"/>
          <w:jc w:val="center"/>
        </w:trPr>
        <w:tc>
          <w:tcPr>
            <w:tcW w:w="1953" w:type="dxa"/>
          </w:tcPr>
          <w:p w14:paraId="08A80407" w14:textId="77777777" w:rsidR="00767E3D" w:rsidRPr="00E57F18" w:rsidRDefault="00767E3D">
            <w:pPr>
              <w:rPr>
                <w:rFonts w:eastAsia="仿宋_GB2312"/>
                <w:sz w:val="30"/>
                <w:szCs w:val="30"/>
              </w:rPr>
            </w:pPr>
          </w:p>
        </w:tc>
        <w:tc>
          <w:tcPr>
            <w:tcW w:w="1276" w:type="dxa"/>
          </w:tcPr>
          <w:p w14:paraId="30AF2868" w14:textId="77777777" w:rsidR="00767E3D" w:rsidRPr="00E57F18" w:rsidRDefault="00767E3D">
            <w:pPr>
              <w:rPr>
                <w:rFonts w:eastAsia="仿宋_GB2312"/>
                <w:sz w:val="30"/>
                <w:szCs w:val="30"/>
              </w:rPr>
            </w:pPr>
          </w:p>
        </w:tc>
        <w:tc>
          <w:tcPr>
            <w:tcW w:w="1450" w:type="dxa"/>
          </w:tcPr>
          <w:p w14:paraId="4AADE989" w14:textId="77777777" w:rsidR="00767E3D" w:rsidRPr="00E57F18" w:rsidRDefault="00767E3D">
            <w:pPr>
              <w:rPr>
                <w:rFonts w:eastAsia="仿宋_GB2312"/>
                <w:sz w:val="30"/>
                <w:szCs w:val="30"/>
              </w:rPr>
            </w:pPr>
          </w:p>
        </w:tc>
        <w:tc>
          <w:tcPr>
            <w:tcW w:w="1243" w:type="dxa"/>
          </w:tcPr>
          <w:p w14:paraId="0CE4F8C0" w14:textId="77777777" w:rsidR="00767E3D" w:rsidRPr="00E57F18" w:rsidRDefault="00767E3D">
            <w:pPr>
              <w:rPr>
                <w:rFonts w:eastAsia="仿宋_GB2312"/>
                <w:sz w:val="30"/>
                <w:szCs w:val="30"/>
              </w:rPr>
            </w:pPr>
          </w:p>
        </w:tc>
        <w:tc>
          <w:tcPr>
            <w:tcW w:w="1450" w:type="dxa"/>
          </w:tcPr>
          <w:p w14:paraId="47279845" w14:textId="77777777" w:rsidR="00767E3D" w:rsidRPr="00E57F18" w:rsidRDefault="00767E3D">
            <w:pPr>
              <w:rPr>
                <w:rFonts w:eastAsia="仿宋_GB2312"/>
                <w:sz w:val="30"/>
                <w:szCs w:val="30"/>
              </w:rPr>
            </w:pPr>
          </w:p>
        </w:tc>
        <w:tc>
          <w:tcPr>
            <w:tcW w:w="1667" w:type="dxa"/>
          </w:tcPr>
          <w:p w14:paraId="55096396" w14:textId="77777777" w:rsidR="00767E3D" w:rsidRPr="00E57F18" w:rsidRDefault="00767E3D">
            <w:pPr>
              <w:rPr>
                <w:rFonts w:eastAsia="仿宋_GB2312"/>
                <w:sz w:val="30"/>
                <w:szCs w:val="30"/>
              </w:rPr>
            </w:pPr>
          </w:p>
        </w:tc>
      </w:tr>
      <w:tr w:rsidR="00E57F18" w:rsidRPr="00E57F18" w14:paraId="285DC2B0" w14:textId="77777777">
        <w:trPr>
          <w:trHeight w:val="567"/>
          <w:jc w:val="center"/>
        </w:trPr>
        <w:tc>
          <w:tcPr>
            <w:tcW w:w="1953" w:type="dxa"/>
          </w:tcPr>
          <w:p w14:paraId="443BD4CB" w14:textId="77777777" w:rsidR="00767E3D" w:rsidRPr="00E57F18" w:rsidRDefault="00767E3D">
            <w:pPr>
              <w:rPr>
                <w:rFonts w:eastAsia="仿宋_GB2312"/>
                <w:sz w:val="30"/>
                <w:szCs w:val="30"/>
              </w:rPr>
            </w:pPr>
          </w:p>
        </w:tc>
        <w:tc>
          <w:tcPr>
            <w:tcW w:w="1276" w:type="dxa"/>
          </w:tcPr>
          <w:p w14:paraId="465F49BC" w14:textId="77777777" w:rsidR="00767E3D" w:rsidRPr="00E57F18" w:rsidRDefault="00767E3D">
            <w:pPr>
              <w:rPr>
                <w:rFonts w:eastAsia="仿宋_GB2312"/>
                <w:sz w:val="30"/>
                <w:szCs w:val="30"/>
              </w:rPr>
            </w:pPr>
          </w:p>
        </w:tc>
        <w:tc>
          <w:tcPr>
            <w:tcW w:w="1450" w:type="dxa"/>
          </w:tcPr>
          <w:p w14:paraId="509C90E8" w14:textId="77777777" w:rsidR="00767E3D" w:rsidRPr="00E57F18" w:rsidRDefault="00767E3D">
            <w:pPr>
              <w:rPr>
                <w:rFonts w:eastAsia="仿宋_GB2312"/>
                <w:sz w:val="30"/>
                <w:szCs w:val="30"/>
              </w:rPr>
            </w:pPr>
          </w:p>
        </w:tc>
        <w:tc>
          <w:tcPr>
            <w:tcW w:w="1243" w:type="dxa"/>
          </w:tcPr>
          <w:p w14:paraId="216FE56E" w14:textId="77777777" w:rsidR="00767E3D" w:rsidRPr="00E57F18" w:rsidRDefault="00767E3D">
            <w:pPr>
              <w:rPr>
                <w:rFonts w:eastAsia="仿宋_GB2312"/>
                <w:sz w:val="30"/>
                <w:szCs w:val="30"/>
              </w:rPr>
            </w:pPr>
          </w:p>
        </w:tc>
        <w:tc>
          <w:tcPr>
            <w:tcW w:w="1450" w:type="dxa"/>
          </w:tcPr>
          <w:p w14:paraId="5CC17BEF" w14:textId="77777777" w:rsidR="00767E3D" w:rsidRPr="00E57F18" w:rsidRDefault="00767E3D">
            <w:pPr>
              <w:rPr>
                <w:rFonts w:eastAsia="仿宋_GB2312"/>
                <w:sz w:val="30"/>
                <w:szCs w:val="30"/>
              </w:rPr>
            </w:pPr>
          </w:p>
        </w:tc>
        <w:tc>
          <w:tcPr>
            <w:tcW w:w="1667" w:type="dxa"/>
          </w:tcPr>
          <w:p w14:paraId="05BC6AE7" w14:textId="77777777" w:rsidR="00767E3D" w:rsidRPr="00E57F18" w:rsidRDefault="00767E3D">
            <w:pPr>
              <w:rPr>
                <w:rFonts w:eastAsia="仿宋_GB2312"/>
                <w:sz w:val="30"/>
                <w:szCs w:val="30"/>
              </w:rPr>
            </w:pPr>
          </w:p>
        </w:tc>
      </w:tr>
      <w:tr w:rsidR="00E57F18" w:rsidRPr="00E57F18" w14:paraId="1E035E0B" w14:textId="77777777">
        <w:trPr>
          <w:trHeight w:val="567"/>
          <w:jc w:val="center"/>
        </w:trPr>
        <w:tc>
          <w:tcPr>
            <w:tcW w:w="1953" w:type="dxa"/>
          </w:tcPr>
          <w:p w14:paraId="30029834" w14:textId="77777777" w:rsidR="00767E3D" w:rsidRPr="00E57F18" w:rsidRDefault="00767E3D">
            <w:pPr>
              <w:rPr>
                <w:rFonts w:eastAsia="仿宋_GB2312"/>
                <w:sz w:val="30"/>
                <w:szCs w:val="30"/>
              </w:rPr>
            </w:pPr>
          </w:p>
        </w:tc>
        <w:tc>
          <w:tcPr>
            <w:tcW w:w="1276" w:type="dxa"/>
          </w:tcPr>
          <w:p w14:paraId="6E95DA8E" w14:textId="77777777" w:rsidR="00767E3D" w:rsidRPr="00E57F18" w:rsidRDefault="00767E3D">
            <w:pPr>
              <w:rPr>
                <w:rFonts w:eastAsia="仿宋_GB2312"/>
                <w:sz w:val="30"/>
                <w:szCs w:val="30"/>
              </w:rPr>
            </w:pPr>
          </w:p>
        </w:tc>
        <w:tc>
          <w:tcPr>
            <w:tcW w:w="1450" w:type="dxa"/>
          </w:tcPr>
          <w:p w14:paraId="05EE675C" w14:textId="77777777" w:rsidR="00767E3D" w:rsidRPr="00E57F18" w:rsidRDefault="00767E3D">
            <w:pPr>
              <w:rPr>
                <w:rFonts w:eastAsia="仿宋_GB2312"/>
                <w:sz w:val="30"/>
                <w:szCs w:val="30"/>
              </w:rPr>
            </w:pPr>
          </w:p>
        </w:tc>
        <w:tc>
          <w:tcPr>
            <w:tcW w:w="1243" w:type="dxa"/>
          </w:tcPr>
          <w:p w14:paraId="25FFEBF2" w14:textId="77777777" w:rsidR="00767E3D" w:rsidRPr="00E57F18" w:rsidRDefault="00767E3D">
            <w:pPr>
              <w:rPr>
                <w:rFonts w:eastAsia="仿宋_GB2312"/>
                <w:sz w:val="30"/>
                <w:szCs w:val="30"/>
              </w:rPr>
            </w:pPr>
          </w:p>
        </w:tc>
        <w:tc>
          <w:tcPr>
            <w:tcW w:w="1450" w:type="dxa"/>
          </w:tcPr>
          <w:p w14:paraId="660B6D3E" w14:textId="77777777" w:rsidR="00767E3D" w:rsidRPr="00E57F18" w:rsidRDefault="00767E3D">
            <w:pPr>
              <w:rPr>
                <w:rFonts w:eastAsia="仿宋_GB2312"/>
                <w:sz w:val="30"/>
                <w:szCs w:val="30"/>
              </w:rPr>
            </w:pPr>
          </w:p>
        </w:tc>
        <w:tc>
          <w:tcPr>
            <w:tcW w:w="1667" w:type="dxa"/>
          </w:tcPr>
          <w:p w14:paraId="5F6AC48E" w14:textId="77777777" w:rsidR="00767E3D" w:rsidRPr="00E57F18" w:rsidRDefault="00767E3D">
            <w:pPr>
              <w:rPr>
                <w:rFonts w:eastAsia="仿宋_GB2312"/>
                <w:sz w:val="30"/>
                <w:szCs w:val="30"/>
              </w:rPr>
            </w:pPr>
          </w:p>
        </w:tc>
      </w:tr>
      <w:tr w:rsidR="00E57F18" w:rsidRPr="00E57F18" w14:paraId="2FA1AEC1" w14:textId="77777777">
        <w:trPr>
          <w:trHeight w:val="567"/>
          <w:jc w:val="center"/>
        </w:trPr>
        <w:tc>
          <w:tcPr>
            <w:tcW w:w="1953" w:type="dxa"/>
          </w:tcPr>
          <w:p w14:paraId="023B9967" w14:textId="77777777" w:rsidR="00767E3D" w:rsidRPr="00E57F18" w:rsidRDefault="00767E3D">
            <w:pPr>
              <w:rPr>
                <w:rFonts w:eastAsia="仿宋_GB2312"/>
                <w:sz w:val="30"/>
                <w:szCs w:val="30"/>
              </w:rPr>
            </w:pPr>
          </w:p>
        </w:tc>
        <w:tc>
          <w:tcPr>
            <w:tcW w:w="1276" w:type="dxa"/>
          </w:tcPr>
          <w:p w14:paraId="4378A9E2" w14:textId="77777777" w:rsidR="00767E3D" w:rsidRPr="00E57F18" w:rsidRDefault="00767E3D">
            <w:pPr>
              <w:rPr>
                <w:rFonts w:eastAsia="仿宋_GB2312"/>
                <w:sz w:val="30"/>
                <w:szCs w:val="30"/>
              </w:rPr>
            </w:pPr>
          </w:p>
        </w:tc>
        <w:tc>
          <w:tcPr>
            <w:tcW w:w="1450" w:type="dxa"/>
          </w:tcPr>
          <w:p w14:paraId="071A160E" w14:textId="77777777" w:rsidR="00767E3D" w:rsidRPr="00E57F18" w:rsidRDefault="00767E3D">
            <w:pPr>
              <w:rPr>
                <w:rFonts w:eastAsia="仿宋_GB2312"/>
                <w:sz w:val="30"/>
                <w:szCs w:val="30"/>
              </w:rPr>
            </w:pPr>
          </w:p>
        </w:tc>
        <w:tc>
          <w:tcPr>
            <w:tcW w:w="1243" w:type="dxa"/>
          </w:tcPr>
          <w:p w14:paraId="0ECCBE20" w14:textId="77777777" w:rsidR="00767E3D" w:rsidRPr="00E57F18" w:rsidRDefault="00767E3D">
            <w:pPr>
              <w:rPr>
                <w:rFonts w:eastAsia="仿宋_GB2312"/>
                <w:sz w:val="30"/>
                <w:szCs w:val="30"/>
              </w:rPr>
            </w:pPr>
          </w:p>
        </w:tc>
        <w:tc>
          <w:tcPr>
            <w:tcW w:w="1450" w:type="dxa"/>
          </w:tcPr>
          <w:p w14:paraId="5FA69D73" w14:textId="77777777" w:rsidR="00767E3D" w:rsidRPr="00E57F18" w:rsidRDefault="00767E3D">
            <w:pPr>
              <w:rPr>
                <w:rFonts w:eastAsia="仿宋_GB2312"/>
                <w:sz w:val="30"/>
                <w:szCs w:val="30"/>
              </w:rPr>
            </w:pPr>
          </w:p>
        </w:tc>
        <w:tc>
          <w:tcPr>
            <w:tcW w:w="1667" w:type="dxa"/>
          </w:tcPr>
          <w:p w14:paraId="15F33E17" w14:textId="77777777" w:rsidR="00767E3D" w:rsidRPr="00E57F18" w:rsidRDefault="00767E3D">
            <w:pPr>
              <w:rPr>
                <w:rFonts w:eastAsia="仿宋_GB2312"/>
                <w:sz w:val="30"/>
                <w:szCs w:val="30"/>
              </w:rPr>
            </w:pPr>
          </w:p>
        </w:tc>
      </w:tr>
      <w:tr w:rsidR="00E57F18" w:rsidRPr="00E57F18" w14:paraId="1D2038C1" w14:textId="77777777">
        <w:trPr>
          <w:trHeight w:val="567"/>
          <w:jc w:val="center"/>
        </w:trPr>
        <w:tc>
          <w:tcPr>
            <w:tcW w:w="1953" w:type="dxa"/>
          </w:tcPr>
          <w:p w14:paraId="68B9F701" w14:textId="77777777" w:rsidR="00767E3D" w:rsidRPr="00E57F18" w:rsidRDefault="00767E3D">
            <w:pPr>
              <w:rPr>
                <w:rFonts w:eastAsia="仿宋_GB2312"/>
                <w:sz w:val="30"/>
                <w:szCs w:val="30"/>
              </w:rPr>
            </w:pPr>
          </w:p>
        </w:tc>
        <w:tc>
          <w:tcPr>
            <w:tcW w:w="1276" w:type="dxa"/>
          </w:tcPr>
          <w:p w14:paraId="4145D9D9" w14:textId="77777777" w:rsidR="00767E3D" w:rsidRPr="00E57F18" w:rsidRDefault="00767E3D">
            <w:pPr>
              <w:rPr>
                <w:rFonts w:eastAsia="仿宋_GB2312"/>
                <w:sz w:val="30"/>
                <w:szCs w:val="30"/>
              </w:rPr>
            </w:pPr>
          </w:p>
        </w:tc>
        <w:tc>
          <w:tcPr>
            <w:tcW w:w="1450" w:type="dxa"/>
          </w:tcPr>
          <w:p w14:paraId="2FC336AB" w14:textId="77777777" w:rsidR="00767E3D" w:rsidRPr="00E57F18" w:rsidRDefault="00767E3D">
            <w:pPr>
              <w:rPr>
                <w:rFonts w:eastAsia="仿宋_GB2312"/>
                <w:sz w:val="30"/>
                <w:szCs w:val="30"/>
              </w:rPr>
            </w:pPr>
          </w:p>
        </w:tc>
        <w:tc>
          <w:tcPr>
            <w:tcW w:w="1243" w:type="dxa"/>
          </w:tcPr>
          <w:p w14:paraId="6F1519FB" w14:textId="77777777" w:rsidR="00767E3D" w:rsidRPr="00E57F18" w:rsidRDefault="00767E3D">
            <w:pPr>
              <w:rPr>
                <w:rFonts w:eastAsia="仿宋_GB2312"/>
                <w:sz w:val="30"/>
                <w:szCs w:val="30"/>
              </w:rPr>
            </w:pPr>
          </w:p>
        </w:tc>
        <w:tc>
          <w:tcPr>
            <w:tcW w:w="1450" w:type="dxa"/>
          </w:tcPr>
          <w:p w14:paraId="1792A68D" w14:textId="77777777" w:rsidR="00767E3D" w:rsidRPr="00E57F18" w:rsidRDefault="00767E3D">
            <w:pPr>
              <w:rPr>
                <w:rFonts w:eastAsia="仿宋_GB2312"/>
                <w:sz w:val="30"/>
                <w:szCs w:val="30"/>
              </w:rPr>
            </w:pPr>
          </w:p>
        </w:tc>
        <w:tc>
          <w:tcPr>
            <w:tcW w:w="1667" w:type="dxa"/>
          </w:tcPr>
          <w:p w14:paraId="700C2624" w14:textId="77777777" w:rsidR="00767E3D" w:rsidRPr="00E57F18" w:rsidRDefault="00767E3D">
            <w:pPr>
              <w:rPr>
                <w:rFonts w:eastAsia="仿宋_GB2312"/>
                <w:sz w:val="30"/>
                <w:szCs w:val="30"/>
              </w:rPr>
            </w:pPr>
          </w:p>
        </w:tc>
      </w:tr>
      <w:tr w:rsidR="00E57F18" w:rsidRPr="00E57F18" w14:paraId="4E219870" w14:textId="77777777">
        <w:trPr>
          <w:trHeight w:val="567"/>
          <w:jc w:val="center"/>
        </w:trPr>
        <w:tc>
          <w:tcPr>
            <w:tcW w:w="1953" w:type="dxa"/>
          </w:tcPr>
          <w:p w14:paraId="782DF962" w14:textId="77777777" w:rsidR="00767E3D" w:rsidRPr="00E57F18" w:rsidRDefault="00767E3D">
            <w:pPr>
              <w:rPr>
                <w:rFonts w:eastAsia="仿宋_GB2312"/>
                <w:sz w:val="30"/>
                <w:szCs w:val="30"/>
              </w:rPr>
            </w:pPr>
          </w:p>
        </w:tc>
        <w:tc>
          <w:tcPr>
            <w:tcW w:w="1276" w:type="dxa"/>
          </w:tcPr>
          <w:p w14:paraId="16C52A6D" w14:textId="77777777" w:rsidR="00767E3D" w:rsidRPr="00E57F18" w:rsidRDefault="00767E3D">
            <w:pPr>
              <w:rPr>
                <w:rFonts w:eastAsia="仿宋_GB2312"/>
                <w:sz w:val="30"/>
                <w:szCs w:val="30"/>
              </w:rPr>
            </w:pPr>
          </w:p>
        </w:tc>
        <w:tc>
          <w:tcPr>
            <w:tcW w:w="1450" w:type="dxa"/>
          </w:tcPr>
          <w:p w14:paraId="24F95AF6" w14:textId="77777777" w:rsidR="00767E3D" w:rsidRPr="00E57F18" w:rsidRDefault="00767E3D">
            <w:pPr>
              <w:rPr>
                <w:rFonts w:eastAsia="仿宋_GB2312"/>
                <w:sz w:val="30"/>
                <w:szCs w:val="30"/>
              </w:rPr>
            </w:pPr>
          </w:p>
        </w:tc>
        <w:tc>
          <w:tcPr>
            <w:tcW w:w="1243" w:type="dxa"/>
          </w:tcPr>
          <w:p w14:paraId="0D234E29" w14:textId="77777777" w:rsidR="00767E3D" w:rsidRPr="00E57F18" w:rsidRDefault="00767E3D">
            <w:pPr>
              <w:rPr>
                <w:rFonts w:eastAsia="仿宋_GB2312"/>
                <w:sz w:val="30"/>
                <w:szCs w:val="30"/>
              </w:rPr>
            </w:pPr>
          </w:p>
        </w:tc>
        <w:tc>
          <w:tcPr>
            <w:tcW w:w="1450" w:type="dxa"/>
          </w:tcPr>
          <w:p w14:paraId="1E7A369D" w14:textId="77777777" w:rsidR="00767E3D" w:rsidRPr="00E57F18" w:rsidRDefault="00767E3D">
            <w:pPr>
              <w:rPr>
                <w:rFonts w:eastAsia="仿宋_GB2312"/>
                <w:sz w:val="30"/>
                <w:szCs w:val="30"/>
              </w:rPr>
            </w:pPr>
          </w:p>
        </w:tc>
        <w:tc>
          <w:tcPr>
            <w:tcW w:w="1667" w:type="dxa"/>
          </w:tcPr>
          <w:p w14:paraId="518DF5F5" w14:textId="77777777" w:rsidR="00767E3D" w:rsidRPr="00E57F18" w:rsidRDefault="00767E3D">
            <w:pPr>
              <w:rPr>
                <w:rFonts w:eastAsia="仿宋_GB2312"/>
                <w:sz w:val="30"/>
                <w:szCs w:val="30"/>
              </w:rPr>
            </w:pPr>
          </w:p>
        </w:tc>
      </w:tr>
    </w:tbl>
    <w:p w14:paraId="79E1D1C2"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63" w:name="_Toc296347226"/>
      <w:bookmarkStart w:id="964" w:name="_Toc296944566"/>
      <w:bookmarkStart w:id="965" w:name="_Toc267261698"/>
      <w:bookmarkStart w:id="966" w:name="_Toc296891055"/>
      <w:bookmarkStart w:id="967" w:name="_Toc296503227"/>
      <w:bookmarkStart w:id="968" w:name="_Toc296891267"/>
      <w:bookmarkStart w:id="969" w:name="_Toc296346728"/>
      <w:r w:rsidRPr="00E57F18">
        <w:rPr>
          <w:rFonts w:ascii="Times New Roman" w:eastAsia="仿宋_GB2312" w:hAnsi="Times New Roman"/>
          <w:sz w:val="30"/>
          <w:szCs w:val="30"/>
        </w:rPr>
        <w:t>件</w:t>
      </w:r>
      <w:r w:rsidRPr="00E57F18">
        <w:rPr>
          <w:rFonts w:ascii="Times New Roman" w:eastAsia="仿宋_GB2312" w:hAnsi="Times New Roman"/>
          <w:sz w:val="30"/>
          <w:szCs w:val="30"/>
        </w:rPr>
        <w:t>5</w:t>
      </w:r>
      <w:r w:rsidRPr="00E57F18">
        <w:rPr>
          <w:rFonts w:ascii="Times New Roman" w:eastAsia="仿宋_GB2312" w:hAnsi="Times New Roman"/>
          <w:sz w:val="30"/>
          <w:szCs w:val="30"/>
        </w:rPr>
        <w:t>：</w:t>
      </w:r>
    </w:p>
    <w:bookmarkEnd w:id="963"/>
    <w:bookmarkEnd w:id="964"/>
    <w:bookmarkEnd w:id="965"/>
    <w:bookmarkEnd w:id="966"/>
    <w:bookmarkEnd w:id="967"/>
    <w:bookmarkEnd w:id="968"/>
    <w:bookmarkEnd w:id="969"/>
    <w:p w14:paraId="6738EDD8"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E57F18" w:rsidRPr="00E57F18" w14:paraId="31256038" w14:textId="77777777">
        <w:trPr>
          <w:jc w:val="center"/>
        </w:trPr>
        <w:tc>
          <w:tcPr>
            <w:tcW w:w="1162" w:type="dxa"/>
            <w:tcBorders>
              <w:top w:val="single" w:sz="12" w:space="0" w:color="auto"/>
              <w:bottom w:val="double" w:sz="6" w:space="0" w:color="auto"/>
            </w:tcBorders>
            <w:vAlign w:val="center"/>
          </w:tcPr>
          <w:p w14:paraId="0E0966B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418" w:type="dxa"/>
            <w:tcBorders>
              <w:top w:val="single" w:sz="12" w:space="0" w:color="auto"/>
              <w:bottom w:val="double" w:sz="6" w:space="0" w:color="auto"/>
            </w:tcBorders>
            <w:vAlign w:val="center"/>
          </w:tcPr>
          <w:p w14:paraId="19B7306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机械或设备名称</w:t>
            </w:r>
          </w:p>
        </w:tc>
        <w:tc>
          <w:tcPr>
            <w:tcW w:w="850" w:type="dxa"/>
            <w:tcBorders>
              <w:top w:val="single" w:sz="12" w:space="0" w:color="auto"/>
              <w:bottom w:val="double" w:sz="6" w:space="0" w:color="auto"/>
            </w:tcBorders>
            <w:vAlign w:val="center"/>
          </w:tcPr>
          <w:p w14:paraId="23C803A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规格型号</w:t>
            </w:r>
          </w:p>
        </w:tc>
        <w:tc>
          <w:tcPr>
            <w:tcW w:w="1058" w:type="dxa"/>
            <w:tcBorders>
              <w:top w:val="single" w:sz="12" w:space="0" w:color="auto"/>
              <w:bottom w:val="double" w:sz="6" w:space="0" w:color="auto"/>
            </w:tcBorders>
            <w:vAlign w:val="center"/>
          </w:tcPr>
          <w:p w14:paraId="4B40242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880" w:type="dxa"/>
            <w:tcBorders>
              <w:top w:val="single" w:sz="12" w:space="0" w:color="auto"/>
              <w:bottom w:val="double" w:sz="6" w:space="0" w:color="auto"/>
            </w:tcBorders>
            <w:vAlign w:val="center"/>
          </w:tcPr>
          <w:p w14:paraId="76B714B9"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产地</w:t>
            </w:r>
          </w:p>
        </w:tc>
        <w:tc>
          <w:tcPr>
            <w:tcW w:w="1020" w:type="dxa"/>
            <w:tcBorders>
              <w:top w:val="single" w:sz="12" w:space="0" w:color="auto"/>
              <w:bottom w:val="double" w:sz="6" w:space="0" w:color="auto"/>
            </w:tcBorders>
            <w:vAlign w:val="center"/>
          </w:tcPr>
          <w:p w14:paraId="68A2FE6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制造年份</w:t>
            </w:r>
          </w:p>
        </w:tc>
        <w:tc>
          <w:tcPr>
            <w:tcW w:w="1480" w:type="dxa"/>
            <w:tcBorders>
              <w:top w:val="single" w:sz="12" w:space="0" w:color="auto"/>
              <w:bottom w:val="double" w:sz="6" w:space="0" w:color="auto"/>
            </w:tcBorders>
            <w:vAlign w:val="center"/>
          </w:tcPr>
          <w:p w14:paraId="5005D52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额定功率</w:t>
            </w:r>
            <w:r w:rsidRPr="00E57F18">
              <w:rPr>
                <w:rFonts w:eastAsia="仿宋_GB2312"/>
                <w:sz w:val="28"/>
                <w:szCs w:val="30"/>
              </w:rPr>
              <w:t>(kW)</w:t>
            </w:r>
          </w:p>
        </w:tc>
        <w:tc>
          <w:tcPr>
            <w:tcW w:w="1020" w:type="dxa"/>
            <w:tcBorders>
              <w:top w:val="single" w:sz="12" w:space="0" w:color="auto"/>
              <w:bottom w:val="double" w:sz="6" w:space="0" w:color="auto"/>
            </w:tcBorders>
            <w:vAlign w:val="center"/>
          </w:tcPr>
          <w:p w14:paraId="0ACE69E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生产能力</w:t>
            </w:r>
          </w:p>
        </w:tc>
        <w:tc>
          <w:tcPr>
            <w:tcW w:w="921" w:type="dxa"/>
            <w:tcBorders>
              <w:top w:val="single" w:sz="12" w:space="0" w:color="auto"/>
              <w:bottom w:val="double" w:sz="6" w:space="0" w:color="auto"/>
            </w:tcBorders>
            <w:vAlign w:val="center"/>
          </w:tcPr>
          <w:p w14:paraId="2BC1494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5FE8D55F" w14:textId="77777777">
        <w:trPr>
          <w:trHeight w:val="567"/>
          <w:jc w:val="center"/>
        </w:trPr>
        <w:tc>
          <w:tcPr>
            <w:tcW w:w="1162" w:type="dxa"/>
            <w:tcBorders>
              <w:top w:val="double" w:sz="6" w:space="0" w:color="auto"/>
              <w:bottom w:val="single" w:sz="6" w:space="0" w:color="auto"/>
            </w:tcBorders>
            <w:vAlign w:val="center"/>
          </w:tcPr>
          <w:p w14:paraId="01E91100"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double" w:sz="6" w:space="0" w:color="auto"/>
              <w:bottom w:val="single" w:sz="6" w:space="0" w:color="auto"/>
            </w:tcBorders>
            <w:vAlign w:val="center"/>
          </w:tcPr>
          <w:p w14:paraId="653DD981"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double" w:sz="6" w:space="0" w:color="auto"/>
              <w:bottom w:val="single" w:sz="6" w:space="0" w:color="auto"/>
            </w:tcBorders>
            <w:vAlign w:val="center"/>
          </w:tcPr>
          <w:p w14:paraId="10CE2606" w14:textId="77777777" w:rsidR="00767E3D" w:rsidRPr="00E57F18" w:rsidRDefault="00767E3D">
            <w:pPr>
              <w:pStyle w:val="af7"/>
              <w:keepNext/>
              <w:spacing w:after="0" w:line="440" w:lineRule="exact"/>
              <w:ind w:left="420" w:right="63"/>
              <w:rPr>
                <w:rFonts w:eastAsia="仿宋_GB2312"/>
                <w:sz w:val="30"/>
                <w:szCs w:val="30"/>
              </w:rPr>
            </w:pPr>
          </w:p>
        </w:tc>
        <w:tc>
          <w:tcPr>
            <w:tcW w:w="1058" w:type="dxa"/>
            <w:tcBorders>
              <w:top w:val="double" w:sz="6" w:space="0" w:color="auto"/>
              <w:bottom w:val="single" w:sz="6" w:space="0" w:color="auto"/>
            </w:tcBorders>
            <w:vAlign w:val="center"/>
          </w:tcPr>
          <w:p w14:paraId="4F957DD5" w14:textId="77777777" w:rsidR="00767E3D" w:rsidRPr="00E57F18" w:rsidRDefault="00767E3D">
            <w:pPr>
              <w:pStyle w:val="af7"/>
              <w:keepNext/>
              <w:spacing w:after="0" w:line="440" w:lineRule="exact"/>
              <w:ind w:left="420" w:right="63"/>
              <w:rPr>
                <w:rFonts w:eastAsia="仿宋_GB2312"/>
                <w:sz w:val="30"/>
                <w:szCs w:val="30"/>
              </w:rPr>
            </w:pPr>
          </w:p>
        </w:tc>
        <w:tc>
          <w:tcPr>
            <w:tcW w:w="880" w:type="dxa"/>
            <w:tcBorders>
              <w:top w:val="double" w:sz="6" w:space="0" w:color="auto"/>
              <w:bottom w:val="single" w:sz="6" w:space="0" w:color="auto"/>
            </w:tcBorders>
            <w:vAlign w:val="center"/>
          </w:tcPr>
          <w:p w14:paraId="3509436C"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double" w:sz="6" w:space="0" w:color="auto"/>
              <w:bottom w:val="single" w:sz="6" w:space="0" w:color="auto"/>
            </w:tcBorders>
            <w:vAlign w:val="center"/>
          </w:tcPr>
          <w:p w14:paraId="3F6C676B" w14:textId="77777777" w:rsidR="00767E3D" w:rsidRPr="00E57F18" w:rsidRDefault="00767E3D">
            <w:pPr>
              <w:pStyle w:val="af7"/>
              <w:keepNext/>
              <w:spacing w:after="0" w:line="440" w:lineRule="exact"/>
              <w:ind w:left="420" w:right="63"/>
              <w:rPr>
                <w:rFonts w:eastAsia="仿宋_GB2312"/>
                <w:sz w:val="30"/>
                <w:szCs w:val="30"/>
              </w:rPr>
            </w:pPr>
          </w:p>
        </w:tc>
        <w:tc>
          <w:tcPr>
            <w:tcW w:w="1480" w:type="dxa"/>
            <w:tcBorders>
              <w:top w:val="double" w:sz="6" w:space="0" w:color="auto"/>
              <w:bottom w:val="single" w:sz="6" w:space="0" w:color="auto"/>
            </w:tcBorders>
            <w:vAlign w:val="center"/>
          </w:tcPr>
          <w:p w14:paraId="3CC83DE7"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double" w:sz="6" w:space="0" w:color="auto"/>
              <w:bottom w:val="single" w:sz="6" w:space="0" w:color="auto"/>
            </w:tcBorders>
            <w:vAlign w:val="center"/>
          </w:tcPr>
          <w:p w14:paraId="68FB8C13" w14:textId="77777777" w:rsidR="00767E3D" w:rsidRPr="00E57F18" w:rsidRDefault="00767E3D">
            <w:pPr>
              <w:pStyle w:val="af7"/>
              <w:keepNext/>
              <w:spacing w:after="0" w:line="440" w:lineRule="exact"/>
              <w:ind w:left="420" w:right="63"/>
              <w:rPr>
                <w:rFonts w:eastAsia="仿宋_GB2312"/>
                <w:sz w:val="30"/>
                <w:szCs w:val="30"/>
              </w:rPr>
            </w:pPr>
          </w:p>
        </w:tc>
        <w:tc>
          <w:tcPr>
            <w:tcW w:w="921" w:type="dxa"/>
            <w:tcBorders>
              <w:top w:val="double" w:sz="6" w:space="0" w:color="auto"/>
              <w:bottom w:val="single" w:sz="6" w:space="0" w:color="auto"/>
            </w:tcBorders>
            <w:vAlign w:val="center"/>
          </w:tcPr>
          <w:p w14:paraId="1539A7D8"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1684784" w14:textId="77777777">
        <w:trPr>
          <w:trHeight w:val="567"/>
          <w:jc w:val="center"/>
        </w:trPr>
        <w:tc>
          <w:tcPr>
            <w:tcW w:w="1162" w:type="dxa"/>
            <w:tcBorders>
              <w:top w:val="nil"/>
            </w:tcBorders>
            <w:vAlign w:val="center"/>
          </w:tcPr>
          <w:p w14:paraId="024E776E"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nil"/>
            </w:tcBorders>
            <w:vAlign w:val="center"/>
          </w:tcPr>
          <w:p w14:paraId="1748693E"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4FFA1E6E" w14:textId="77777777" w:rsidR="00767E3D" w:rsidRPr="00E57F18" w:rsidRDefault="00767E3D">
            <w:pPr>
              <w:pStyle w:val="af7"/>
              <w:keepNext/>
              <w:spacing w:after="0" w:line="440" w:lineRule="exact"/>
              <w:ind w:left="420" w:right="63"/>
              <w:rPr>
                <w:rFonts w:eastAsia="仿宋_GB2312"/>
                <w:sz w:val="30"/>
                <w:szCs w:val="30"/>
              </w:rPr>
            </w:pPr>
          </w:p>
        </w:tc>
        <w:tc>
          <w:tcPr>
            <w:tcW w:w="1058" w:type="dxa"/>
            <w:tcBorders>
              <w:top w:val="nil"/>
            </w:tcBorders>
            <w:vAlign w:val="center"/>
          </w:tcPr>
          <w:p w14:paraId="496E4790" w14:textId="77777777" w:rsidR="00767E3D" w:rsidRPr="00E57F18" w:rsidRDefault="00767E3D">
            <w:pPr>
              <w:pStyle w:val="af7"/>
              <w:keepNext/>
              <w:spacing w:after="0" w:line="440" w:lineRule="exact"/>
              <w:ind w:left="420" w:right="63"/>
              <w:rPr>
                <w:rFonts w:eastAsia="仿宋_GB2312"/>
                <w:sz w:val="30"/>
                <w:szCs w:val="30"/>
              </w:rPr>
            </w:pPr>
          </w:p>
        </w:tc>
        <w:tc>
          <w:tcPr>
            <w:tcW w:w="880" w:type="dxa"/>
            <w:tcBorders>
              <w:top w:val="nil"/>
            </w:tcBorders>
            <w:vAlign w:val="center"/>
          </w:tcPr>
          <w:p w14:paraId="26BC44D8"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nil"/>
            </w:tcBorders>
            <w:vAlign w:val="center"/>
          </w:tcPr>
          <w:p w14:paraId="1FA9CAAB" w14:textId="77777777" w:rsidR="00767E3D" w:rsidRPr="00E57F18" w:rsidRDefault="00767E3D">
            <w:pPr>
              <w:pStyle w:val="af7"/>
              <w:keepNext/>
              <w:spacing w:after="0" w:line="440" w:lineRule="exact"/>
              <w:ind w:left="420" w:right="63"/>
              <w:rPr>
                <w:rFonts w:eastAsia="仿宋_GB2312"/>
                <w:sz w:val="30"/>
                <w:szCs w:val="30"/>
              </w:rPr>
            </w:pPr>
          </w:p>
        </w:tc>
        <w:tc>
          <w:tcPr>
            <w:tcW w:w="1480" w:type="dxa"/>
            <w:tcBorders>
              <w:top w:val="nil"/>
            </w:tcBorders>
            <w:vAlign w:val="center"/>
          </w:tcPr>
          <w:p w14:paraId="4FD0BE70"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nil"/>
            </w:tcBorders>
            <w:vAlign w:val="center"/>
          </w:tcPr>
          <w:p w14:paraId="1626B0FF" w14:textId="77777777" w:rsidR="00767E3D" w:rsidRPr="00E57F18" w:rsidRDefault="00767E3D">
            <w:pPr>
              <w:pStyle w:val="af7"/>
              <w:keepNext/>
              <w:spacing w:after="0" w:line="440" w:lineRule="exact"/>
              <w:ind w:left="420" w:right="63"/>
              <w:rPr>
                <w:rFonts w:eastAsia="仿宋_GB2312"/>
                <w:sz w:val="30"/>
                <w:szCs w:val="30"/>
              </w:rPr>
            </w:pPr>
          </w:p>
        </w:tc>
        <w:tc>
          <w:tcPr>
            <w:tcW w:w="921" w:type="dxa"/>
            <w:tcBorders>
              <w:top w:val="nil"/>
            </w:tcBorders>
            <w:vAlign w:val="center"/>
          </w:tcPr>
          <w:p w14:paraId="6560E61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9B3430D" w14:textId="77777777">
        <w:trPr>
          <w:trHeight w:val="567"/>
          <w:jc w:val="center"/>
        </w:trPr>
        <w:tc>
          <w:tcPr>
            <w:tcW w:w="1162" w:type="dxa"/>
            <w:vAlign w:val="center"/>
          </w:tcPr>
          <w:p w14:paraId="288C6527"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2D11469C"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0ACEA66B"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4D2FEE2"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1D88FDCB"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B7D187C"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79210850"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0348D8E8"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1CB5E8DE"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96FBD26" w14:textId="77777777">
        <w:trPr>
          <w:trHeight w:val="567"/>
          <w:jc w:val="center"/>
        </w:trPr>
        <w:tc>
          <w:tcPr>
            <w:tcW w:w="1162" w:type="dxa"/>
            <w:vAlign w:val="center"/>
          </w:tcPr>
          <w:p w14:paraId="3D200F42"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11F62009"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2A37B091"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57D8677"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2B9C4A44"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5D9CDAC"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2FB41774"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AF47A0F"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7FFB5EC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E5838CE" w14:textId="77777777">
        <w:trPr>
          <w:trHeight w:val="567"/>
          <w:jc w:val="center"/>
        </w:trPr>
        <w:tc>
          <w:tcPr>
            <w:tcW w:w="1162" w:type="dxa"/>
            <w:vAlign w:val="center"/>
          </w:tcPr>
          <w:p w14:paraId="7EB8584E"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0120B20F"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E5B9787"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7AD10B14"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40A2FF4B"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4828B1FE"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5C413DA1"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4DE639F5"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144A382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EE16E20" w14:textId="77777777">
        <w:trPr>
          <w:trHeight w:val="567"/>
          <w:jc w:val="center"/>
        </w:trPr>
        <w:tc>
          <w:tcPr>
            <w:tcW w:w="1162" w:type="dxa"/>
            <w:vAlign w:val="center"/>
          </w:tcPr>
          <w:p w14:paraId="1988297B"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17AC03DE"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3D1D0742"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1DAC3DE1"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73CE9E7A"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58A2A1EF"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722B3227"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7E2FE452"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0E571C3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875DC9B" w14:textId="77777777">
        <w:trPr>
          <w:trHeight w:val="567"/>
          <w:jc w:val="center"/>
        </w:trPr>
        <w:tc>
          <w:tcPr>
            <w:tcW w:w="1162" w:type="dxa"/>
            <w:vAlign w:val="center"/>
          </w:tcPr>
          <w:p w14:paraId="694A91CC"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6CC82695"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57D1C69"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BB7D2C5"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161D9541"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07F38F3F"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25CB12F2"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7AA28415"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47B22658"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B41106C" w14:textId="77777777">
        <w:trPr>
          <w:trHeight w:val="567"/>
          <w:jc w:val="center"/>
        </w:trPr>
        <w:tc>
          <w:tcPr>
            <w:tcW w:w="1162" w:type="dxa"/>
            <w:vAlign w:val="center"/>
          </w:tcPr>
          <w:p w14:paraId="7C9CE997"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2ABA4A68"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47C537B2"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73F67F2D"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5279E78B"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9B4A5A0"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1242B4B5"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41B4578"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4544CB8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8C56D85" w14:textId="77777777">
        <w:trPr>
          <w:trHeight w:val="567"/>
          <w:jc w:val="center"/>
        </w:trPr>
        <w:tc>
          <w:tcPr>
            <w:tcW w:w="1162" w:type="dxa"/>
          </w:tcPr>
          <w:p w14:paraId="0A1FEE48" w14:textId="77777777" w:rsidR="00767E3D" w:rsidRPr="00E57F18" w:rsidRDefault="00767E3D">
            <w:pPr>
              <w:rPr>
                <w:rFonts w:eastAsia="仿宋_GB2312"/>
                <w:sz w:val="30"/>
                <w:szCs w:val="30"/>
              </w:rPr>
            </w:pPr>
          </w:p>
        </w:tc>
        <w:tc>
          <w:tcPr>
            <w:tcW w:w="1418" w:type="dxa"/>
          </w:tcPr>
          <w:p w14:paraId="0604FB21" w14:textId="77777777" w:rsidR="00767E3D" w:rsidRPr="00E57F18" w:rsidRDefault="00767E3D">
            <w:pPr>
              <w:rPr>
                <w:rFonts w:eastAsia="仿宋_GB2312"/>
                <w:sz w:val="30"/>
                <w:szCs w:val="30"/>
              </w:rPr>
            </w:pPr>
          </w:p>
        </w:tc>
        <w:tc>
          <w:tcPr>
            <w:tcW w:w="850" w:type="dxa"/>
          </w:tcPr>
          <w:p w14:paraId="0822D298" w14:textId="77777777" w:rsidR="00767E3D" w:rsidRPr="00E57F18" w:rsidRDefault="00767E3D">
            <w:pPr>
              <w:rPr>
                <w:rFonts w:eastAsia="仿宋_GB2312"/>
                <w:sz w:val="30"/>
                <w:szCs w:val="30"/>
              </w:rPr>
            </w:pPr>
          </w:p>
        </w:tc>
        <w:tc>
          <w:tcPr>
            <w:tcW w:w="1058" w:type="dxa"/>
          </w:tcPr>
          <w:p w14:paraId="3AF5CE23" w14:textId="77777777" w:rsidR="00767E3D" w:rsidRPr="00E57F18" w:rsidRDefault="00767E3D">
            <w:pPr>
              <w:rPr>
                <w:rFonts w:eastAsia="仿宋_GB2312"/>
                <w:sz w:val="30"/>
                <w:szCs w:val="30"/>
              </w:rPr>
            </w:pPr>
          </w:p>
        </w:tc>
        <w:tc>
          <w:tcPr>
            <w:tcW w:w="880" w:type="dxa"/>
          </w:tcPr>
          <w:p w14:paraId="02F1E20B" w14:textId="77777777" w:rsidR="00767E3D" w:rsidRPr="00E57F18" w:rsidRDefault="00767E3D">
            <w:pPr>
              <w:rPr>
                <w:rFonts w:eastAsia="仿宋_GB2312"/>
                <w:sz w:val="30"/>
                <w:szCs w:val="30"/>
              </w:rPr>
            </w:pPr>
          </w:p>
        </w:tc>
        <w:tc>
          <w:tcPr>
            <w:tcW w:w="1020" w:type="dxa"/>
          </w:tcPr>
          <w:p w14:paraId="147984DC" w14:textId="77777777" w:rsidR="00767E3D" w:rsidRPr="00E57F18" w:rsidRDefault="00767E3D">
            <w:pPr>
              <w:rPr>
                <w:rFonts w:eastAsia="仿宋_GB2312"/>
                <w:sz w:val="30"/>
                <w:szCs w:val="30"/>
              </w:rPr>
            </w:pPr>
          </w:p>
        </w:tc>
        <w:tc>
          <w:tcPr>
            <w:tcW w:w="1480" w:type="dxa"/>
          </w:tcPr>
          <w:p w14:paraId="14EA9CA1" w14:textId="77777777" w:rsidR="00767E3D" w:rsidRPr="00E57F18" w:rsidRDefault="00767E3D">
            <w:pPr>
              <w:rPr>
                <w:rFonts w:eastAsia="仿宋_GB2312"/>
                <w:sz w:val="30"/>
                <w:szCs w:val="30"/>
              </w:rPr>
            </w:pPr>
          </w:p>
        </w:tc>
        <w:tc>
          <w:tcPr>
            <w:tcW w:w="1020" w:type="dxa"/>
          </w:tcPr>
          <w:p w14:paraId="07879985" w14:textId="77777777" w:rsidR="00767E3D" w:rsidRPr="00E57F18" w:rsidRDefault="00767E3D">
            <w:pPr>
              <w:rPr>
                <w:rFonts w:eastAsia="仿宋_GB2312"/>
                <w:sz w:val="30"/>
                <w:szCs w:val="30"/>
              </w:rPr>
            </w:pPr>
          </w:p>
        </w:tc>
        <w:tc>
          <w:tcPr>
            <w:tcW w:w="921" w:type="dxa"/>
          </w:tcPr>
          <w:p w14:paraId="78192C4D" w14:textId="77777777" w:rsidR="00767E3D" w:rsidRPr="00E57F18" w:rsidRDefault="00767E3D">
            <w:pPr>
              <w:rPr>
                <w:rFonts w:eastAsia="仿宋_GB2312"/>
                <w:sz w:val="30"/>
                <w:szCs w:val="30"/>
              </w:rPr>
            </w:pPr>
          </w:p>
        </w:tc>
      </w:tr>
      <w:tr w:rsidR="00E57F18" w:rsidRPr="00E57F18" w14:paraId="155FF9CE" w14:textId="77777777">
        <w:trPr>
          <w:trHeight w:val="567"/>
          <w:jc w:val="center"/>
        </w:trPr>
        <w:tc>
          <w:tcPr>
            <w:tcW w:w="1162" w:type="dxa"/>
            <w:vAlign w:val="center"/>
          </w:tcPr>
          <w:p w14:paraId="490788B8"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4114C8FF"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56FA36B"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6DD3655"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5F7A3B63"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6F451D01"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4976999D"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65EFE563"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3F400080"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8B2B833" w14:textId="77777777">
        <w:trPr>
          <w:trHeight w:val="567"/>
          <w:jc w:val="center"/>
        </w:trPr>
        <w:tc>
          <w:tcPr>
            <w:tcW w:w="1162" w:type="dxa"/>
          </w:tcPr>
          <w:p w14:paraId="1DFF1C5E" w14:textId="77777777" w:rsidR="00767E3D" w:rsidRPr="00E57F18" w:rsidRDefault="00767E3D">
            <w:pPr>
              <w:rPr>
                <w:rFonts w:eastAsia="仿宋_GB2312"/>
                <w:sz w:val="30"/>
                <w:szCs w:val="30"/>
              </w:rPr>
            </w:pPr>
          </w:p>
        </w:tc>
        <w:tc>
          <w:tcPr>
            <w:tcW w:w="1418" w:type="dxa"/>
          </w:tcPr>
          <w:p w14:paraId="5EF01564" w14:textId="77777777" w:rsidR="00767E3D" w:rsidRPr="00E57F18" w:rsidRDefault="00767E3D">
            <w:pPr>
              <w:rPr>
                <w:rFonts w:eastAsia="仿宋_GB2312"/>
                <w:sz w:val="30"/>
                <w:szCs w:val="30"/>
              </w:rPr>
            </w:pPr>
          </w:p>
        </w:tc>
        <w:tc>
          <w:tcPr>
            <w:tcW w:w="850" w:type="dxa"/>
          </w:tcPr>
          <w:p w14:paraId="3B7195F7" w14:textId="77777777" w:rsidR="00767E3D" w:rsidRPr="00E57F18" w:rsidRDefault="00767E3D">
            <w:pPr>
              <w:rPr>
                <w:rFonts w:eastAsia="仿宋_GB2312"/>
                <w:sz w:val="30"/>
                <w:szCs w:val="30"/>
              </w:rPr>
            </w:pPr>
          </w:p>
        </w:tc>
        <w:tc>
          <w:tcPr>
            <w:tcW w:w="1058" w:type="dxa"/>
          </w:tcPr>
          <w:p w14:paraId="0F92E925" w14:textId="77777777" w:rsidR="00767E3D" w:rsidRPr="00E57F18" w:rsidRDefault="00767E3D">
            <w:pPr>
              <w:rPr>
                <w:rFonts w:eastAsia="仿宋_GB2312"/>
                <w:sz w:val="30"/>
                <w:szCs w:val="30"/>
              </w:rPr>
            </w:pPr>
          </w:p>
        </w:tc>
        <w:tc>
          <w:tcPr>
            <w:tcW w:w="880" w:type="dxa"/>
          </w:tcPr>
          <w:p w14:paraId="1206DDB4" w14:textId="77777777" w:rsidR="00767E3D" w:rsidRPr="00E57F18" w:rsidRDefault="00767E3D">
            <w:pPr>
              <w:rPr>
                <w:rFonts w:eastAsia="仿宋_GB2312"/>
                <w:sz w:val="30"/>
                <w:szCs w:val="30"/>
              </w:rPr>
            </w:pPr>
          </w:p>
        </w:tc>
        <w:tc>
          <w:tcPr>
            <w:tcW w:w="1020" w:type="dxa"/>
          </w:tcPr>
          <w:p w14:paraId="2C73EAC7" w14:textId="77777777" w:rsidR="00767E3D" w:rsidRPr="00E57F18" w:rsidRDefault="00767E3D">
            <w:pPr>
              <w:rPr>
                <w:rFonts w:eastAsia="仿宋_GB2312"/>
                <w:sz w:val="30"/>
                <w:szCs w:val="30"/>
              </w:rPr>
            </w:pPr>
          </w:p>
        </w:tc>
        <w:tc>
          <w:tcPr>
            <w:tcW w:w="1480" w:type="dxa"/>
          </w:tcPr>
          <w:p w14:paraId="7602AA75" w14:textId="77777777" w:rsidR="00767E3D" w:rsidRPr="00E57F18" w:rsidRDefault="00767E3D">
            <w:pPr>
              <w:rPr>
                <w:rFonts w:eastAsia="仿宋_GB2312"/>
                <w:sz w:val="30"/>
                <w:szCs w:val="30"/>
              </w:rPr>
            </w:pPr>
          </w:p>
        </w:tc>
        <w:tc>
          <w:tcPr>
            <w:tcW w:w="1020" w:type="dxa"/>
          </w:tcPr>
          <w:p w14:paraId="5F52465C" w14:textId="77777777" w:rsidR="00767E3D" w:rsidRPr="00E57F18" w:rsidRDefault="00767E3D">
            <w:pPr>
              <w:rPr>
                <w:rFonts w:eastAsia="仿宋_GB2312"/>
                <w:sz w:val="30"/>
                <w:szCs w:val="30"/>
              </w:rPr>
            </w:pPr>
          </w:p>
        </w:tc>
        <w:tc>
          <w:tcPr>
            <w:tcW w:w="921" w:type="dxa"/>
          </w:tcPr>
          <w:p w14:paraId="72621B00" w14:textId="77777777" w:rsidR="00767E3D" w:rsidRPr="00E57F18" w:rsidRDefault="00767E3D">
            <w:pPr>
              <w:rPr>
                <w:rFonts w:eastAsia="仿宋_GB2312"/>
                <w:sz w:val="30"/>
                <w:szCs w:val="30"/>
              </w:rPr>
            </w:pPr>
          </w:p>
        </w:tc>
      </w:tr>
      <w:tr w:rsidR="00E57F18" w:rsidRPr="00E57F18" w14:paraId="773B502B" w14:textId="77777777">
        <w:trPr>
          <w:trHeight w:val="567"/>
          <w:jc w:val="center"/>
        </w:trPr>
        <w:tc>
          <w:tcPr>
            <w:tcW w:w="1162" w:type="dxa"/>
          </w:tcPr>
          <w:p w14:paraId="3B515744" w14:textId="77777777" w:rsidR="00767E3D" w:rsidRPr="00E57F18" w:rsidRDefault="00767E3D">
            <w:pPr>
              <w:rPr>
                <w:rFonts w:eastAsia="仿宋_GB2312"/>
                <w:sz w:val="30"/>
                <w:szCs w:val="30"/>
              </w:rPr>
            </w:pPr>
          </w:p>
        </w:tc>
        <w:tc>
          <w:tcPr>
            <w:tcW w:w="1418" w:type="dxa"/>
          </w:tcPr>
          <w:p w14:paraId="3A8DA445" w14:textId="77777777" w:rsidR="00767E3D" w:rsidRPr="00E57F18" w:rsidRDefault="00767E3D">
            <w:pPr>
              <w:rPr>
                <w:rFonts w:eastAsia="仿宋_GB2312"/>
                <w:sz w:val="30"/>
                <w:szCs w:val="30"/>
              </w:rPr>
            </w:pPr>
          </w:p>
        </w:tc>
        <w:tc>
          <w:tcPr>
            <w:tcW w:w="850" w:type="dxa"/>
          </w:tcPr>
          <w:p w14:paraId="66E3B95D" w14:textId="77777777" w:rsidR="00767E3D" w:rsidRPr="00E57F18" w:rsidRDefault="00767E3D">
            <w:pPr>
              <w:rPr>
                <w:rFonts w:eastAsia="仿宋_GB2312"/>
                <w:sz w:val="30"/>
                <w:szCs w:val="30"/>
              </w:rPr>
            </w:pPr>
          </w:p>
        </w:tc>
        <w:tc>
          <w:tcPr>
            <w:tcW w:w="1058" w:type="dxa"/>
          </w:tcPr>
          <w:p w14:paraId="494B1DDE" w14:textId="77777777" w:rsidR="00767E3D" w:rsidRPr="00E57F18" w:rsidRDefault="00767E3D">
            <w:pPr>
              <w:rPr>
                <w:rFonts w:eastAsia="仿宋_GB2312"/>
                <w:sz w:val="30"/>
                <w:szCs w:val="30"/>
              </w:rPr>
            </w:pPr>
          </w:p>
        </w:tc>
        <w:tc>
          <w:tcPr>
            <w:tcW w:w="880" w:type="dxa"/>
          </w:tcPr>
          <w:p w14:paraId="61C5BBDE" w14:textId="77777777" w:rsidR="00767E3D" w:rsidRPr="00E57F18" w:rsidRDefault="00767E3D">
            <w:pPr>
              <w:rPr>
                <w:rFonts w:eastAsia="仿宋_GB2312"/>
                <w:sz w:val="30"/>
                <w:szCs w:val="30"/>
              </w:rPr>
            </w:pPr>
          </w:p>
        </w:tc>
        <w:tc>
          <w:tcPr>
            <w:tcW w:w="1020" w:type="dxa"/>
          </w:tcPr>
          <w:p w14:paraId="79C514E7" w14:textId="77777777" w:rsidR="00767E3D" w:rsidRPr="00E57F18" w:rsidRDefault="00767E3D">
            <w:pPr>
              <w:rPr>
                <w:rFonts w:eastAsia="仿宋_GB2312"/>
                <w:sz w:val="30"/>
                <w:szCs w:val="30"/>
              </w:rPr>
            </w:pPr>
          </w:p>
        </w:tc>
        <w:tc>
          <w:tcPr>
            <w:tcW w:w="1480" w:type="dxa"/>
          </w:tcPr>
          <w:p w14:paraId="18BFD948" w14:textId="77777777" w:rsidR="00767E3D" w:rsidRPr="00E57F18" w:rsidRDefault="00767E3D">
            <w:pPr>
              <w:rPr>
                <w:rFonts w:eastAsia="仿宋_GB2312"/>
                <w:sz w:val="30"/>
                <w:szCs w:val="30"/>
              </w:rPr>
            </w:pPr>
          </w:p>
        </w:tc>
        <w:tc>
          <w:tcPr>
            <w:tcW w:w="1020" w:type="dxa"/>
          </w:tcPr>
          <w:p w14:paraId="12FF6046" w14:textId="77777777" w:rsidR="00767E3D" w:rsidRPr="00E57F18" w:rsidRDefault="00767E3D">
            <w:pPr>
              <w:rPr>
                <w:rFonts w:eastAsia="仿宋_GB2312"/>
                <w:sz w:val="30"/>
                <w:szCs w:val="30"/>
              </w:rPr>
            </w:pPr>
          </w:p>
        </w:tc>
        <w:tc>
          <w:tcPr>
            <w:tcW w:w="921" w:type="dxa"/>
          </w:tcPr>
          <w:p w14:paraId="6A1D0AFC" w14:textId="77777777" w:rsidR="00767E3D" w:rsidRPr="00E57F18" w:rsidRDefault="00767E3D">
            <w:pPr>
              <w:rPr>
                <w:rFonts w:eastAsia="仿宋_GB2312"/>
                <w:sz w:val="30"/>
                <w:szCs w:val="30"/>
              </w:rPr>
            </w:pPr>
          </w:p>
        </w:tc>
      </w:tr>
      <w:tr w:rsidR="00E57F18" w:rsidRPr="00E57F18" w14:paraId="668AF069" w14:textId="77777777">
        <w:trPr>
          <w:trHeight w:val="567"/>
          <w:jc w:val="center"/>
        </w:trPr>
        <w:tc>
          <w:tcPr>
            <w:tcW w:w="1162" w:type="dxa"/>
          </w:tcPr>
          <w:p w14:paraId="397F6DAB" w14:textId="77777777" w:rsidR="00767E3D" w:rsidRPr="00E57F18" w:rsidRDefault="00767E3D">
            <w:pPr>
              <w:rPr>
                <w:rFonts w:eastAsia="仿宋_GB2312"/>
                <w:sz w:val="30"/>
                <w:szCs w:val="30"/>
              </w:rPr>
            </w:pPr>
          </w:p>
        </w:tc>
        <w:tc>
          <w:tcPr>
            <w:tcW w:w="1418" w:type="dxa"/>
          </w:tcPr>
          <w:p w14:paraId="689F1043" w14:textId="77777777" w:rsidR="00767E3D" w:rsidRPr="00E57F18" w:rsidRDefault="00767E3D">
            <w:pPr>
              <w:rPr>
                <w:rFonts w:eastAsia="仿宋_GB2312"/>
                <w:sz w:val="30"/>
                <w:szCs w:val="30"/>
              </w:rPr>
            </w:pPr>
          </w:p>
        </w:tc>
        <w:tc>
          <w:tcPr>
            <w:tcW w:w="850" w:type="dxa"/>
          </w:tcPr>
          <w:p w14:paraId="393FBDB2" w14:textId="77777777" w:rsidR="00767E3D" w:rsidRPr="00E57F18" w:rsidRDefault="00767E3D">
            <w:pPr>
              <w:rPr>
                <w:rFonts w:eastAsia="仿宋_GB2312"/>
                <w:sz w:val="30"/>
                <w:szCs w:val="30"/>
              </w:rPr>
            </w:pPr>
          </w:p>
        </w:tc>
        <w:tc>
          <w:tcPr>
            <w:tcW w:w="1058" w:type="dxa"/>
          </w:tcPr>
          <w:p w14:paraId="5D5D29F5" w14:textId="77777777" w:rsidR="00767E3D" w:rsidRPr="00E57F18" w:rsidRDefault="00767E3D">
            <w:pPr>
              <w:rPr>
                <w:rFonts w:eastAsia="仿宋_GB2312"/>
                <w:sz w:val="30"/>
                <w:szCs w:val="30"/>
              </w:rPr>
            </w:pPr>
          </w:p>
        </w:tc>
        <w:tc>
          <w:tcPr>
            <w:tcW w:w="880" w:type="dxa"/>
          </w:tcPr>
          <w:p w14:paraId="5A1F831B" w14:textId="77777777" w:rsidR="00767E3D" w:rsidRPr="00E57F18" w:rsidRDefault="00767E3D">
            <w:pPr>
              <w:rPr>
                <w:rFonts w:eastAsia="仿宋_GB2312"/>
                <w:sz w:val="30"/>
                <w:szCs w:val="30"/>
              </w:rPr>
            </w:pPr>
          </w:p>
        </w:tc>
        <w:tc>
          <w:tcPr>
            <w:tcW w:w="1020" w:type="dxa"/>
          </w:tcPr>
          <w:p w14:paraId="05F57A41" w14:textId="77777777" w:rsidR="00767E3D" w:rsidRPr="00E57F18" w:rsidRDefault="00767E3D">
            <w:pPr>
              <w:rPr>
                <w:rFonts w:eastAsia="仿宋_GB2312"/>
                <w:sz w:val="30"/>
                <w:szCs w:val="30"/>
              </w:rPr>
            </w:pPr>
          </w:p>
        </w:tc>
        <w:tc>
          <w:tcPr>
            <w:tcW w:w="1480" w:type="dxa"/>
          </w:tcPr>
          <w:p w14:paraId="355FC21E" w14:textId="77777777" w:rsidR="00767E3D" w:rsidRPr="00E57F18" w:rsidRDefault="00767E3D">
            <w:pPr>
              <w:rPr>
                <w:rFonts w:eastAsia="仿宋_GB2312"/>
                <w:sz w:val="30"/>
                <w:szCs w:val="30"/>
              </w:rPr>
            </w:pPr>
          </w:p>
        </w:tc>
        <w:tc>
          <w:tcPr>
            <w:tcW w:w="1020" w:type="dxa"/>
          </w:tcPr>
          <w:p w14:paraId="35A6BCB6" w14:textId="77777777" w:rsidR="00767E3D" w:rsidRPr="00E57F18" w:rsidRDefault="00767E3D">
            <w:pPr>
              <w:rPr>
                <w:rFonts w:eastAsia="仿宋_GB2312"/>
                <w:sz w:val="30"/>
                <w:szCs w:val="30"/>
              </w:rPr>
            </w:pPr>
          </w:p>
        </w:tc>
        <w:tc>
          <w:tcPr>
            <w:tcW w:w="921" w:type="dxa"/>
          </w:tcPr>
          <w:p w14:paraId="58A2545A" w14:textId="77777777" w:rsidR="00767E3D" w:rsidRPr="00E57F18" w:rsidRDefault="00767E3D">
            <w:pPr>
              <w:rPr>
                <w:rFonts w:eastAsia="仿宋_GB2312"/>
                <w:sz w:val="30"/>
                <w:szCs w:val="30"/>
              </w:rPr>
            </w:pPr>
          </w:p>
        </w:tc>
      </w:tr>
      <w:tr w:rsidR="00E57F18" w:rsidRPr="00E57F18" w14:paraId="6B002ABE" w14:textId="77777777">
        <w:trPr>
          <w:trHeight w:val="567"/>
          <w:jc w:val="center"/>
        </w:trPr>
        <w:tc>
          <w:tcPr>
            <w:tcW w:w="1162" w:type="dxa"/>
          </w:tcPr>
          <w:p w14:paraId="7B35E5AD" w14:textId="77777777" w:rsidR="00767E3D" w:rsidRPr="00E57F18" w:rsidRDefault="00767E3D">
            <w:pPr>
              <w:rPr>
                <w:rFonts w:eastAsia="仿宋_GB2312"/>
                <w:sz w:val="30"/>
                <w:szCs w:val="30"/>
              </w:rPr>
            </w:pPr>
          </w:p>
        </w:tc>
        <w:tc>
          <w:tcPr>
            <w:tcW w:w="1418" w:type="dxa"/>
          </w:tcPr>
          <w:p w14:paraId="5DB90F83" w14:textId="77777777" w:rsidR="00767E3D" w:rsidRPr="00E57F18" w:rsidRDefault="00767E3D">
            <w:pPr>
              <w:rPr>
                <w:rFonts w:eastAsia="仿宋_GB2312"/>
                <w:sz w:val="30"/>
                <w:szCs w:val="30"/>
              </w:rPr>
            </w:pPr>
          </w:p>
        </w:tc>
        <w:tc>
          <w:tcPr>
            <w:tcW w:w="850" w:type="dxa"/>
          </w:tcPr>
          <w:p w14:paraId="1F950390" w14:textId="77777777" w:rsidR="00767E3D" w:rsidRPr="00E57F18" w:rsidRDefault="00767E3D">
            <w:pPr>
              <w:rPr>
                <w:rFonts w:eastAsia="仿宋_GB2312"/>
                <w:sz w:val="30"/>
                <w:szCs w:val="30"/>
              </w:rPr>
            </w:pPr>
          </w:p>
        </w:tc>
        <w:tc>
          <w:tcPr>
            <w:tcW w:w="1058" w:type="dxa"/>
          </w:tcPr>
          <w:p w14:paraId="32B65F2A" w14:textId="77777777" w:rsidR="00767E3D" w:rsidRPr="00E57F18" w:rsidRDefault="00767E3D">
            <w:pPr>
              <w:rPr>
                <w:rFonts w:eastAsia="仿宋_GB2312"/>
                <w:sz w:val="30"/>
                <w:szCs w:val="30"/>
              </w:rPr>
            </w:pPr>
          </w:p>
        </w:tc>
        <w:tc>
          <w:tcPr>
            <w:tcW w:w="880" w:type="dxa"/>
          </w:tcPr>
          <w:p w14:paraId="196D9C69" w14:textId="77777777" w:rsidR="00767E3D" w:rsidRPr="00E57F18" w:rsidRDefault="00767E3D">
            <w:pPr>
              <w:rPr>
                <w:rFonts w:eastAsia="仿宋_GB2312"/>
                <w:sz w:val="30"/>
                <w:szCs w:val="30"/>
              </w:rPr>
            </w:pPr>
          </w:p>
        </w:tc>
        <w:tc>
          <w:tcPr>
            <w:tcW w:w="1020" w:type="dxa"/>
          </w:tcPr>
          <w:p w14:paraId="1D162CEE" w14:textId="77777777" w:rsidR="00767E3D" w:rsidRPr="00E57F18" w:rsidRDefault="00767E3D">
            <w:pPr>
              <w:rPr>
                <w:rFonts w:eastAsia="仿宋_GB2312"/>
                <w:sz w:val="30"/>
                <w:szCs w:val="30"/>
              </w:rPr>
            </w:pPr>
          </w:p>
        </w:tc>
        <w:tc>
          <w:tcPr>
            <w:tcW w:w="1480" w:type="dxa"/>
          </w:tcPr>
          <w:p w14:paraId="76C6768E" w14:textId="77777777" w:rsidR="00767E3D" w:rsidRPr="00E57F18" w:rsidRDefault="00767E3D">
            <w:pPr>
              <w:rPr>
                <w:rFonts w:eastAsia="仿宋_GB2312"/>
                <w:sz w:val="30"/>
                <w:szCs w:val="30"/>
              </w:rPr>
            </w:pPr>
          </w:p>
        </w:tc>
        <w:tc>
          <w:tcPr>
            <w:tcW w:w="1020" w:type="dxa"/>
          </w:tcPr>
          <w:p w14:paraId="36BF2C75" w14:textId="77777777" w:rsidR="00767E3D" w:rsidRPr="00E57F18" w:rsidRDefault="00767E3D">
            <w:pPr>
              <w:rPr>
                <w:rFonts w:eastAsia="仿宋_GB2312"/>
                <w:sz w:val="30"/>
                <w:szCs w:val="30"/>
              </w:rPr>
            </w:pPr>
          </w:p>
        </w:tc>
        <w:tc>
          <w:tcPr>
            <w:tcW w:w="921" w:type="dxa"/>
          </w:tcPr>
          <w:p w14:paraId="5F195C8B" w14:textId="77777777" w:rsidR="00767E3D" w:rsidRPr="00E57F18" w:rsidRDefault="00767E3D">
            <w:pPr>
              <w:rPr>
                <w:rFonts w:eastAsia="仿宋_GB2312"/>
                <w:sz w:val="30"/>
                <w:szCs w:val="30"/>
              </w:rPr>
            </w:pPr>
          </w:p>
        </w:tc>
      </w:tr>
      <w:tr w:rsidR="00E57F18" w:rsidRPr="00E57F18" w14:paraId="2CD5C705" w14:textId="77777777">
        <w:trPr>
          <w:trHeight w:val="567"/>
          <w:jc w:val="center"/>
        </w:trPr>
        <w:tc>
          <w:tcPr>
            <w:tcW w:w="1162" w:type="dxa"/>
          </w:tcPr>
          <w:p w14:paraId="0074AA99" w14:textId="77777777" w:rsidR="00767E3D" w:rsidRPr="00E57F18" w:rsidRDefault="00767E3D">
            <w:pPr>
              <w:rPr>
                <w:rFonts w:eastAsia="仿宋_GB2312"/>
                <w:sz w:val="30"/>
                <w:szCs w:val="30"/>
              </w:rPr>
            </w:pPr>
          </w:p>
        </w:tc>
        <w:tc>
          <w:tcPr>
            <w:tcW w:w="1418" w:type="dxa"/>
          </w:tcPr>
          <w:p w14:paraId="16C14E88" w14:textId="77777777" w:rsidR="00767E3D" w:rsidRPr="00E57F18" w:rsidRDefault="00767E3D">
            <w:pPr>
              <w:rPr>
                <w:rFonts w:eastAsia="仿宋_GB2312"/>
                <w:sz w:val="30"/>
                <w:szCs w:val="30"/>
              </w:rPr>
            </w:pPr>
          </w:p>
        </w:tc>
        <w:tc>
          <w:tcPr>
            <w:tcW w:w="850" w:type="dxa"/>
          </w:tcPr>
          <w:p w14:paraId="10EE6B90" w14:textId="77777777" w:rsidR="00767E3D" w:rsidRPr="00E57F18" w:rsidRDefault="00767E3D">
            <w:pPr>
              <w:rPr>
                <w:rFonts w:eastAsia="仿宋_GB2312"/>
                <w:sz w:val="30"/>
                <w:szCs w:val="30"/>
              </w:rPr>
            </w:pPr>
          </w:p>
        </w:tc>
        <w:tc>
          <w:tcPr>
            <w:tcW w:w="1058" w:type="dxa"/>
          </w:tcPr>
          <w:p w14:paraId="25A11C1D" w14:textId="77777777" w:rsidR="00767E3D" w:rsidRPr="00E57F18" w:rsidRDefault="00767E3D">
            <w:pPr>
              <w:rPr>
                <w:rFonts w:eastAsia="仿宋_GB2312"/>
                <w:sz w:val="30"/>
                <w:szCs w:val="30"/>
              </w:rPr>
            </w:pPr>
          </w:p>
        </w:tc>
        <w:tc>
          <w:tcPr>
            <w:tcW w:w="880" w:type="dxa"/>
          </w:tcPr>
          <w:p w14:paraId="30C0477C" w14:textId="77777777" w:rsidR="00767E3D" w:rsidRPr="00E57F18" w:rsidRDefault="00767E3D">
            <w:pPr>
              <w:rPr>
                <w:rFonts w:eastAsia="仿宋_GB2312"/>
                <w:sz w:val="30"/>
                <w:szCs w:val="30"/>
              </w:rPr>
            </w:pPr>
          </w:p>
        </w:tc>
        <w:tc>
          <w:tcPr>
            <w:tcW w:w="1020" w:type="dxa"/>
          </w:tcPr>
          <w:p w14:paraId="5B83320E" w14:textId="77777777" w:rsidR="00767E3D" w:rsidRPr="00E57F18" w:rsidRDefault="00767E3D">
            <w:pPr>
              <w:rPr>
                <w:rFonts w:eastAsia="仿宋_GB2312"/>
                <w:sz w:val="30"/>
                <w:szCs w:val="30"/>
              </w:rPr>
            </w:pPr>
          </w:p>
        </w:tc>
        <w:tc>
          <w:tcPr>
            <w:tcW w:w="1480" w:type="dxa"/>
          </w:tcPr>
          <w:p w14:paraId="532428A6" w14:textId="77777777" w:rsidR="00767E3D" w:rsidRPr="00E57F18" w:rsidRDefault="00767E3D">
            <w:pPr>
              <w:rPr>
                <w:rFonts w:eastAsia="仿宋_GB2312"/>
                <w:sz w:val="30"/>
                <w:szCs w:val="30"/>
              </w:rPr>
            </w:pPr>
          </w:p>
        </w:tc>
        <w:tc>
          <w:tcPr>
            <w:tcW w:w="1020" w:type="dxa"/>
          </w:tcPr>
          <w:p w14:paraId="2D385D7E" w14:textId="77777777" w:rsidR="00767E3D" w:rsidRPr="00E57F18" w:rsidRDefault="00767E3D">
            <w:pPr>
              <w:rPr>
                <w:rFonts w:eastAsia="仿宋_GB2312"/>
                <w:sz w:val="30"/>
                <w:szCs w:val="30"/>
              </w:rPr>
            </w:pPr>
          </w:p>
        </w:tc>
        <w:tc>
          <w:tcPr>
            <w:tcW w:w="921" w:type="dxa"/>
          </w:tcPr>
          <w:p w14:paraId="666787E8" w14:textId="77777777" w:rsidR="00767E3D" w:rsidRPr="00E57F18" w:rsidRDefault="00767E3D">
            <w:pPr>
              <w:rPr>
                <w:rFonts w:eastAsia="仿宋_GB2312"/>
                <w:sz w:val="30"/>
                <w:szCs w:val="30"/>
              </w:rPr>
            </w:pPr>
          </w:p>
        </w:tc>
      </w:tr>
      <w:tr w:rsidR="00767E3D" w:rsidRPr="00E57F18" w14:paraId="28E82932" w14:textId="77777777">
        <w:trPr>
          <w:trHeight w:val="567"/>
          <w:jc w:val="center"/>
        </w:trPr>
        <w:tc>
          <w:tcPr>
            <w:tcW w:w="1162" w:type="dxa"/>
          </w:tcPr>
          <w:p w14:paraId="2040C856" w14:textId="77777777" w:rsidR="00767E3D" w:rsidRPr="00E57F18" w:rsidRDefault="00767E3D">
            <w:pPr>
              <w:rPr>
                <w:rFonts w:eastAsia="仿宋_GB2312"/>
                <w:sz w:val="30"/>
                <w:szCs w:val="30"/>
              </w:rPr>
            </w:pPr>
          </w:p>
        </w:tc>
        <w:tc>
          <w:tcPr>
            <w:tcW w:w="1418" w:type="dxa"/>
          </w:tcPr>
          <w:p w14:paraId="70524396" w14:textId="77777777" w:rsidR="00767E3D" w:rsidRPr="00E57F18" w:rsidRDefault="00767E3D">
            <w:pPr>
              <w:rPr>
                <w:rFonts w:eastAsia="仿宋_GB2312"/>
                <w:sz w:val="30"/>
                <w:szCs w:val="30"/>
              </w:rPr>
            </w:pPr>
          </w:p>
        </w:tc>
        <w:tc>
          <w:tcPr>
            <w:tcW w:w="850" w:type="dxa"/>
          </w:tcPr>
          <w:p w14:paraId="1EF7C21D" w14:textId="77777777" w:rsidR="00767E3D" w:rsidRPr="00E57F18" w:rsidRDefault="00767E3D">
            <w:pPr>
              <w:rPr>
                <w:rFonts w:eastAsia="仿宋_GB2312"/>
                <w:sz w:val="30"/>
                <w:szCs w:val="30"/>
              </w:rPr>
            </w:pPr>
          </w:p>
        </w:tc>
        <w:tc>
          <w:tcPr>
            <w:tcW w:w="1058" w:type="dxa"/>
          </w:tcPr>
          <w:p w14:paraId="21DE8650" w14:textId="77777777" w:rsidR="00767E3D" w:rsidRPr="00E57F18" w:rsidRDefault="00767E3D">
            <w:pPr>
              <w:rPr>
                <w:rFonts w:eastAsia="仿宋_GB2312"/>
                <w:sz w:val="30"/>
                <w:szCs w:val="30"/>
              </w:rPr>
            </w:pPr>
          </w:p>
        </w:tc>
        <w:tc>
          <w:tcPr>
            <w:tcW w:w="880" w:type="dxa"/>
          </w:tcPr>
          <w:p w14:paraId="70D3723E" w14:textId="77777777" w:rsidR="00767E3D" w:rsidRPr="00E57F18" w:rsidRDefault="00767E3D">
            <w:pPr>
              <w:rPr>
                <w:rFonts w:eastAsia="仿宋_GB2312"/>
                <w:sz w:val="30"/>
                <w:szCs w:val="30"/>
              </w:rPr>
            </w:pPr>
          </w:p>
        </w:tc>
        <w:tc>
          <w:tcPr>
            <w:tcW w:w="1020" w:type="dxa"/>
          </w:tcPr>
          <w:p w14:paraId="7AD2A3CA" w14:textId="77777777" w:rsidR="00767E3D" w:rsidRPr="00E57F18" w:rsidRDefault="00767E3D">
            <w:pPr>
              <w:rPr>
                <w:rFonts w:eastAsia="仿宋_GB2312"/>
                <w:sz w:val="30"/>
                <w:szCs w:val="30"/>
              </w:rPr>
            </w:pPr>
          </w:p>
        </w:tc>
        <w:tc>
          <w:tcPr>
            <w:tcW w:w="1480" w:type="dxa"/>
          </w:tcPr>
          <w:p w14:paraId="7DE2728B" w14:textId="77777777" w:rsidR="00767E3D" w:rsidRPr="00E57F18" w:rsidRDefault="00767E3D">
            <w:pPr>
              <w:rPr>
                <w:rFonts w:eastAsia="仿宋_GB2312"/>
                <w:sz w:val="30"/>
                <w:szCs w:val="30"/>
              </w:rPr>
            </w:pPr>
          </w:p>
        </w:tc>
        <w:tc>
          <w:tcPr>
            <w:tcW w:w="1020" w:type="dxa"/>
          </w:tcPr>
          <w:p w14:paraId="73512991" w14:textId="77777777" w:rsidR="00767E3D" w:rsidRPr="00E57F18" w:rsidRDefault="00767E3D">
            <w:pPr>
              <w:rPr>
                <w:rFonts w:eastAsia="仿宋_GB2312"/>
                <w:sz w:val="30"/>
                <w:szCs w:val="30"/>
              </w:rPr>
            </w:pPr>
          </w:p>
        </w:tc>
        <w:tc>
          <w:tcPr>
            <w:tcW w:w="921" w:type="dxa"/>
          </w:tcPr>
          <w:p w14:paraId="0BB48F3F" w14:textId="77777777" w:rsidR="00767E3D" w:rsidRPr="00E57F18" w:rsidRDefault="00767E3D">
            <w:pPr>
              <w:rPr>
                <w:rFonts w:eastAsia="仿宋_GB2312"/>
                <w:sz w:val="30"/>
                <w:szCs w:val="30"/>
              </w:rPr>
            </w:pPr>
          </w:p>
        </w:tc>
      </w:tr>
    </w:tbl>
    <w:p w14:paraId="6D813DAD" w14:textId="77777777" w:rsidR="00767E3D" w:rsidRPr="00E57F18" w:rsidRDefault="00767E3D">
      <w:pPr>
        <w:spacing w:line="440" w:lineRule="exact"/>
        <w:rPr>
          <w:rFonts w:ascii="Times New Roman" w:eastAsia="仿宋_GB2312" w:hAnsi="Times New Roman"/>
          <w:sz w:val="30"/>
          <w:szCs w:val="30"/>
        </w:rPr>
      </w:pPr>
    </w:p>
    <w:p w14:paraId="1227FFE0" w14:textId="77777777" w:rsidR="00767E3D" w:rsidRPr="00E57F18" w:rsidRDefault="00767E3D">
      <w:pPr>
        <w:spacing w:line="440" w:lineRule="exact"/>
        <w:rPr>
          <w:rFonts w:ascii="Times New Roman" w:eastAsia="仿宋_GB2312" w:hAnsi="Times New Roman"/>
          <w:sz w:val="30"/>
          <w:szCs w:val="30"/>
        </w:rPr>
      </w:pPr>
    </w:p>
    <w:p w14:paraId="238FE8C0"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70" w:name="_Toc296503228"/>
      <w:bookmarkStart w:id="971" w:name="_Toc296944567"/>
      <w:bookmarkStart w:id="972" w:name="_Toc296347227"/>
      <w:bookmarkStart w:id="973" w:name="_Toc296346729"/>
      <w:bookmarkStart w:id="974" w:name="_Toc296891056"/>
      <w:bookmarkStart w:id="975" w:name="_Toc267261699"/>
      <w:bookmarkStart w:id="976" w:name="_Toc296891268"/>
      <w:r w:rsidRPr="00E57F18">
        <w:rPr>
          <w:rFonts w:ascii="Times New Roman" w:eastAsia="仿宋_GB2312" w:hAnsi="Times New Roman"/>
          <w:sz w:val="30"/>
          <w:szCs w:val="30"/>
        </w:rPr>
        <w:t>件</w:t>
      </w:r>
      <w:r w:rsidRPr="00E57F18">
        <w:rPr>
          <w:rFonts w:ascii="Times New Roman" w:eastAsia="仿宋_GB2312" w:hAnsi="Times New Roman"/>
          <w:sz w:val="30"/>
          <w:szCs w:val="30"/>
        </w:rPr>
        <w:t>6</w:t>
      </w:r>
      <w:r w:rsidRPr="00E57F18">
        <w:rPr>
          <w:rFonts w:ascii="Times New Roman" w:eastAsia="仿宋_GB2312" w:hAnsi="Times New Roman"/>
          <w:sz w:val="30"/>
          <w:szCs w:val="30"/>
        </w:rPr>
        <w:t>：</w:t>
      </w:r>
    </w:p>
    <w:bookmarkEnd w:id="970"/>
    <w:bookmarkEnd w:id="971"/>
    <w:bookmarkEnd w:id="972"/>
    <w:bookmarkEnd w:id="973"/>
    <w:bookmarkEnd w:id="974"/>
    <w:bookmarkEnd w:id="975"/>
    <w:bookmarkEnd w:id="976"/>
    <w:p w14:paraId="62E0E650"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57F18" w:rsidRPr="00E57F18" w14:paraId="774CFD41" w14:textId="77777777">
        <w:trPr>
          <w:jc w:val="center"/>
        </w:trPr>
        <w:tc>
          <w:tcPr>
            <w:tcW w:w="1871" w:type="dxa"/>
            <w:tcBorders>
              <w:top w:val="single" w:sz="12" w:space="0" w:color="auto"/>
              <w:bottom w:val="double" w:sz="6" w:space="0" w:color="auto"/>
            </w:tcBorders>
            <w:vAlign w:val="center"/>
          </w:tcPr>
          <w:p w14:paraId="68F07FB9"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w:t>
            </w:r>
            <w:r w:rsidRPr="00E57F18">
              <w:rPr>
                <w:rFonts w:eastAsia="仿宋_GB2312"/>
                <w:sz w:val="28"/>
                <w:szCs w:val="30"/>
              </w:rPr>
              <w:t xml:space="preserve">    </w:t>
            </w:r>
            <w:r w:rsidRPr="00E57F18">
              <w:rPr>
                <w:rFonts w:eastAsia="仿宋_GB2312"/>
                <w:sz w:val="28"/>
                <w:szCs w:val="30"/>
              </w:rPr>
              <w:t>称</w:t>
            </w:r>
          </w:p>
        </w:tc>
        <w:tc>
          <w:tcPr>
            <w:tcW w:w="1418" w:type="dxa"/>
            <w:tcBorders>
              <w:top w:val="single" w:sz="12" w:space="0" w:color="auto"/>
              <w:bottom w:val="double" w:sz="6" w:space="0" w:color="auto"/>
            </w:tcBorders>
            <w:vAlign w:val="center"/>
          </w:tcPr>
          <w:p w14:paraId="6D60D54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姓名</w:t>
            </w:r>
          </w:p>
        </w:tc>
        <w:tc>
          <w:tcPr>
            <w:tcW w:w="1134" w:type="dxa"/>
            <w:tcBorders>
              <w:top w:val="single" w:sz="12" w:space="0" w:color="auto"/>
              <w:bottom w:val="double" w:sz="6" w:space="0" w:color="auto"/>
            </w:tcBorders>
            <w:vAlign w:val="center"/>
          </w:tcPr>
          <w:p w14:paraId="36E3661A"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职务</w:t>
            </w:r>
          </w:p>
        </w:tc>
        <w:tc>
          <w:tcPr>
            <w:tcW w:w="1134" w:type="dxa"/>
            <w:tcBorders>
              <w:top w:val="single" w:sz="12" w:space="0" w:color="auto"/>
              <w:bottom w:val="double" w:sz="6" w:space="0" w:color="auto"/>
            </w:tcBorders>
            <w:vAlign w:val="center"/>
          </w:tcPr>
          <w:p w14:paraId="4CD0D4C7"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职称</w:t>
            </w:r>
          </w:p>
        </w:tc>
        <w:tc>
          <w:tcPr>
            <w:tcW w:w="4252" w:type="dxa"/>
            <w:tcBorders>
              <w:top w:val="single" w:sz="12" w:space="0" w:color="auto"/>
              <w:bottom w:val="double" w:sz="6" w:space="0" w:color="auto"/>
            </w:tcBorders>
            <w:vAlign w:val="center"/>
          </w:tcPr>
          <w:p w14:paraId="027FAE43"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主要资历、经验及承担过的项目</w:t>
            </w:r>
          </w:p>
        </w:tc>
      </w:tr>
      <w:tr w:rsidR="00E57F18" w:rsidRPr="00E57F18" w14:paraId="15D87E47" w14:textId="77777777">
        <w:trPr>
          <w:jc w:val="center"/>
        </w:trPr>
        <w:tc>
          <w:tcPr>
            <w:tcW w:w="9809" w:type="dxa"/>
            <w:gridSpan w:val="5"/>
            <w:tcBorders>
              <w:top w:val="double" w:sz="6" w:space="0" w:color="auto"/>
              <w:bottom w:val="single" w:sz="6" w:space="0" w:color="auto"/>
            </w:tcBorders>
            <w:vAlign w:val="center"/>
          </w:tcPr>
          <w:p w14:paraId="5F9C9A4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一、总部人员</w:t>
            </w:r>
          </w:p>
        </w:tc>
      </w:tr>
      <w:tr w:rsidR="00E57F18" w:rsidRPr="00E57F18" w14:paraId="0881BCF8" w14:textId="77777777">
        <w:trPr>
          <w:jc w:val="center"/>
        </w:trPr>
        <w:tc>
          <w:tcPr>
            <w:tcW w:w="1871" w:type="dxa"/>
            <w:tcBorders>
              <w:top w:val="nil"/>
              <w:bottom w:val="nil"/>
            </w:tcBorders>
            <w:vAlign w:val="center"/>
          </w:tcPr>
          <w:p w14:paraId="2D71186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项目主管</w:t>
            </w:r>
          </w:p>
        </w:tc>
        <w:tc>
          <w:tcPr>
            <w:tcW w:w="1418" w:type="dxa"/>
            <w:tcBorders>
              <w:top w:val="nil"/>
            </w:tcBorders>
            <w:vAlign w:val="center"/>
          </w:tcPr>
          <w:p w14:paraId="66C1DA24"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top w:val="nil"/>
            </w:tcBorders>
            <w:vAlign w:val="center"/>
          </w:tcPr>
          <w:p w14:paraId="35DA9628"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top w:val="nil"/>
            </w:tcBorders>
            <w:vAlign w:val="center"/>
          </w:tcPr>
          <w:p w14:paraId="1DBF58C5"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top w:val="nil"/>
            </w:tcBorders>
            <w:vAlign w:val="center"/>
          </w:tcPr>
          <w:p w14:paraId="50BD480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B3047FB" w14:textId="77777777">
        <w:trPr>
          <w:jc w:val="center"/>
        </w:trPr>
        <w:tc>
          <w:tcPr>
            <w:tcW w:w="1871" w:type="dxa"/>
            <w:tcBorders>
              <w:top w:val="single" w:sz="6" w:space="0" w:color="auto"/>
              <w:bottom w:val="nil"/>
            </w:tcBorders>
            <w:vAlign w:val="center"/>
          </w:tcPr>
          <w:p w14:paraId="743B29F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CC4F711"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B470C09"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FA58C55"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D059BA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1DFA8C2" w14:textId="77777777">
        <w:trPr>
          <w:jc w:val="center"/>
        </w:trPr>
        <w:tc>
          <w:tcPr>
            <w:tcW w:w="1871" w:type="dxa"/>
            <w:tcBorders>
              <w:top w:val="nil"/>
              <w:bottom w:val="nil"/>
            </w:tcBorders>
            <w:vAlign w:val="center"/>
          </w:tcPr>
          <w:p w14:paraId="76462F8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7D99B1C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C46A6AB"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D74B395"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11A1D3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905ED20" w14:textId="77777777">
        <w:trPr>
          <w:jc w:val="center"/>
        </w:trPr>
        <w:tc>
          <w:tcPr>
            <w:tcW w:w="1871" w:type="dxa"/>
            <w:tcBorders>
              <w:top w:val="nil"/>
              <w:bottom w:val="nil"/>
            </w:tcBorders>
            <w:vAlign w:val="center"/>
          </w:tcPr>
          <w:p w14:paraId="2C5A1C4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7FAB42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7DEA53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374454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E91C381"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8D93F11" w14:textId="77777777">
        <w:trPr>
          <w:jc w:val="center"/>
        </w:trPr>
        <w:tc>
          <w:tcPr>
            <w:tcW w:w="9809" w:type="dxa"/>
            <w:gridSpan w:val="5"/>
            <w:tcBorders>
              <w:top w:val="single" w:sz="6" w:space="0" w:color="auto"/>
              <w:bottom w:val="single" w:sz="6" w:space="0" w:color="auto"/>
            </w:tcBorders>
            <w:vAlign w:val="center"/>
          </w:tcPr>
          <w:p w14:paraId="5366C67B"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二、现场人员</w:t>
            </w:r>
          </w:p>
        </w:tc>
      </w:tr>
      <w:tr w:rsidR="00E57F18" w:rsidRPr="00E57F18" w14:paraId="1031CCF1" w14:textId="77777777">
        <w:trPr>
          <w:jc w:val="center"/>
        </w:trPr>
        <w:tc>
          <w:tcPr>
            <w:tcW w:w="1871" w:type="dxa"/>
            <w:tcBorders>
              <w:top w:val="single" w:sz="6" w:space="0" w:color="auto"/>
              <w:bottom w:val="single" w:sz="6" w:space="0" w:color="auto"/>
            </w:tcBorders>
            <w:vAlign w:val="center"/>
          </w:tcPr>
          <w:p w14:paraId="3155359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项目经理</w:t>
            </w:r>
          </w:p>
        </w:tc>
        <w:tc>
          <w:tcPr>
            <w:tcW w:w="1418" w:type="dxa"/>
            <w:vAlign w:val="center"/>
          </w:tcPr>
          <w:p w14:paraId="2CF6719F"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571B356"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5F9A429"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51BA26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94767E9" w14:textId="77777777">
        <w:trPr>
          <w:jc w:val="center"/>
        </w:trPr>
        <w:tc>
          <w:tcPr>
            <w:tcW w:w="1871" w:type="dxa"/>
            <w:tcBorders>
              <w:top w:val="single" w:sz="6" w:space="0" w:color="auto"/>
              <w:bottom w:val="single" w:sz="6" w:space="0" w:color="auto"/>
            </w:tcBorders>
            <w:vAlign w:val="center"/>
          </w:tcPr>
          <w:p w14:paraId="619001A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项目副经理</w:t>
            </w:r>
          </w:p>
        </w:tc>
        <w:tc>
          <w:tcPr>
            <w:tcW w:w="1418" w:type="dxa"/>
            <w:vAlign w:val="center"/>
          </w:tcPr>
          <w:p w14:paraId="6C9B73A6"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2B0924E"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AE97C7F"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A59FCE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A19C4EC" w14:textId="77777777">
        <w:trPr>
          <w:jc w:val="center"/>
        </w:trPr>
        <w:tc>
          <w:tcPr>
            <w:tcW w:w="1871" w:type="dxa"/>
            <w:tcBorders>
              <w:top w:val="single" w:sz="6" w:space="0" w:color="auto"/>
              <w:bottom w:val="single" w:sz="6" w:space="0" w:color="auto"/>
            </w:tcBorders>
            <w:vAlign w:val="center"/>
          </w:tcPr>
          <w:p w14:paraId="136A082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技术负责人</w:t>
            </w:r>
          </w:p>
        </w:tc>
        <w:tc>
          <w:tcPr>
            <w:tcW w:w="1418" w:type="dxa"/>
            <w:vAlign w:val="center"/>
          </w:tcPr>
          <w:p w14:paraId="65C75D9D"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C5F38A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5C0C8E9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8C64A3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63720B6" w14:textId="77777777">
        <w:trPr>
          <w:jc w:val="center"/>
        </w:trPr>
        <w:tc>
          <w:tcPr>
            <w:tcW w:w="1871" w:type="dxa"/>
            <w:tcBorders>
              <w:top w:val="single" w:sz="6" w:space="0" w:color="auto"/>
              <w:bottom w:val="single" w:sz="6" w:space="0" w:color="auto"/>
            </w:tcBorders>
            <w:vAlign w:val="center"/>
          </w:tcPr>
          <w:p w14:paraId="69A45A4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造价管理</w:t>
            </w:r>
          </w:p>
        </w:tc>
        <w:tc>
          <w:tcPr>
            <w:tcW w:w="1418" w:type="dxa"/>
            <w:vAlign w:val="center"/>
          </w:tcPr>
          <w:p w14:paraId="6127B5F2"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B7BFD8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EBACEA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F95F07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C8F84F" w14:textId="77777777">
        <w:trPr>
          <w:jc w:val="center"/>
        </w:trPr>
        <w:tc>
          <w:tcPr>
            <w:tcW w:w="1871" w:type="dxa"/>
            <w:tcBorders>
              <w:top w:val="single" w:sz="6" w:space="0" w:color="auto"/>
              <w:bottom w:val="single" w:sz="6" w:space="0" w:color="auto"/>
            </w:tcBorders>
            <w:vAlign w:val="center"/>
          </w:tcPr>
          <w:p w14:paraId="0BEE95E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质量管理</w:t>
            </w:r>
          </w:p>
        </w:tc>
        <w:tc>
          <w:tcPr>
            <w:tcW w:w="1418" w:type="dxa"/>
            <w:vAlign w:val="center"/>
          </w:tcPr>
          <w:p w14:paraId="5AFA543A"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07E189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081A1A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822A2B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A0AFDC7" w14:textId="77777777">
        <w:trPr>
          <w:jc w:val="center"/>
        </w:trPr>
        <w:tc>
          <w:tcPr>
            <w:tcW w:w="1871" w:type="dxa"/>
            <w:tcBorders>
              <w:top w:val="single" w:sz="6" w:space="0" w:color="auto"/>
              <w:bottom w:val="single" w:sz="6" w:space="0" w:color="auto"/>
            </w:tcBorders>
            <w:vAlign w:val="center"/>
          </w:tcPr>
          <w:p w14:paraId="0FEAC08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材料管理</w:t>
            </w:r>
          </w:p>
        </w:tc>
        <w:tc>
          <w:tcPr>
            <w:tcW w:w="1418" w:type="dxa"/>
            <w:vAlign w:val="center"/>
          </w:tcPr>
          <w:p w14:paraId="3BE895A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64C1A0E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3477099"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6B788E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81BB05A" w14:textId="77777777">
        <w:trPr>
          <w:jc w:val="center"/>
        </w:trPr>
        <w:tc>
          <w:tcPr>
            <w:tcW w:w="1871" w:type="dxa"/>
            <w:tcBorders>
              <w:top w:val="single" w:sz="6" w:space="0" w:color="auto"/>
              <w:bottom w:val="single" w:sz="6" w:space="0" w:color="auto"/>
            </w:tcBorders>
            <w:vAlign w:val="center"/>
          </w:tcPr>
          <w:p w14:paraId="32B66D3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计划管理</w:t>
            </w:r>
          </w:p>
        </w:tc>
        <w:tc>
          <w:tcPr>
            <w:tcW w:w="1418" w:type="dxa"/>
            <w:vAlign w:val="center"/>
          </w:tcPr>
          <w:p w14:paraId="1B87EFF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90D46D8"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D63B93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5C455C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BF23929" w14:textId="77777777">
        <w:trPr>
          <w:jc w:val="center"/>
        </w:trPr>
        <w:tc>
          <w:tcPr>
            <w:tcW w:w="1871" w:type="dxa"/>
            <w:tcBorders>
              <w:top w:val="single" w:sz="6" w:space="0" w:color="auto"/>
              <w:bottom w:val="single" w:sz="6" w:space="0" w:color="auto"/>
            </w:tcBorders>
            <w:vAlign w:val="center"/>
          </w:tcPr>
          <w:p w14:paraId="4949263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安全管理</w:t>
            </w:r>
          </w:p>
        </w:tc>
        <w:tc>
          <w:tcPr>
            <w:tcW w:w="1418" w:type="dxa"/>
            <w:vAlign w:val="center"/>
          </w:tcPr>
          <w:p w14:paraId="164CDF2F"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1E1ACC91"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5269CE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355D6B8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E6C489D" w14:textId="77777777">
        <w:trPr>
          <w:jc w:val="center"/>
        </w:trPr>
        <w:tc>
          <w:tcPr>
            <w:tcW w:w="1871" w:type="dxa"/>
            <w:vMerge w:val="restart"/>
            <w:tcBorders>
              <w:top w:val="single" w:sz="6" w:space="0" w:color="auto"/>
            </w:tcBorders>
            <w:vAlign w:val="center"/>
          </w:tcPr>
          <w:p w14:paraId="7687B90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4FD31BC9"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0DDD5CB"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95FBC8B"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38D0D44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E3FDB43" w14:textId="77777777">
        <w:trPr>
          <w:jc w:val="center"/>
        </w:trPr>
        <w:tc>
          <w:tcPr>
            <w:tcW w:w="1871" w:type="dxa"/>
            <w:vMerge/>
            <w:vAlign w:val="center"/>
          </w:tcPr>
          <w:p w14:paraId="5B2A77F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nil"/>
            </w:tcBorders>
            <w:vAlign w:val="center"/>
          </w:tcPr>
          <w:p w14:paraId="07482847"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nil"/>
            </w:tcBorders>
            <w:vAlign w:val="center"/>
          </w:tcPr>
          <w:p w14:paraId="763DE975"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nil"/>
            </w:tcBorders>
            <w:vAlign w:val="center"/>
          </w:tcPr>
          <w:p w14:paraId="40321A26"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nil"/>
            </w:tcBorders>
            <w:vAlign w:val="center"/>
          </w:tcPr>
          <w:p w14:paraId="5D220C5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C6D7371" w14:textId="77777777">
        <w:trPr>
          <w:jc w:val="center"/>
        </w:trPr>
        <w:tc>
          <w:tcPr>
            <w:tcW w:w="1871" w:type="dxa"/>
            <w:vMerge/>
            <w:vAlign w:val="center"/>
          </w:tcPr>
          <w:p w14:paraId="72CB96FE"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076C7FA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686989A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33D3762F"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269B5B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242E82E" w14:textId="77777777">
        <w:trPr>
          <w:jc w:val="center"/>
        </w:trPr>
        <w:tc>
          <w:tcPr>
            <w:tcW w:w="1871" w:type="dxa"/>
            <w:vMerge/>
            <w:vAlign w:val="center"/>
          </w:tcPr>
          <w:p w14:paraId="4DF28BD8"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6CEBB67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9C484C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327402D"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43D5F5C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C0F3886" w14:textId="77777777">
        <w:trPr>
          <w:jc w:val="center"/>
        </w:trPr>
        <w:tc>
          <w:tcPr>
            <w:tcW w:w="1871" w:type="dxa"/>
            <w:vMerge/>
            <w:vAlign w:val="center"/>
          </w:tcPr>
          <w:p w14:paraId="5BD1DD1D"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D1C886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6AAA240B"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C35BC86"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48E2430"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38B9199" w14:textId="77777777">
        <w:trPr>
          <w:jc w:val="center"/>
        </w:trPr>
        <w:tc>
          <w:tcPr>
            <w:tcW w:w="1871" w:type="dxa"/>
            <w:vMerge/>
            <w:tcBorders>
              <w:bottom w:val="single" w:sz="12" w:space="0" w:color="auto"/>
            </w:tcBorders>
            <w:vAlign w:val="center"/>
          </w:tcPr>
          <w:p w14:paraId="1EF86CE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single" w:sz="12" w:space="0" w:color="auto"/>
            </w:tcBorders>
            <w:vAlign w:val="center"/>
          </w:tcPr>
          <w:p w14:paraId="3B75EBD9"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single" w:sz="12" w:space="0" w:color="auto"/>
            </w:tcBorders>
            <w:vAlign w:val="center"/>
          </w:tcPr>
          <w:p w14:paraId="35E5C431"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single" w:sz="12" w:space="0" w:color="auto"/>
            </w:tcBorders>
            <w:vAlign w:val="center"/>
          </w:tcPr>
          <w:p w14:paraId="4AA455E8"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single" w:sz="12" w:space="0" w:color="auto"/>
            </w:tcBorders>
            <w:vAlign w:val="center"/>
          </w:tcPr>
          <w:p w14:paraId="1D807169" w14:textId="77777777" w:rsidR="00767E3D" w:rsidRPr="00E57F18" w:rsidRDefault="00767E3D">
            <w:pPr>
              <w:pStyle w:val="af7"/>
              <w:keepNext/>
              <w:spacing w:after="0" w:line="440" w:lineRule="exact"/>
              <w:ind w:left="420" w:right="63"/>
              <w:rPr>
                <w:rFonts w:eastAsia="仿宋_GB2312"/>
                <w:sz w:val="30"/>
                <w:szCs w:val="30"/>
              </w:rPr>
            </w:pPr>
          </w:p>
        </w:tc>
      </w:tr>
    </w:tbl>
    <w:p w14:paraId="7C5D8D38"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br w:type="page"/>
      </w:r>
      <w:r w:rsidRPr="00E57F18">
        <w:rPr>
          <w:rFonts w:ascii="Times New Roman" w:eastAsia="仿宋_GB2312" w:hAnsi="Times New Roman"/>
          <w:sz w:val="30"/>
          <w:szCs w:val="30"/>
        </w:rPr>
        <w:lastRenderedPageBreak/>
        <w:t>附</w:t>
      </w:r>
      <w:bookmarkStart w:id="977" w:name="_Toc296503229"/>
      <w:bookmarkStart w:id="978" w:name="_Toc296347228"/>
      <w:bookmarkStart w:id="979" w:name="_Toc296891269"/>
      <w:bookmarkStart w:id="980" w:name="_Toc296346730"/>
      <w:bookmarkStart w:id="981" w:name="_Toc296891057"/>
      <w:bookmarkStart w:id="982" w:name="_Toc296944568"/>
      <w:r w:rsidRPr="00E57F18">
        <w:rPr>
          <w:rFonts w:ascii="Times New Roman" w:eastAsia="仿宋_GB2312" w:hAnsi="Times New Roman"/>
          <w:sz w:val="30"/>
          <w:szCs w:val="30"/>
        </w:rPr>
        <w:t>件</w:t>
      </w:r>
      <w:r w:rsidRPr="00E57F18">
        <w:rPr>
          <w:rFonts w:ascii="Times New Roman" w:eastAsia="仿宋_GB2312" w:hAnsi="Times New Roman"/>
          <w:sz w:val="30"/>
          <w:szCs w:val="30"/>
        </w:rPr>
        <w:t>7</w:t>
      </w:r>
      <w:r w:rsidRPr="00E57F18">
        <w:rPr>
          <w:rFonts w:ascii="Times New Roman" w:eastAsia="仿宋_GB2312" w:hAnsi="Times New Roman"/>
          <w:sz w:val="30"/>
          <w:szCs w:val="30"/>
        </w:rPr>
        <w:t>：</w:t>
      </w:r>
    </w:p>
    <w:bookmarkEnd w:id="977"/>
    <w:bookmarkEnd w:id="978"/>
    <w:bookmarkEnd w:id="979"/>
    <w:bookmarkEnd w:id="980"/>
    <w:bookmarkEnd w:id="981"/>
    <w:bookmarkEnd w:id="982"/>
    <w:p w14:paraId="2BFF9A1A"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57F18" w:rsidRPr="00E57F18" w14:paraId="3C32E6B8" w14:textId="77777777">
        <w:trPr>
          <w:jc w:val="center"/>
        </w:trPr>
        <w:tc>
          <w:tcPr>
            <w:tcW w:w="1871" w:type="dxa"/>
            <w:tcBorders>
              <w:top w:val="single" w:sz="12" w:space="0" w:color="auto"/>
              <w:bottom w:val="double" w:sz="6" w:space="0" w:color="auto"/>
            </w:tcBorders>
            <w:vAlign w:val="center"/>
          </w:tcPr>
          <w:p w14:paraId="07C79B8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w:t>
            </w:r>
            <w:r w:rsidRPr="00E57F18">
              <w:rPr>
                <w:rFonts w:eastAsia="仿宋_GB2312"/>
                <w:sz w:val="28"/>
                <w:szCs w:val="30"/>
              </w:rPr>
              <w:t xml:space="preserve">    </w:t>
            </w:r>
            <w:r w:rsidRPr="00E57F18">
              <w:rPr>
                <w:rFonts w:eastAsia="仿宋_GB2312"/>
                <w:sz w:val="28"/>
                <w:szCs w:val="30"/>
              </w:rPr>
              <w:t>称</w:t>
            </w:r>
          </w:p>
        </w:tc>
        <w:tc>
          <w:tcPr>
            <w:tcW w:w="1418" w:type="dxa"/>
            <w:tcBorders>
              <w:top w:val="single" w:sz="12" w:space="0" w:color="auto"/>
              <w:bottom w:val="double" w:sz="6" w:space="0" w:color="auto"/>
            </w:tcBorders>
            <w:vAlign w:val="center"/>
          </w:tcPr>
          <w:p w14:paraId="0FA774B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姓名</w:t>
            </w:r>
          </w:p>
        </w:tc>
        <w:tc>
          <w:tcPr>
            <w:tcW w:w="1134" w:type="dxa"/>
            <w:tcBorders>
              <w:top w:val="single" w:sz="12" w:space="0" w:color="auto"/>
              <w:bottom w:val="double" w:sz="6" w:space="0" w:color="auto"/>
            </w:tcBorders>
            <w:vAlign w:val="center"/>
          </w:tcPr>
          <w:p w14:paraId="2634AFE6"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职务</w:t>
            </w:r>
          </w:p>
        </w:tc>
        <w:tc>
          <w:tcPr>
            <w:tcW w:w="1134" w:type="dxa"/>
            <w:tcBorders>
              <w:top w:val="single" w:sz="12" w:space="0" w:color="auto"/>
              <w:bottom w:val="double" w:sz="6" w:space="0" w:color="auto"/>
            </w:tcBorders>
            <w:vAlign w:val="center"/>
          </w:tcPr>
          <w:p w14:paraId="4E4CDF39"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职称</w:t>
            </w:r>
          </w:p>
        </w:tc>
        <w:tc>
          <w:tcPr>
            <w:tcW w:w="4252" w:type="dxa"/>
            <w:tcBorders>
              <w:top w:val="single" w:sz="12" w:space="0" w:color="auto"/>
              <w:bottom w:val="double" w:sz="6" w:space="0" w:color="auto"/>
            </w:tcBorders>
            <w:vAlign w:val="center"/>
          </w:tcPr>
          <w:p w14:paraId="761C7149"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主要资历、经验及承担过的项目</w:t>
            </w:r>
          </w:p>
        </w:tc>
      </w:tr>
      <w:tr w:rsidR="00E57F18" w:rsidRPr="00E57F18" w14:paraId="6AC55BB1" w14:textId="77777777">
        <w:trPr>
          <w:jc w:val="center"/>
        </w:trPr>
        <w:tc>
          <w:tcPr>
            <w:tcW w:w="9809" w:type="dxa"/>
            <w:gridSpan w:val="5"/>
            <w:tcBorders>
              <w:top w:val="double" w:sz="6" w:space="0" w:color="auto"/>
              <w:bottom w:val="single" w:sz="6" w:space="0" w:color="auto"/>
            </w:tcBorders>
            <w:vAlign w:val="center"/>
          </w:tcPr>
          <w:p w14:paraId="07C9FB9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一、总部人员</w:t>
            </w:r>
          </w:p>
        </w:tc>
      </w:tr>
      <w:tr w:rsidR="00E57F18" w:rsidRPr="00E57F18" w14:paraId="3BBAB135" w14:textId="77777777">
        <w:trPr>
          <w:jc w:val="center"/>
        </w:trPr>
        <w:tc>
          <w:tcPr>
            <w:tcW w:w="1871" w:type="dxa"/>
            <w:tcBorders>
              <w:top w:val="nil"/>
              <w:bottom w:val="nil"/>
            </w:tcBorders>
            <w:vAlign w:val="center"/>
          </w:tcPr>
          <w:p w14:paraId="305B89F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项目主管</w:t>
            </w:r>
          </w:p>
        </w:tc>
        <w:tc>
          <w:tcPr>
            <w:tcW w:w="1418" w:type="dxa"/>
            <w:tcBorders>
              <w:top w:val="nil"/>
            </w:tcBorders>
            <w:vAlign w:val="center"/>
          </w:tcPr>
          <w:p w14:paraId="42C89B87"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top w:val="nil"/>
            </w:tcBorders>
            <w:vAlign w:val="center"/>
          </w:tcPr>
          <w:p w14:paraId="250358DF"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top w:val="nil"/>
            </w:tcBorders>
            <w:vAlign w:val="center"/>
          </w:tcPr>
          <w:p w14:paraId="0C7519CA"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top w:val="nil"/>
            </w:tcBorders>
            <w:vAlign w:val="center"/>
          </w:tcPr>
          <w:p w14:paraId="036B056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313E025" w14:textId="77777777">
        <w:trPr>
          <w:jc w:val="center"/>
        </w:trPr>
        <w:tc>
          <w:tcPr>
            <w:tcW w:w="1871" w:type="dxa"/>
            <w:tcBorders>
              <w:top w:val="single" w:sz="6" w:space="0" w:color="auto"/>
              <w:bottom w:val="nil"/>
            </w:tcBorders>
            <w:vAlign w:val="center"/>
          </w:tcPr>
          <w:p w14:paraId="042D1CF8"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51BCF9FC"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9CF129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809D13F"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2BAD514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6397C72" w14:textId="77777777">
        <w:trPr>
          <w:jc w:val="center"/>
        </w:trPr>
        <w:tc>
          <w:tcPr>
            <w:tcW w:w="1871" w:type="dxa"/>
            <w:tcBorders>
              <w:top w:val="nil"/>
              <w:bottom w:val="nil"/>
            </w:tcBorders>
            <w:vAlign w:val="center"/>
          </w:tcPr>
          <w:p w14:paraId="1C8AACA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0F0D7761"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12A98461"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C48434D"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4B4A8E1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2C4D3F" w14:textId="77777777">
        <w:trPr>
          <w:jc w:val="center"/>
        </w:trPr>
        <w:tc>
          <w:tcPr>
            <w:tcW w:w="1871" w:type="dxa"/>
            <w:tcBorders>
              <w:top w:val="nil"/>
              <w:bottom w:val="nil"/>
            </w:tcBorders>
            <w:vAlign w:val="center"/>
          </w:tcPr>
          <w:p w14:paraId="6667D975"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390E589D"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66A4338"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5A1A06C"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4942A6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72F849F" w14:textId="77777777">
        <w:trPr>
          <w:jc w:val="center"/>
        </w:trPr>
        <w:tc>
          <w:tcPr>
            <w:tcW w:w="9809" w:type="dxa"/>
            <w:gridSpan w:val="5"/>
            <w:tcBorders>
              <w:top w:val="single" w:sz="6" w:space="0" w:color="auto"/>
              <w:bottom w:val="single" w:sz="6" w:space="0" w:color="auto"/>
            </w:tcBorders>
            <w:vAlign w:val="center"/>
          </w:tcPr>
          <w:p w14:paraId="159C45D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二、现场人员</w:t>
            </w:r>
          </w:p>
        </w:tc>
      </w:tr>
      <w:tr w:rsidR="00E57F18" w:rsidRPr="00E57F18" w14:paraId="355F0B83" w14:textId="77777777">
        <w:trPr>
          <w:jc w:val="center"/>
        </w:trPr>
        <w:tc>
          <w:tcPr>
            <w:tcW w:w="1871" w:type="dxa"/>
            <w:tcBorders>
              <w:top w:val="single" w:sz="6" w:space="0" w:color="auto"/>
              <w:bottom w:val="single" w:sz="6" w:space="0" w:color="auto"/>
            </w:tcBorders>
            <w:vAlign w:val="center"/>
          </w:tcPr>
          <w:p w14:paraId="64FFA0D9"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项目经理</w:t>
            </w:r>
          </w:p>
        </w:tc>
        <w:tc>
          <w:tcPr>
            <w:tcW w:w="1418" w:type="dxa"/>
            <w:vAlign w:val="center"/>
          </w:tcPr>
          <w:p w14:paraId="3DCAA3E9"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1FEFDE2"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E5E9194"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D03C9B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FBE4F70" w14:textId="77777777">
        <w:trPr>
          <w:jc w:val="center"/>
        </w:trPr>
        <w:tc>
          <w:tcPr>
            <w:tcW w:w="1871" w:type="dxa"/>
            <w:tcBorders>
              <w:top w:val="single" w:sz="6" w:space="0" w:color="auto"/>
              <w:bottom w:val="single" w:sz="6" w:space="0" w:color="auto"/>
            </w:tcBorders>
            <w:vAlign w:val="center"/>
          </w:tcPr>
          <w:p w14:paraId="1A496EB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项目副经理</w:t>
            </w:r>
          </w:p>
        </w:tc>
        <w:tc>
          <w:tcPr>
            <w:tcW w:w="1418" w:type="dxa"/>
            <w:vAlign w:val="center"/>
          </w:tcPr>
          <w:p w14:paraId="0E2A33D0"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4125C4D"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F6BB01E"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715046F0"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6CCC792" w14:textId="77777777">
        <w:trPr>
          <w:jc w:val="center"/>
        </w:trPr>
        <w:tc>
          <w:tcPr>
            <w:tcW w:w="1871" w:type="dxa"/>
            <w:tcBorders>
              <w:top w:val="single" w:sz="6" w:space="0" w:color="auto"/>
              <w:bottom w:val="single" w:sz="6" w:space="0" w:color="auto"/>
            </w:tcBorders>
            <w:vAlign w:val="center"/>
          </w:tcPr>
          <w:p w14:paraId="32FA450B"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技术负责人</w:t>
            </w:r>
          </w:p>
        </w:tc>
        <w:tc>
          <w:tcPr>
            <w:tcW w:w="1418" w:type="dxa"/>
            <w:vAlign w:val="center"/>
          </w:tcPr>
          <w:p w14:paraId="46378A2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BBC5EE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49272A0"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1445DB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01EE310" w14:textId="77777777">
        <w:trPr>
          <w:jc w:val="center"/>
        </w:trPr>
        <w:tc>
          <w:tcPr>
            <w:tcW w:w="1871" w:type="dxa"/>
            <w:tcBorders>
              <w:top w:val="single" w:sz="6" w:space="0" w:color="auto"/>
              <w:bottom w:val="single" w:sz="6" w:space="0" w:color="auto"/>
            </w:tcBorders>
            <w:vAlign w:val="center"/>
          </w:tcPr>
          <w:p w14:paraId="4910F07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造价管理</w:t>
            </w:r>
          </w:p>
        </w:tc>
        <w:tc>
          <w:tcPr>
            <w:tcW w:w="1418" w:type="dxa"/>
            <w:vAlign w:val="center"/>
          </w:tcPr>
          <w:p w14:paraId="29E53F66"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ABDFACE"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54B870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7D8706D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5849789" w14:textId="77777777">
        <w:trPr>
          <w:jc w:val="center"/>
        </w:trPr>
        <w:tc>
          <w:tcPr>
            <w:tcW w:w="1871" w:type="dxa"/>
            <w:tcBorders>
              <w:top w:val="single" w:sz="6" w:space="0" w:color="auto"/>
              <w:bottom w:val="single" w:sz="6" w:space="0" w:color="auto"/>
            </w:tcBorders>
            <w:vAlign w:val="center"/>
          </w:tcPr>
          <w:p w14:paraId="7BF9BF0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质量管理</w:t>
            </w:r>
          </w:p>
        </w:tc>
        <w:tc>
          <w:tcPr>
            <w:tcW w:w="1418" w:type="dxa"/>
            <w:vAlign w:val="center"/>
          </w:tcPr>
          <w:p w14:paraId="3722E7D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12594E6"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29CE1B5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2FAAB2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A7B5AF9" w14:textId="77777777">
        <w:trPr>
          <w:jc w:val="center"/>
        </w:trPr>
        <w:tc>
          <w:tcPr>
            <w:tcW w:w="1871" w:type="dxa"/>
            <w:tcBorders>
              <w:top w:val="single" w:sz="6" w:space="0" w:color="auto"/>
              <w:bottom w:val="single" w:sz="6" w:space="0" w:color="auto"/>
            </w:tcBorders>
            <w:vAlign w:val="center"/>
          </w:tcPr>
          <w:p w14:paraId="0AB64E98"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材料管理</w:t>
            </w:r>
          </w:p>
        </w:tc>
        <w:tc>
          <w:tcPr>
            <w:tcW w:w="1418" w:type="dxa"/>
            <w:vAlign w:val="center"/>
          </w:tcPr>
          <w:p w14:paraId="0EF1DF4F"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010951D"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7357B50"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9C8769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AB7A60C" w14:textId="77777777">
        <w:trPr>
          <w:jc w:val="center"/>
        </w:trPr>
        <w:tc>
          <w:tcPr>
            <w:tcW w:w="1871" w:type="dxa"/>
            <w:tcBorders>
              <w:top w:val="single" w:sz="6" w:space="0" w:color="auto"/>
              <w:bottom w:val="single" w:sz="6" w:space="0" w:color="auto"/>
            </w:tcBorders>
            <w:vAlign w:val="center"/>
          </w:tcPr>
          <w:p w14:paraId="795DD88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计划管理</w:t>
            </w:r>
          </w:p>
        </w:tc>
        <w:tc>
          <w:tcPr>
            <w:tcW w:w="1418" w:type="dxa"/>
            <w:vAlign w:val="center"/>
          </w:tcPr>
          <w:p w14:paraId="204967C0"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3B1DF20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6DA3EF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7DADAC4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37B763B" w14:textId="77777777">
        <w:trPr>
          <w:jc w:val="center"/>
        </w:trPr>
        <w:tc>
          <w:tcPr>
            <w:tcW w:w="1871" w:type="dxa"/>
            <w:tcBorders>
              <w:top w:val="single" w:sz="6" w:space="0" w:color="auto"/>
              <w:bottom w:val="single" w:sz="6" w:space="0" w:color="auto"/>
            </w:tcBorders>
            <w:vAlign w:val="center"/>
          </w:tcPr>
          <w:p w14:paraId="4269C3F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安全管理</w:t>
            </w:r>
          </w:p>
        </w:tc>
        <w:tc>
          <w:tcPr>
            <w:tcW w:w="1418" w:type="dxa"/>
            <w:vAlign w:val="center"/>
          </w:tcPr>
          <w:p w14:paraId="6E8EED7C"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C398E54"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7161617"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355A47A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86F2404" w14:textId="77777777">
        <w:trPr>
          <w:jc w:val="center"/>
        </w:trPr>
        <w:tc>
          <w:tcPr>
            <w:tcW w:w="1871" w:type="dxa"/>
            <w:vMerge w:val="restart"/>
            <w:tcBorders>
              <w:top w:val="single" w:sz="6" w:space="0" w:color="auto"/>
            </w:tcBorders>
            <w:vAlign w:val="center"/>
          </w:tcPr>
          <w:p w14:paraId="1273A7D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79FB17AE"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30C864F9"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2D67A8D"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492841BF"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BC7707B" w14:textId="77777777">
        <w:trPr>
          <w:jc w:val="center"/>
        </w:trPr>
        <w:tc>
          <w:tcPr>
            <w:tcW w:w="1871" w:type="dxa"/>
            <w:vMerge/>
            <w:vAlign w:val="center"/>
          </w:tcPr>
          <w:p w14:paraId="4AC568F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nil"/>
            </w:tcBorders>
            <w:vAlign w:val="center"/>
          </w:tcPr>
          <w:p w14:paraId="1257EE4C"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nil"/>
            </w:tcBorders>
            <w:vAlign w:val="center"/>
          </w:tcPr>
          <w:p w14:paraId="525DA00B"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nil"/>
            </w:tcBorders>
            <w:vAlign w:val="center"/>
          </w:tcPr>
          <w:p w14:paraId="6CD195F1"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nil"/>
            </w:tcBorders>
            <w:vAlign w:val="center"/>
          </w:tcPr>
          <w:p w14:paraId="3F72377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E65DD02" w14:textId="77777777">
        <w:trPr>
          <w:jc w:val="center"/>
        </w:trPr>
        <w:tc>
          <w:tcPr>
            <w:tcW w:w="1871" w:type="dxa"/>
            <w:vMerge/>
            <w:vAlign w:val="center"/>
          </w:tcPr>
          <w:p w14:paraId="4D32EFC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3624AD7C"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382036E1"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6E61E7E"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52CAFE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0ADC679" w14:textId="77777777">
        <w:trPr>
          <w:jc w:val="center"/>
        </w:trPr>
        <w:tc>
          <w:tcPr>
            <w:tcW w:w="1871" w:type="dxa"/>
            <w:vMerge/>
            <w:vAlign w:val="center"/>
          </w:tcPr>
          <w:p w14:paraId="44DC5B43"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54A5E26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AEB1A59"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285ECA7C"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78ABE2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83B2571" w14:textId="77777777">
        <w:trPr>
          <w:jc w:val="center"/>
        </w:trPr>
        <w:tc>
          <w:tcPr>
            <w:tcW w:w="1871" w:type="dxa"/>
            <w:vMerge/>
            <w:vAlign w:val="center"/>
          </w:tcPr>
          <w:p w14:paraId="25A3BD7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5A75559"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F81E646"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56BF0B2"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8FDB5F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E243A87" w14:textId="77777777">
        <w:trPr>
          <w:jc w:val="center"/>
        </w:trPr>
        <w:tc>
          <w:tcPr>
            <w:tcW w:w="1871" w:type="dxa"/>
            <w:vMerge/>
            <w:tcBorders>
              <w:bottom w:val="single" w:sz="12" w:space="0" w:color="auto"/>
            </w:tcBorders>
            <w:vAlign w:val="center"/>
          </w:tcPr>
          <w:p w14:paraId="30182FE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single" w:sz="12" w:space="0" w:color="auto"/>
            </w:tcBorders>
            <w:vAlign w:val="center"/>
          </w:tcPr>
          <w:p w14:paraId="2AF362B4"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single" w:sz="12" w:space="0" w:color="auto"/>
            </w:tcBorders>
            <w:vAlign w:val="center"/>
          </w:tcPr>
          <w:p w14:paraId="561E516E"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single" w:sz="12" w:space="0" w:color="auto"/>
            </w:tcBorders>
            <w:vAlign w:val="center"/>
          </w:tcPr>
          <w:p w14:paraId="6426D215"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single" w:sz="12" w:space="0" w:color="auto"/>
            </w:tcBorders>
            <w:vAlign w:val="center"/>
          </w:tcPr>
          <w:p w14:paraId="405669C3" w14:textId="77777777" w:rsidR="00767E3D" w:rsidRPr="00E57F18" w:rsidRDefault="00767E3D">
            <w:pPr>
              <w:pStyle w:val="af7"/>
              <w:keepNext/>
              <w:spacing w:after="0" w:line="440" w:lineRule="exact"/>
              <w:ind w:left="420" w:right="63"/>
              <w:rPr>
                <w:rFonts w:eastAsia="仿宋_GB2312"/>
                <w:sz w:val="30"/>
                <w:szCs w:val="30"/>
              </w:rPr>
            </w:pPr>
          </w:p>
        </w:tc>
      </w:tr>
    </w:tbl>
    <w:p w14:paraId="5EE61AF8"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br w:type="page"/>
      </w:r>
      <w:bookmarkStart w:id="983" w:name="_Toc267261701"/>
      <w:r w:rsidRPr="00E57F18">
        <w:rPr>
          <w:rFonts w:ascii="Times New Roman" w:eastAsia="仿宋_GB2312" w:hAnsi="Times New Roman"/>
          <w:sz w:val="30"/>
          <w:szCs w:val="30"/>
        </w:rPr>
        <w:lastRenderedPageBreak/>
        <w:t>附</w:t>
      </w:r>
      <w:bookmarkStart w:id="984" w:name="_Toc296346732"/>
      <w:bookmarkStart w:id="985" w:name="_Toc296891271"/>
      <w:bookmarkStart w:id="986" w:name="_Toc296944570"/>
      <w:bookmarkStart w:id="987" w:name="_Toc296347230"/>
      <w:bookmarkStart w:id="988" w:name="_Toc296891059"/>
      <w:bookmarkStart w:id="989" w:name="_Toc296503231"/>
      <w:r w:rsidRPr="00E57F18">
        <w:rPr>
          <w:rFonts w:ascii="Times New Roman" w:eastAsia="仿宋_GB2312" w:hAnsi="Times New Roman"/>
          <w:sz w:val="30"/>
          <w:szCs w:val="30"/>
        </w:rPr>
        <w:t>件</w:t>
      </w:r>
      <w:r w:rsidRPr="00E57F18">
        <w:rPr>
          <w:rFonts w:ascii="Times New Roman" w:eastAsia="仿宋_GB2312" w:hAnsi="Times New Roman"/>
          <w:sz w:val="30"/>
          <w:szCs w:val="30"/>
        </w:rPr>
        <w:t>8</w:t>
      </w:r>
      <w:r w:rsidRPr="00E57F18">
        <w:rPr>
          <w:rFonts w:ascii="Times New Roman" w:eastAsia="仿宋_GB2312" w:hAnsi="Times New Roman"/>
          <w:sz w:val="30"/>
          <w:szCs w:val="30"/>
        </w:rPr>
        <w:t>：</w:t>
      </w:r>
    </w:p>
    <w:bookmarkEnd w:id="983"/>
    <w:bookmarkEnd w:id="984"/>
    <w:bookmarkEnd w:id="985"/>
    <w:bookmarkEnd w:id="986"/>
    <w:bookmarkEnd w:id="987"/>
    <w:bookmarkEnd w:id="988"/>
    <w:bookmarkEnd w:id="989"/>
    <w:p w14:paraId="3CA57256"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履约担保</w:t>
      </w:r>
    </w:p>
    <w:p w14:paraId="322029B4" w14:textId="77777777" w:rsidR="00767E3D" w:rsidRPr="00E57F18" w:rsidRDefault="00B24DDD">
      <w:pPr>
        <w:spacing w:line="440" w:lineRule="exact"/>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u w:val="single"/>
        </w:rPr>
        <w:tab/>
      </w:r>
      <w:r w:rsidRPr="00E57F18">
        <w:rPr>
          <w:rFonts w:ascii="宋体" w:hAnsi="宋体"/>
          <w:sz w:val="24"/>
          <w:szCs w:val="24"/>
        </w:rPr>
        <w:t>（发包人名称）：</w:t>
      </w:r>
    </w:p>
    <w:p w14:paraId="16ECBDC7" w14:textId="77777777" w:rsidR="00767E3D" w:rsidRPr="00E57F18" w:rsidRDefault="00767E3D">
      <w:pPr>
        <w:spacing w:line="440" w:lineRule="exact"/>
        <w:rPr>
          <w:rFonts w:ascii="宋体" w:hAnsi="宋体"/>
          <w:sz w:val="24"/>
          <w:szCs w:val="24"/>
        </w:rPr>
      </w:pPr>
    </w:p>
    <w:p w14:paraId="133937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鉴于</w:t>
      </w:r>
      <w:r w:rsidRPr="00E57F18">
        <w:rPr>
          <w:rFonts w:ascii="宋体" w:hAnsi="宋体"/>
          <w:sz w:val="24"/>
          <w:szCs w:val="24"/>
          <w:u w:val="single"/>
        </w:rPr>
        <w:t xml:space="preserve">                </w:t>
      </w:r>
      <w:r w:rsidRPr="00E57F18">
        <w:rPr>
          <w:rFonts w:ascii="宋体" w:hAnsi="宋体"/>
          <w:sz w:val="24"/>
          <w:szCs w:val="24"/>
        </w:rPr>
        <w:t>（发包人名称，以下简称“发包人”）与</w:t>
      </w:r>
    </w:p>
    <w:p w14:paraId="15145E1C"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sz w:val="24"/>
          <w:szCs w:val="24"/>
        </w:rPr>
        <w:t>（承包人名称）（以下称“承包人”）于</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日就</w:t>
      </w:r>
      <w:r w:rsidRPr="00E57F18">
        <w:rPr>
          <w:rFonts w:ascii="宋体" w:hAnsi="宋体"/>
          <w:sz w:val="24"/>
          <w:szCs w:val="24"/>
          <w:u w:val="single"/>
        </w:rPr>
        <w:t xml:space="preserve">                         </w:t>
      </w:r>
      <w:r w:rsidRPr="00E57F18">
        <w:rPr>
          <w:rFonts w:ascii="宋体" w:hAnsi="宋体"/>
          <w:sz w:val="24"/>
          <w:szCs w:val="24"/>
        </w:rPr>
        <w:t xml:space="preserve">（工程名称）施工及有关事项协商一致共同签订《建设工程施工合同》。我方愿意无条件地、不可撤销地就承包人履行与你方签订的合同，向你方提供连带责任担保。 </w:t>
      </w:r>
    </w:p>
    <w:p w14:paraId="496B1BC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 担保金额人民币（大写）</w:t>
      </w:r>
      <w:r w:rsidRPr="00E57F18">
        <w:rPr>
          <w:rFonts w:ascii="宋体" w:hAnsi="宋体"/>
          <w:sz w:val="24"/>
          <w:szCs w:val="24"/>
          <w:u w:val="single"/>
        </w:rPr>
        <w:t xml:space="preserve">                 </w:t>
      </w:r>
      <w:r w:rsidRPr="00E57F18">
        <w:rPr>
          <w:rFonts w:ascii="宋体" w:hAnsi="宋体"/>
          <w:sz w:val="24"/>
          <w:szCs w:val="24"/>
        </w:rPr>
        <w:t>元（¥</w:t>
      </w:r>
      <w:r w:rsidRPr="00E57F18">
        <w:rPr>
          <w:rFonts w:ascii="宋体" w:hAnsi="宋体"/>
          <w:sz w:val="24"/>
          <w:szCs w:val="24"/>
          <w:u w:val="single"/>
        </w:rPr>
        <w:t xml:space="preserve">             </w:t>
      </w:r>
      <w:r w:rsidRPr="00E57F18">
        <w:rPr>
          <w:rFonts w:ascii="宋体" w:hAnsi="宋体"/>
          <w:sz w:val="24"/>
          <w:szCs w:val="24"/>
        </w:rPr>
        <w:t>）。</w:t>
      </w:r>
    </w:p>
    <w:p w14:paraId="2D14B52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 担保有效期自你方与承包人签订的合同生效之日起至你方签发或应签发工程接收证书之日止。</w:t>
      </w:r>
    </w:p>
    <w:p w14:paraId="0E772EB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 在本担保有效期内，因承包人违反合同约定的义务给你方造成经济损失时，我方在收到你方以书面形式提出的在担保金额内的赔偿要求后，在7天内无条件支付。</w:t>
      </w:r>
    </w:p>
    <w:p w14:paraId="0D47817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4. 你方和承包人按合同约定变更合同时，我方承担本担保规定的义务不变。</w:t>
      </w:r>
    </w:p>
    <w:p w14:paraId="0B3D7B8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5. 因本保函发生的纠纷，可由双方协商解决，协商不成的，任何一方均可提请</w:t>
      </w:r>
      <w:r w:rsidRPr="00E57F18">
        <w:rPr>
          <w:rFonts w:ascii="宋体" w:hAnsi="宋体"/>
          <w:sz w:val="24"/>
          <w:szCs w:val="24"/>
          <w:u w:val="single"/>
        </w:rPr>
        <w:t xml:space="preserve">        </w:t>
      </w:r>
      <w:r w:rsidRPr="00E57F18">
        <w:rPr>
          <w:rFonts w:ascii="宋体" w:hAnsi="宋体"/>
          <w:sz w:val="24"/>
          <w:szCs w:val="24"/>
        </w:rPr>
        <w:t>仲裁委员会仲裁。</w:t>
      </w:r>
    </w:p>
    <w:p w14:paraId="50B9D69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 本保函自我方法定代表人（或其授权代理人）签字并加盖公章之日起生效。</w:t>
      </w:r>
    </w:p>
    <w:p w14:paraId="04696CAB" w14:textId="77777777" w:rsidR="00767E3D" w:rsidRPr="00E57F18" w:rsidRDefault="00767E3D">
      <w:pPr>
        <w:spacing w:line="360" w:lineRule="auto"/>
        <w:rPr>
          <w:rFonts w:ascii="宋体" w:hAnsi="宋体"/>
          <w:sz w:val="24"/>
          <w:szCs w:val="24"/>
        </w:rPr>
      </w:pPr>
    </w:p>
    <w:p w14:paraId="5B7A967D" w14:textId="77777777" w:rsidR="00767E3D" w:rsidRPr="00E57F18" w:rsidRDefault="00B24DDD">
      <w:pPr>
        <w:spacing w:line="360" w:lineRule="auto"/>
        <w:rPr>
          <w:rFonts w:ascii="宋体" w:hAnsi="宋体"/>
          <w:sz w:val="24"/>
          <w:szCs w:val="24"/>
        </w:rPr>
      </w:pPr>
      <w:r w:rsidRPr="00E57F18">
        <w:rPr>
          <w:rFonts w:ascii="宋体" w:hAnsi="宋体"/>
          <w:sz w:val="24"/>
          <w:szCs w:val="24"/>
        </w:rPr>
        <w:t>担 保 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（盖单位章）</w:t>
      </w:r>
    </w:p>
    <w:p w14:paraId="08EC265C"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法定代表人或其委托代理人：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（签字）</w:t>
      </w:r>
    </w:p>
    <w:p w14:paraId="66884EF1"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1649643F" w14:textId="77777777" w:rsidR="00767E3D" w:rsidRPr="00E57F18" w:rsidRDefault="00B24DDD">
      <w:pPr>
        <w:spacing w:line="360" w:lineRule="auto"/>
        <w:rPr>
          <w:rFonts w:ascii="宋体" w:hAnsi="宋体"/>
          <w:sz w:val="24"/>
          <w:szCs w:val="24"/>
        </w:rPr>
      </w:pPr>
      <w:r w:rsidRPr="00E57F18">
        <w:rPr>
          <w:rFonts w:ascii="宋体" w:hAnsi="宋体"/>
          <w:sz w:val="24"/>
          <w:szCs w:val="24"/>
        </w:rPr>
        <w:t>邮政编码：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18977F8F"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电    话：</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07054D0C" w14:textId="77777777" w:rsidR="00767E3D" w:rsidRPr="00E57F18" w:rsidRDefault="00B24DDD">
      <w:pPr>
        <w:spacing w:line="360" w:lineRule="auto"/>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71696C65" w14:textId="77777777" w:rsidR="00767E3D" w:rsidRPr="00E57F18" w:rsidRDefault="00767E3D">
      <w:pPr>
        <w:spacing w:line="360" w:lineRule="auto"/>
        <w:jc w:val="left"/>
        <w:rPr>
          <w:rFonts w:ascii="宋体" w:hAnsi="宋体"/>
          <w:sz w:val="24"/>
          <w:szCs w:val="24"/>
          <w:u w:val="single"/>
        </w:rPr>
      </w:pPr>
    </w:p>
    <w:p w14:paraId="747050E1" w14:textId="77777777" w:rsidR="00767E3D" w:rsidRPr="00E57F18" w:rsidRDefault="00B24DDD">
      <w:pPr>
        <w:spacing w:line="360" w:lineRule="auto"/>
        <w:ind w:left="1519" w:hangingChars="633" w:hanging="1519"/>
        <w:rPr>
          <w:rFonts w:ascii="宋体" w:hAnsi="宋体"/>
          <w:sz w:val="24"/>
          <w:szCs w:val="24"/>
        </w:rPr>
      </w:pP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13DBC10D" w14:textId="77777777" w:rsidR="00767E3D" w:rsidRPr="00E57F18" w:rsidRDefault="00B24DDD">
      <w:pPr>
        <w:spacing w:line="360" w:lineRule="auto"/>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90" w:name="_Toc296503232"/>
      <w:bookmarkStart w:id="991" w:name="_Toc296346733"/>
      <w:bookmarkStart w:id="992" w:name="_Toc296944571"/>
      <w:bookmarkStart w:id="993" w:name="_Toc296891272"/>
      <w:bookmarkStart w:id="994" w:name="_Toc296347231"/>
      <w:bookmarkStart w:id="995" w:name="_Toc267261702"/>
      <w:bookmarkStart w:id="996" w:name="_Toc296891060"/>
      <w:r w:rsidRPr="00E57F18">
        <w:rPr>
          <w:rFonts w:ascii="Times New Roman" w:eastAsia="仿宋_GB2312" w:hAnsi="Times New Roman"/>
          <w:sz w:val="30"/>
          <w:szCs w:val="30"/>
        </w:rPr>
        <w:t>件</w:t>
      </w:r>
      <w:r w:rsidRPr="00E57F18">
        <w:rPr>
          <w:rFonts w:ascii="Times New Roman" w:eastAsia="仿宋_GB2312" w:hAnsi="Times New Roman"/>
          <w:sz w:val="30"/>
          <w:szCs w:val="30"/>
        </w:rPr>
        <w:t xml:space="preserve">9 </w:t>
      </w:r>
      <w:r w:rsidRPr="00E57F18">
        <w:rPr>
          <w:rFonts w:ascii="Times New Roman" w:eastAsia="仿宋_GB2312" w:hAnsi="Times New Roman"/>
          <w:sz w:val="30"/>
          <w:szCs w:val="30"/>
        </w:rPr>
        <w:t>：</w:t>
      </w:r>
    </w:p>
    <w:bookmarkEnd w:id="990"/>
    <w:bookmarkEnd w:id="991"/>
    <w:bookmarkEnd w:id="992"/>
    <w:bookmarkEnd w:id="993"/>
    <w:bookmarkEnd w:id="994"/>
    <w:bookmarkEnd w:id="995"/>
    <w:bookmarkEnd w:id="996"/>
    <w:p w14:paraId="7089C631"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预付款担保</w:t>
      </w:r>
    </w:p>
    <w:p w14:paraId="70854806" w14:textId="77777777" w:rsidR="00767E3D" w:rsidRPr="00E57F18" w:rsidRDefault="00B24DDD">
      <w:pPr>
        <w:spacing w:line="360" w:lineRule="auto"/>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t xml:space="preserve"> </w:t>
      </w:r>
      <w:r w:rsidRPr="00E57F18">
        <w:rPr>
          <w:rFonts w:ascii="宋体" w:hAnsi="宋体"/>
          <w:sz w:val="24"/>
          <w:szCs w:val="24"/>
        </w:rPr>
        <w:t xml:space="preserve"> （发包人名称）：</w:t>
      </w:r>
    </w:p>
    <w:p w14:paraId="442902B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根据</w:t>
      </w:r>
      <w:r w:rsidRPr="00E57F18">
        <w:rPr>
          <w:rFonts w:ascii="宋体" w:hAnsi="宋体"/>
          <w:sz w:val="24"/>
          <w:szCs w:val="24"/>
          <w:u w:val="single"/>
        </w:rPr>
        <w:t xml:space="preserve">                 </w:t>
      </w:r>
      <w:r w:rsidRPr="00E57F18">
        <w:rPr>
          <w:rFonts w:ascii="宋体" w:hAnsi="宋体"/>
          <w:sz w:val="24"/>
          <w:szCs w:val="24"/>
        </w:rPr>
        <w:t>（承包人名称）（以下称</w:t>
      </w:r>
      <w:r w:rsidRPr="00E57F18">
        <w:rPr>
          <w:rFonts w:ascii="宋体" w:hAnsi="宋体" w:hint="eastAsia"/>
          <w:sz w:val="24"/>
          <w:szCs w:val="24"/>
        </w:rPr>
        <w:t>“</w:t>
      </w:r>
      <w:r w:rsidRPr="00E57F18">
        <w:rPr>
          <w:rFonts w:ascii="宋体" w:hAnsi="宋体"/>
          <w:sz w:val="24"/>
          <w:szCs w:val="24"/>
        </w:rPr>
        <w:t>承包人</w:t>
      </w:r>
      <w:r w:rsidRPr="00E57F18">
        <w:rPr>
          <w:rFonts w:ascii="宋体" w:hAnsi="宋体" w:hint="eastAsia"/>
          <w:sz w:val="24"/>
          <w:szCs w:val="24"/>
        </w:rPr>
        <w:t>”</w:t>
      </w:r>
      <w:r w:rsidRPr="00E57F18">
        <w:rPr>
          <w:rFonts w:ascii="宋体" w:hAnsi="宋体"/>
          <w:sz w:val="24"/>
          <w:szCs w:val="24"/>
        </w:rPr>
        <w:t>）与</w:t>
      </w:r>
    </w:p>
    <w:p w14:paraId="74592B85"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u w:val="single"/>
        </w:rPr>
        <w:t xml:space="preserve">                        </w:t>
      </w:r>
      <w:bookmarkStart w:id="997" w:name="_Toc128408929"/>
      <w:r w:rsidRPr="00E57F18">
        <w:rPr>
          <w:rFonts w:ascii="宋体" w:hAnsi="宋体"/>
          <w:sz w:val="24"/>
          <w:szCs w:val="24"/>
        </w:rPr>
        <w:t>（发包人名称）（以下简称</w:t>
      </w:r>
      <w:r w:rsidRPr="00E57F18">
        <w:rPr>
          <w:rFonts w:ascii="宋体" w:hAnsi="宋体" w:hint="eastAsia"/>
          <w:sz w:val="24"/>
          <w:szCs w:val="24"/>
        </w:rPr>
        <w:t>“</w:t>
      </w:r>
      <w:r w:rsidRPr="00E57F18">
        <w:rPr>
          <w:rFonts w:ascii="宋体" w:hAnsi="宋体"/>
          <w:sz w:val="24"/>
          <w:szCs w:val="24"/>
        </w:rPr>
        <w:t>发包人</w:t>
      </w:r>
      <w:r w:rsidRPr="00E57F18">
        <w:rPr>
          <w:rFonts w:ascii="宋体" w:hAnsi="宋体" w:hint="eastAsia"/>
          <w:sz w:val="24"/>
          <w:szCs w:val="24"/>
        </w:rPr>
        <w:t>”</w:t>
      </w:r>
      <w:r w:rsidRPr="00E57F18">
        <w:rPr>
          <w:rFonts w:ascii="宋体" w:hAnsi="宋体"/>
          <w:sz w:val="24"/>
          <w:szCs w:val="24"/>
        </w:rPr>
        <w:t>）</w:t>
      </w:r>
      <w:bookmarkEnd w:id="997"/>
    </w:p>
    <w:p w14:paraId="1BE78AC0" w14:textId="77777777" w:rsidR="00767E3D" w:rsidRPr="00E57F18" w:rsidRDefault="00B24DDD">
      <w:pPr>
        <w:spacing w:line="360" w:lineRule="auto"/>
        <w:rPr>
          <w:rFonts w:ascii="宋体" w:hAnsi="宋体"/>
          <w:sz w:val="24"/>
          <w:szCs w:val="24"/>
        </w:rPr>
      </w:pPr>
      <w:r w:rsidRPr="00E57F18">
        <w:rPr>
          <w:rFonts w:ascii="宋体" w:hAnsi="宋体"/>
          <w:sz w:val="24"/>
          <w:szCs w:val="24"/>
        </w:rPr>
        <w:t>于</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日签订的</w:t>
      </w:r>
      <w:r w:rsidRPr="00E57F18">
        <w:rPr>
          <w:rFonts w:ascii="宋体" w:hAnsi="宋体"/>
          <w:sz w:val="24"/>
          <w:szCs w:val="24"/>
          <w:u w:val="single"/>
        </w:rPr>
        <w:t xml:space="preserve">                   </w:t>
      </w:r>
      <w:r w:rsidRPr="00E57F18">
        <w:rPr>
          <w:rFonts w:ascii="宋体" w:hAnsi="宋体"/>
          <w:sz w:val="24"/>
          <w:szCs w:val="24"/>
        </w:rPr>
        <w:t>（工程名称）《建设工程施工合同》，承包人按约定的金额向</w:t>
      </w:r>
      <w:r w:rsidRPr="00E57F18">
        <w:rPr>
          <w:rFonts w:ascii="宋体" w:hAnsi="宋体" w:hint="eastAsia"/>
          <w:sz w:val="24"/>
          <w:szCs w:val="24"/>
        </w:rPr>
        <w:t>你方</w:t>
      </w:r>
      <w:r w:rsidRPr="00E57F18">
        <w:rPr>
          <w:rFonts w:ascii="宋体" w:hAnsi="宋体"/>
          <w:sz w:val="24"/>
          <w:szCs w:val="24"/>
        </w:rPr>
        <w:t>提交一份预付款担保，即有权得到</w:t>
      </w:r>
      <w:r w:rsidRPr="00E57F18">
        <w:rPr>
          <w:rFonts w:ascii="宋体" w:hAnsi="宋体" w:hint="eastAsia"/>
          <w:sz w:val="24"/>
          <w:szCs w:val="24"/>
        </w:rPr>
        <w:t>你方</w:t>
      </w:r>
      <w:r w:rsidRPr="00E57F18">
        <w:rPr>
          <w:rFonts w:ascii="宋体" w:hAnsi="宋体"/>
          <w:sz w:val="24"/>
          <w:szCs w:val="24"/>
        </w:rPr>
        <w:t>支付相等金额的预付款。我方愿意就你方提供给承包人的预付款</w:t>
      </w:r>
      <w:r w:rsidRPr="00E57F18">
        <w:rPr>
          <w:rFonts w:ascii="宋体" w:hAnsi="宋体" w:hint="eastAsia"/>
          <w:sz w:val="24"/>
          <w:szCs w:val="24"/>
        </w:rPr>
        <w:t>为承包人</w:t>
      </w:r>
      <w:r w:rsidRPr="00E57F18">
        <w:rPr>
          <w:rFonts w:ascii="宋体" w:hAnsi="宋体"/>
          <w:sz w:val="24"/>
          <w:szCs w:val="24"/>
        </w:rPr>
        <w:t>提供连带责任担保。</w:t>
      </w:r>
    </w:p>
    <w:p w14:paraId="1CC29DE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担保金额人民币（大写）</w:t>
      </w:r>
      <w:r w:rsidRPr="00E57F18">
        <w:rPr>
          <w:rFonts w:ascii="宋体" w:hAnsi="宋体"/>
          <w:sz w:val="24"/>
          <w:szCs w:val="24"/>
          <w:u w:val="single"/>
        </w:rPr>
        <w:t xml:space="preserve">                </w:t>
      </w:r>
      <w:r w:rsidRPr="00E57F18">
        <w:rPr>
          <w:rFonts w:ascii="宋体" w:hAnsi="宋体" w:hint="eastAsia"/>
          <w:sz w:val="24"/>
          <w:szCs w:val="24"/>
        </w:rPr>
        <w:t>元</w:t>
      </w:r>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sz w:val="24"/>
          <w:szCs w:val="24"/>
        </w:rPr>
        <w:t>）。</w:t>
      </w:r>
    </w:p>
    <w:p w14:paraId="71314D1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担保有效期自预付款支付给承包人起生效，至</w:t>
      </w:r>
      <w:r w:rsidRPr="00E57F18">
        <w:rPr>
          <w:rFonts w:ascii="宋体" w:hAnsi="宋体" w:hint="eastAsia"/>
          <w:sz w:val="24"/>
          <w:szCs w:val="24"/>
        </w:rPr>
        <w:t>你方</w:t>
      </w:r>
      <w:r w:rsidRPr="00E57F18">
        <w:rPr>
          <w:rFonts w:ascii="宋体" w:hAnsi="宋体"/>
          <w:sz w:val="24"/>
          <w:szCs w:val="24"/>
        </w:rPr>
        <w:t>签发的</w:t>
      </w:r>
      <w:r w:rsidRPr="00E57F18">
        <w:rPr>
          <w:rFonts w:ascii="宋体" w:hAnsi="宋体" w:hint="eastAsia"/>
          <w:sz w:val="24"/>
          <w:szCs w:val="24"/>
        </w:rPr>
        <w:t>进</w:t>
      </w:r>
      <w:r w:rsidRPr="00E57F18">
        <w:rPr>
          <w:rFonts w:ascii="宋体" w:hAnsi="宋体"/>
          <w:sz w:val="24"/>
          <w:szCs w:val="24"/>
        </w:rPr>
        <w:t>度款支付证书说明已完全扣清止。</w:t>
      </w:r>
    </w:p>
    <w:p w14:paraId="0B67237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在本保函有效期内，因承包人违反合同约定的义务而要求</w:t>
      </w:r>
      <w:r w:rsidRPr="00E57F18">
        <w:rPr>
          <w:rFonts w:ascii="宋体" w:hAnsi="宋体" w:hint="eastAsia"/>
          <w:sz w:val="24"/>
          <w:szCs w:val="24"/>
        </w:rPr>
        <w:t>收</w:t>
      </w:r>
      <w:r w:rsidRPr="00E57F18">
        <w:rPr>
          <w:rFonts w:ascii="宋体" w:hAnsi="宋体"/>
          <w:sz w:val="24"/>
          <w:szCs w:val="24"/>
        </w:rPr>
        <w:t>回预付款时，我方在收到你方的书面通知后，在７天内无条件支付。但本保函的担保金额，在任何时候不应超过预付款金额减去</w:t>
      </w:r>
      <w:r w:rsidRPr="00E57F18">
        <w:rPr>
          <w:rFonts w:ascii="宋体" w:hAnsi="宋体" w:hint="eastAsia"/>
          <w:sz w:val="24"/>
          <w:szCs w:val="24"/>
        </w:rPr>
        <w:t>你方</w:t>
      </w:r>
      <w:r w:rsidRPr="00E57F18">
        <w:rPr>
          <w:rFonts w:ascii="宋体" w:hAnsi="宋体"/>
          <w:sz w:val="24"/>
          <w:szCs w:val="24"/>
        </w:rPr>
        <w:t>按合同约定在向承包人签发的进度款支付证书中扣除的金额。</w:t>
      </w:r>
    </w:p>
    <w:p w14:paraId="0EC8DB1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4. 你方</w:t>
      </w:r>
      <w:r w:rsidRPr="00E57F18">
        <w:rPr>
          <w:rFonts w:ascii="宋体" w:hAnsi="宋体"/>
          <w:sz w:val="24"/>
          <w:szCs w:val="24"/>
        </w:rPr>
        <w:t>和承包人按合同约定变更合同时，我方承担本保函规定的义务不变。</w:t>
      </w:r>
    </w:p>
    <w:p w14:paraId="4A8A883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5. </w:t>
      </w:r>
      <w:r w:rsidRPr="00E57F18">
        <w:rPr>
          <w:rFonts w:ascii="宋体" w:hAnsi="宋体"/>
          <w:sz w:val="24"/>
          <w:szCs w:val="24"/>
        </w:rPr>
        <w:t>因本保函发生的纠纷，可由双方协商解决，协商不成的，任何一方均可提请</w:t>
      </w:r>
      <w:r w:rsidRPr="00E57F18">
        <w:rPr>
          <w:rFonts w:ascii="宋体" w:hAnsi="宋体"/>
          <w:sz w:val="24"/>
          <w:szCs w:val="24"/>
          <w:u w:val="single"/>
        </w:rPr>
        <w:t xml:space="preserve">        </w:t>
      </w:r>
      <w:r w:rsidRPr="00E57F18">
        <w:rPr>
          <w:rFonts w:ascii="宋体" w:hAnsi="宋体"/>
          <w:sz w:val="24"/>
          <w:szCs w:val="24"/>
        </w:rPr>
        <w:t>仲裁委员会仲裁。</w:t>
      </w:r>
    </w:p>
    <w:p w14:paraId="3F98143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6. </w:t>
      </w:r>
      <w:r w:rsidRPr="00E57F18">
        <w:rPr>
          <w:rFonts w:ascii="宋体" w:hAnsi="宋体"/>
          <w:sz w:val="24"/>
          <w:szCs w:val="24"/>
        </w:rPr>
        <w:t>本保函自我方法定代表人（或其授权代理人）签字并加盖公章之日起生效。</w:t>
      </w:r>
    </w:p>
    <w:p w14:paraId="484CA6AC" w14:textId="77777777" w:rsidR="00767E3D" w:rsidRPr="00E57F18" w:rsidRDefault="00B24DDD">
      <w:pPr>
        <w:spacing w:line="360" w:lineRule="auto"/>
        <w:rPr>
          <w:rFonts w:ascii="宋体" w:hAnsi="宋体"/>
          <w:sz w:val="24"/>
          <w:szCs w:val="24"/>
        </w:rPr>
      </w:pPr>
      <w:r w:rsidRPr="00E57F18">
        <w:rPr>
          <w:rFonts w:ascii="宋体" w:hAnsi="宋体"/>
          <w:sz w:val="24"/>
          <w:szCs w:val="24"/>
        </w:rPr>
        <w:t>担保人：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（盖单位章）</w:t>
      </w:r>
    </w:p>
    <w:p w14:paraId="3FA2F7C4"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法定代表人或其委托代理人：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（签字）</w:t>
      </w:r>
    </w:p>
    <w:p w14:paraId="6A07E787"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sz w:val="24"/>
          <w:szCs w:val="24"/>
          <w:u w:val="single"/>
        </w:rPr>
        <w:tab/>
      </w:r>
    </w:p>
    <w:p w14:paraId="4C4A1144"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邮政编码：</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sz w:val="24"/>
          <w:szCs w:val="24"/>
          <w:u w:val="single"/>
        </w:rPr>
        <w:tab/>
      </w:r>
    </w:p>
    <w:p w14:paraId="508534C5"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电    话：</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sz w:val="24"/>
          <w:szCs w:val="24"/>
          <w:u w:val="single"/>
        </w:rPr>
        <w:tab/>
      </w:r>
    </w:p>
    <w:p w14:paraId="214645F5"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传    真：</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p>
    <w:p w14:paraId="1FF67A0F" w14:textId="77777777" w:rsidR="00767E3D" w:rsidRPr="00E57F18" w:rsidRDefault="00B24DDD">
      <w:pPr>
        <w:spacing w:line="360" w:lineRule="auto"/>
        <w:rPr>
          <w:rFonts w:ascii="宋体" w:hAnsi="宋体"/>
          <w:sz w:val="24"/>
          <w:szCs w:val="24"/>
          <w:u w:val="single"/>
        </w:rPr>
      </w:pPr>
      <w:r w:rsidRPr="00E57F18">
        <w:rPr>
          <w:rFonts w:ascii="Times New Roman" w:eastAsia="仿宋_GB2312" w:hAnsi="Times New Roman"/>
          <w:sz w:val="30"/>
          <w:szCs w:val="30"/>
        </w:rPr>
        <w:t xml:space="preserve">    </w:t>
      </w:r>
      <w:r w:rsidRPr="00E57F18">
        <w:rPr>
          <w:rFonts w:ascii="Times New Roman" w:eastAsia="仿宋_GB2312" w:hAnsi="Times New Roman" w:hint="eastAsia"/>
          <w:sz w:val="30"/>
          <w:szCs w:val="30"/>
        </w:rPr>
        <w:t xml:space="preserve">                    </w:t>
      </w:r>
      <w:r w:rsidRPr="00E57F18">
        <w:rPr>
          <w:rFonts w:ascii="Times New Roman" w:eastAsia="仿宋_GB2312" w:hAnsi="Times New Roman"/>
          <w:sz w:val="30"/>
          <w:szCs w:val="30"/>
          <w:u w:val="single"/>
        </w:rPr>
        <w:t xml:space="preserve">           </w:t>
      </w:r>
      <w:r w:rsidRPr="00E57F18">
        <w:rPr>
          <w:rFonts w:ascii="Times New Roman" w:eastAsia="仿宋_GB2312" w:hAnsi="Times New Roman"/>
          <w:sz w:val="30"/>
          <w:szCs w:val="30"/>
        </w:rPr>
        <w:t>年</w:t>
      </w:r>
      <w:r w:rsidRPr="00E57F18">
        <w:rPr>
          <w:rFonts w:ascii="Times New Roman" w:eastAsia="仿宋_GB2312" w:hAnsi="Times New Roman"/>
          <w:sz w:val="30"/>
          <w:szCs w:val="30"/>
          <w:u w:val="single"/>
        </w:rPr>
        <w:t xml:space="preserve">      </w:t>
      </w:r>
      <w:r w:rsidRPr="00E57F18">
        <w:rPr>
          <w:rFonts w:ascii="Times New Roman" w:eastAsia="仿宋_GB2312" w:hAnsi="Times New Roman"/>
          <w:sz w:val="30"/>
          <w:szCs w:val="30"/>
        </w:rPr>
        <w:t>月</w:t>
      </w:r>
      <w:r w:rsidRPr="00E57F18">
        <w:rPr>
          <w:rFonts w:ascii="Times New Roman" w:eastAsia="仿宋_GB2312" w:hAnsi="Times New Roman"/>
          <w:sz w:val="30"/>
          <w:szCs w:val="30"/>
          <w:u w:val="single"/>
        </w:rPr>
        <w:t xml:space="preserve">      </w:t>
      </w:r>
      <w:r w:rsidRPr="00E57F18">
        <w:rPr>
          <w:rFonts w:ascii="Times New Roman" w:eastAsia="仿宋_GB2312" w:hAnsi="Times New Roman"/>
          <w:sz w:val="30"/>
          <w:szCs w:val="30"/>
        </w:rPr>
        <w:t>日</w:t>
      </w:r>
    </w:p>
    <w:p w14:paraId="4DB551D0"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b/>
          <w:sz w:val="30"/>
          <w:szCs w:val="30"/>
        </w:rPr>
        <w:br w:type="page"/>
      </w:r>
      <w:r w:rsidRPr="00E57F18">
        <w:rPr>
          <w:rFonts w:ascii="Times New Roman" w:eastAsia="仿宋_GB2312" w:hAnsi="Times New Roman"/>
          <w:sz w:val="30"/>
          <w:szCs w:val="30"/>
        </w:rPr>
        <w:lastRenderedPageBreak/>
        <w:t>附</w:t>
      </w:r>
      <w:bookmarkStart w:id="998" w:name="_Toc296891273"/>
      <w:bookmarkStart w:id="999" w:name="_Toc296347232"/>
      <w:bookmarkStart w:id="1000" w:name="_Toc296503233"/>
      <w:bookmarkStart w:id="1001" w:name="_Toc296891061"/>
      <w:bookmarkStart w:id="1002" w:name="_Toc296346734"/>
      <w:bookmarkStart w:id="1003" w:name="_Toc296944572"/>
      <w:r w:rsidRPr="00E57F18">
        <w:rPr>
          <w:rFonts w:ascii="Times New Roman" w:eastAsia="仿宋_GB2312" w:hAnsi="Times New Roman"/>
          <w:sz w:val="30"/>
          <w:szCs w:val="30"/>
        </w:rPr>
        <w:t>件</w:t>
      </w:r>
      <w:r w:rsidRPr="00E57F18">
        <w:rPr>
          <w:rFonts w:ascii="Times New Roman" w:eastAsia="仿宋_GB2312" w:hAnsi="Times New Roman"/>
          <w:sz w:val="30"/>
          <w:szCs w:val="30"/>
        </w:rPr>
        <w:t xml:space="preserve">10: </w:t>
      </w:r>
      <w:r w:rsidRPr="00E57F18">
        <w:rPr>
          <w:rFonts w:ascii="Times New Roman" w:eastAsia="黑体" w:hAnsi="Times New Roman"/>
          <w:sz w:val="30"/>
          <w:szCs w:val="30"/>
        </w:rPr>
        <w:t xml:space="preserve"> </w:t>
      </w:r>
    </w:p>
    <w:bookmarkEnd w:id="998"/>
    <w:bookmarkEnd w:id="999"/>
    <w:bookmarkEnd w:id="1000"/>
    <w:bookmarkEnd w:id="1001"/>
    <w:bookmarkEnd w:id="1002"/>
    <w:bookmarkEnd w:id="1003"/>
    <w:p w14:paraId="40107387"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支付担保</w:t>
      </w:r>
    </w:p>
    <w:p w14:paraId="522CC926" w14:textId="77777777" w:rsidR="00767E3D" w:rsidRPr="00E57F18" w:rsidRDefault="00B24DDD">
      <w:pPr>
        <w:spacing w:line="440" w:lineRule="exact"/>
        <w:jc w:val="left"/>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rPr>
        <w:t>（承包人）：</w:t>
      </w:r>
    </w:p>
    <w:p w14:paraId="1B2D9F1C" w14:textId="77777777" w:rsidR="00767E3D" w:rsidRPr="00E57F18" w:rsidRDefault="00767E3D">
      <w:pPr>
        <w:spacing w:line="440" w:lineRule="exact"/>
        <w:jc w:val="left"/>
        <w:rPr>
          <w:rFonts w:ascii="宋体" w:hAnsi="宋体"/>
          <w:sz w:val="24"/>
          <w:szCs w:val="24"/>
        </w:rPr>
      </w:pPr>
    </w:p>
    <w:p w14:paraId="403DA2A7" w14:textId="77777777" w:rsidR="00767E3D" w:rsidRPr="00E57F18" w:rsidRDefault="00B24DDD">
      <w:pPr>
        <w:spacing w:line="360" w:lineRule="auto"/>
        <w:ind w:firstLineChars="200" w:firstLine="480"/>
        <w:jc w:val="left"/>
        <w:rPr>
          <w:rFonts w:ascii="宋体" w:hAnsi="宋体"/>
          <w:sz w:val="24"/>
          <w:szCs w:val="24"/>
        </w:rPr>
      </w:pPr>
      <w:proofErr w:type="gramStart"/>
      <w:r w:rsidRPr="00E57F18">
        <w:rPr>
          <w:rFonts w:ascii="宋体" w:hAnsi="宋体"/>
          <w:sz w:val="24"/>
          <w:szCs w:val="24"/>
        </w:rPr>
        <w:t>鉴于你</w:t>
      </w:r>
      <w:proofErr w:type="gramEnd"/>
      <w:r w:rsidRPr="00E57F18">
        <w:rPr>
          <w:rFonts w:ascii="宋体" w:hAnsi="宋体"/>
          <w:sz w:val="24"/>
          <w:szCs w:val="24"/>
        </w:rPr>
        <w:t>方作为承包人已经与</w:t>
      </w:r>
      <w:r w:rsidRPr="00E57F18">
        <w:rPr>
          <w:rFonts w:ascii="宋体" w:hAnsi="宋体"/>
          <w:sz w:val="24"/>
          <w:szCs w:val="24"/>
          <w:u w:val="single"/>
        </w:rPr>
        <w:t xml:space="preserve">             </w:t>
      </w:r>
      <w:r w:rsidRPr="00E57F18">
        <w:rPr>
          <w:rFonts w:ascii="宋体" w:hAnsi="宋体"/>
          <w:sz w:val="24"/>
          <w:szCs w:val="24"/>
        </w:rPr>
        <w:t>（发包人名称）（以下称</w:t>
      </w:r>
      <w:r w:rsidRPr="00E57F18">
        <w:rPr>
          <w:rFonts w:ascii="宋体" w:hAnsi="宋体" w:hint="eastAsia"/>
          <w:sz w:val="24"/>
          <w:szCs w:val="24"/>
        </w:rPr>
        <w:t>“</w:t>
      </w:r>
      <w:r w:rsidRPr="00E57F18">
        <w:rPr>
          <w:rFonts w:ascii="宋体" w:hAnsi="宋体"/>
          <w:sz w:val="24"/>
          <w:szCs w:val="24"/>
        </w:rPr>
        <w:t>发包人</w:t>
      </w:r>
      <w:r w:rsidRPr="00E57F18">
        <w:rPr>
          <w:rFonts w:ascii="宋体" w:hAnsi="宋体" w:hint="eastAsia"/>
          <w:sz w:val="24"/>
          <w:szCs w:val="24"/>
        </w:rPr>
        <w:t>”</w:t>
      </w:r>
      <w:r w:rsidRPr="00E57F18">
        <w:rPr>
          <w:rFonts w:ascii="宋体" w:hAnsi="宋体"/>
          <w:sz w:val="24"/>
          <w:szCs w:val="24"/>
        </w:rPr>
        <w:t>）于</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日签订了</w:t>
      </w:r>
      <w:r w:rsidRPr="00E57F18">
        <w:rPr>
          <w:rFonts w:ascii="宋体" w:hAnsi="宋体"/>
          <w:sz w:val="24"/>
          <w:szCs w:val="24"/>
          <w:u w:val="single"/>
        </w:rPr>
        <w:t xml:space="preserve">             </w:t>
      </w:r>
      <w:r w:rsidRPr="00E57F18">
        <w:rPr>
          <w:rFonts w:ascii="宋体" w:hAnsi="宋体"/>
          <w:sz w:val="24"/>
          <w:szCs w:val="24"/>
        </w:rPr>
        <w:t>（工程名称）《建设工程施工合同》（以下称</w:t>
      </w:r>
      <w:r w:rsidRPr="00E57F18">
        <w:rPr>
          <w:rFonts w:ascii="宋体" w:hAnsi="宋体" w:hint="eastAsia"/>
          <w:sz w:val="24"/>
          <w:szCs w:val="24"/>
        </w:rPr>
        <w:t>“</w:t>
      </w:r>
      <w:r w:rsidRPr="00E57F18">
        <w:rPr>
          <w:rFonts w:ascii="宋体" w:hAnsi="宋体"/>
          <w:sz w:val="24"/>
          <w:szCs w:val="24"/>
        </w:rPr>
        <w:t>主合同</w:t>
      </w:r>
      <w:r w:rsidRPr="00E57F18">
        <w:rPr>
          <w:rFonts w:ascii="宋体" w:hAnsi="宋体" w:hint="eastAsia"/>
          <w:sz w:val="24"/>
          <w:szCs w:val="24"/>
        </w:rPr>
        <w:t>”</w:t>
      </w:r>
      <w:r w:rsidRPr="00E57F18">
        <w:rPr>
          <w:rFonts w:ascii="宋体" w:hAnsi="宋体"/>
          <w:sz w:val="24"/>
          <w:szCs w:val="24"/>
        </w:rPr>
        <w:t>），应发包人的申请，我方愿就发包人履行主合同约定的工程款支付义务以保证的方式向你方提供如下担保：</w:t>
      </w:r>
    </w:p>
    <w:p w14:paraId="1795C453" w14:textId="77777777" w:rsidR="00767E3D" w:rsidRPr="00E57F18" w:rsidRDefault="00B24DDD">
      <w:pPr>
        <w:spacing w:line="360" w:lineRule="auto"/>
        <w:ind w:firstLineChars="200" w:firstLine="480"/>
        <w:jc w:val="left"/>
        <w:outlineLvl w:val="0"/>
        <w:rPr>
          <w:rFonts w:ascii="宋体" w:hAnsi="宋体"/>
          <w:sz w:val="24"/>
          <w:szCs w:val="24"/>
        </w:rPr>
      </w:pPr>
      <w:bookmarkStart w:id="1004" w:name="_Toc128408930"/>
      <w:r w:rsidRPr="00E57F18">
        <w:rPr>
          <w:rFonts w:ascii="宋体" w:hAnsi="宋体"/>
          <w:sz w:val="24"/>
          <w:szCs w:val="24"/>
        </w:rPr>
        <w:t>一、保证的范围及保证金额</w:t>
      </w:r>
      <w:bookmarkEnd w:id="1004"/>
    </w:p>
    <w:p w14:paraId="67996DF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我方的保证范围是主合同约定的工程款。</w:t>
      </w:r>
    </w:p>
    <w:p w14:paraId="041C26A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本保函所称主合同约定的工程款是指主合同约定的除工程质量保证金以外的合同价款。</w:t>
      </w:r>
    </w:p>
    <w:p w14:paraId="47027AB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我方保证的金额是主合同约定的工程款的</w:t>
      </w:r>
      <w:r w:rsidRPr="00E57F18">
        <w:rPr>
          <w:rFonts w:ascii="宋体" w:hAnsi="宋体"/>
          <w:sz w:val="24"/>
          <w:szCs w:val="24"/>
          <w:u w:val="single"/>
        </w:rPr>
        <w:t xml:space="preserve">      </w:t>
      </w:r>
      <w:r w:rsidRPr="00E57F18">
        <w:rPr>
          <w:rFonts w:ascii="宋体" w:hAnsi="宋体"/>
          <w:sz w:val="24"/>
          <w:szCs w:val="24"/>
        </w:rPr>
        <w:t>%，数额最高不超过人民币元（大写：</w:t>
      </w:r>
      <w:r w:rsidRPr="00E57F18">
        <w:rPr>
          <w:rFonts w:ascii="宋体" w:hAnsi="宋体"/>
          <w:sz w:val="24"/>
          <w:szCs w:val="24"/>
          <w:u w:val="single"/>
        </w:rPr>
        <w:t xml:space="preserve">        </w:t>
      </w:r>
      <w:r w:rsidRPr="00E57F18">
        <w:rPr>
          <w:rFonts w:ascii="宋体" w:hAnsi="宋体"/>
          <w:sz w:val="24"/>
          <w:szCs w:val="24"/>
        </w:rPr>
        <w:t>）。</w:t>
      </w:r>
    </w:p>
    <w:p w14:paraId="452A162B" w14:textId="77777777" w:rsidR="00767E3D" w:rsidRPr="00E57F18" w:rsidRDefault="00B24DDD">
      <w:pPr>
        <w:spacing w:line="360" w:lineRule="auto"/>
        <w:ind w:firstLineChars="200" w:firstLine="480"/>
        <w:jc w:val="left"/>
        <w:outlineLvl w:val="0"/>
        <w:rPr>
          <w:rFonts w:ascii="宋体" w:hAnsi="宋体"/>
          <w:sz w:val="24"/>
          <w:szCs w:val="24"/>
        </w:rPr>
      </w:pPr>
      <w:bookmarkStart w:id="1005" w:name="_Toc128408931"/>
      <w:r w:rsidRPr="00E57F18">
        <w:rPr>
          <w:rFonts w:ascii="宋体" w:hAnsi="宋体"/>
          <w:sz w:val="24"/>
          <w:szCs w:val="24"/>
        </w:rPr>
        <w:t>二、保证的方式及保证期间</w:t>
      </w:r>
      <w:bookmarkEnd w:id="1005"/>
    </w:p>
    <w:p w14:paraId="7AA1541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我方保证的方式为：连带责任保证。</w:t>
      </w:r>
    </w:p>
    <w:p w14:paraId="1A24332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我方保证的期间为：自本合同生效之日</w:t>
      </w:r>
      <w:proofErr w:type="gramStart"/>
      <w:r w:rsidRPr="00E57F18">
        <w:rPr>
          <w:rFonts w:ascii="宋体" w:hAnsi="宋体"/>
          <w:sz w:val="24"/>
          <w:szCs w:val="24"/>
        </w:rPr>
        <w:t>起至主合同</w:t>
      </w:r>
      <w:proofErr w:type="gramEnd"/>
      <w:r w:rsidRPr="00E57F18">
        <w:rPr>
          <w:rFonts w:ascii="宋体" w:hAnsi="宋体"/>
          <w:sz w:val="24"/>
          <w:szCs w:val="24"/>
        </w:rPr>
        <w:t>约定的工程款支付完毕之日后</w:t>
      </w:r>
      <w:r w:rsidRPr="00E57F18">
        <w:rPr>
          <w:rFonts w:ascii="宋体" w:hAnsi="宋体"/>
          <w:sz w:val="24"/>
          <w:szCs w:val="24"/>
          <w:u w:val="single"/>
        </w:rPr>
        <w:t xml:space="preserve">    </w:t>
      </w:r>
      <w:r w:rsidRPr="00E57F18">
        <w:rPr>
          <w:rFonts w:ascii="宋体" w:hAnsi="宋体"/>
          <w:sz w:val="24"/>
          <w:szCs w:val="24"/>
        </w:rPr>
        <w:t>日内。</w:t>
      </w:r>
    </w:p>
    <w:p w14:paraId="79CC14F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你方与发包人协议变更工程款支付日期的，经我方书面同意后，保证期间按照变更后的支付日期做相应调整。</w:t>
      </w:r>
    </w:p>
    <w:p w14:paraId="254E57B3" w14:textId="77777777" w:rsidR="00767E3D" w:rsidRPr="00E57F18" w:rsidRDefault="00B24DDD">
      <w:pPr>
        <w:spacing w:line="360" w:lineRule="auto"/>
        <w:ind w:firstLineChars="200" w:firstLine="480"/>
        <w:jc w:val="left"/>
        <w:outlineLvl w:val="0"/>
        <w:rPr>
          <w:rFonts w:ascii="宋体" w:hAnsi="宋体"/>
          <w:sz w:val="24"/>
          <w:szCs w:val="24"/>
        </w:rPr>
      </w:pPr>
      <w:bookmarkStart w:id="1006" w:name="_Toc128408932"/>
      <w:r w:rsidRPr="00E57F18">
        <w:rPr>
          <w:rFonts w:ascii="宋体" w:hAnsi="宋体"/>
          <w:sz w:val="24"/>
          <w:szCs w:val="24"/>
        </w:rPr>
        <w:t>三、承担保证责任的形式</w:t>
      </w:r>
      <w:bookmarkEnd w:id="1006"/>
    </w:p>
    <w:p w14:paraId="4987389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我方承担保证责任的形式是代为支付。发包人未按主合同约定向你方支付工程款的，由我方在保证金额内代为支付。</w:t>
      </w:r>
    </w:p>
    <w:p w14:paraId="63927BB3" w14:textId="77777777" w:rsidR="00767E3D" w:rsidRPr="00E57F18" w:rsidRDefault="00B24DDD">
      <w:pPr>
        <w:spacing w:line="360" w:lineRule="auto"/>
        <w:ind w:firstLineChars="200" w:firstLine="480"/>
        <w:jc w:val="left"/>
        <w:outlineLvl w:val="0"/>
        <w:rPr>
          <w:rFonts w:ascii="宋体" w:hAnsi="宋体"/>
          <w:sz w:val="24"/>
          <w:szCs w:val="24"/>
        </w:rPr>
      </w:pPr>
      <w:bookmarkStart w:id="1007" w:name="_Toc128408933"/>
      <w:r w:rsidRPr="00E57F18">
        <w:rPr>
          <w:rFonts w:ascii="宋体" w:hAnsi="宋体"/>
          <w:sz w:val="24"/>
          <w:szCs w:val="24"/>
        </w:rPr>
        <w:t>四、代偿的安排</w:t>
      </w:r>
      <w:bookmarkEnd w:id="1007"/>
    </w:p>
    <w:p w14:paraId="05A07E7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你方要求我方承担保证责任的，应向我方发出书面索赔通知及发包人未支付主合同约定工程款的证明材料。索赔通知应写明要求索赔的金额，支付款项应到达的账号。</w:t>
      </w:r>
    </w:p>
    <w:p w14:paraId="7921299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在出现你方与发包人因工程质量发生争议，发包人拒绝向你方支付工程款的情形时，你方要求我方履行保证责任代为支付的，需提供符合相应条件要</w:t>
      </w:r>
      <w:r w:rsidRPr="00E57F18">
        <w:rPr>
          <w:rFonts w:ascii="宋体" w:hAnsi="宋体"/>
          <w:sz w:val="24"/>
          <w:szCs w:val="24"/>
        </w:rPr>
        <w:lastRenderedPageBreak/>
        <w:t>求的工程质量检测机构出具的质量说明材料。</w:t>
      </w:r>
    </w:p>
    <w:p w14:paraId="0844ADA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我方收到你方的书面索赔通知及相应的证明材料后７天内无条件支付。</w:t>
      </w:r>
    </w:p>
    <w:p w14:paraId="4DC734B0" w14:textId="77777777" w:rsidR="00767E3D" w:rsidRPr="00E57F18" w:rsidRDefault="00B24DDD">
      <w:pPr>
        <w:spacing w:line="360" w:lineRule="auto"/>
        <w:ind w:firstLineChars="200" w:firstLine="480"/>
        <w:jc w:val="left"/>
        <w:outlineLvl w:val="0"/>
        <w:rPr>
          <w:rFonts w:ascii="宋体" w:hAnsi="宋体"/>
          <w:sz w:val="24"/>
          <w:szCs w:val="24"/>
        </w:rPr>
      </w:pPr>
      <w:bookmarkStart w:id="1008" w:name="_Toc128408934"/>
      <w:r w:rsidRPr="00E57F18">
        <w:rPr>
          <w:rFonts w:ascii="宋体" w:hAnsi="宋体"/>
          <w:sz w:val="24"/>
          <w:szCs w:val="24"/>
        </w:rPr>
        <w:t>五、保证责任的解除</w:t>
      </w:r>
      <w:bookmarkEnd w:id="1008"/>
    </w:p>
    <w:p w14:paraId="6E3D2D4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在本保函承诺的保证期间内，你方未书面向我方主张保证责任的，</w:t>
      </w:r>
      <w:proofErr w:type="gramStart"/>
      <w:r w:rsidRPr="00E57F18">
        <w:rPr>
          <w:rFonts w:ascii="宋体" w:hAnsi="宋体"/>
          <w:sz w:val="24"/>
          <w:szCs w:val="24"/>
        </w:rPr>
        <w:t>自保证</w:t>
      </w:r>
      <w:proofErr w:type="gramEnd"/>
      <w:r w:rsidRPr="00E57F18">
        <w:rPr>
          <w:rFonts w:ascii="宋体" w:hAnsi="宋体"/>
          <w:sz w:val="24"/>
          <w:szCs w:val="24"/>
        </w:rPr>
        <w:t>期间届满次日起，我方保证责任解除。</w:t>
      </w:r>
    </w:p>
    <w:p w14:paraId="3BFF323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发包人按主合同约定履行了工程款的全部支付义务的，自本保函承诺的保证期间届满次日起，我方保证责任解除。</w:t>
      </w:r>
    </w:p>
    <w:p w14:paraId="4835789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我方按照本保函向你方履行保证责任所支付金额达到本保函保证金额时，自我方向你方支付（支付款项从我方账户划出）之日起，保证责任即解除。</w:t>
      </w:r>
    </w:p>
    <w:p w14:paraId="465F025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4. </w:t>
      </w:r>
      <w:r w:rsidRPr="00E57F18">
        <w:rPr>
          <w:rFonts w:ascii="宋体" w:hAnsi="宋体"/>
          <w:sz w:val="24"/>
          <w:szCs w:val="24"/>
        </w:rPr>
        <w:t>按照法律法规的规定或出现应解除我方保证责任的其他情形的，我方在本保函项下的保证责任亦解除。</w:t>
      </w:r>
    </w:p>
    <w:p w14:paraId="45E93E6F" w14:textId="77777777" w:rsidR="00767E3D" w:rsidRPr="00E57F18" w:rsidRDefault="00767E3D">
      <w:pPr>
        <w:spacing w:line="360" w:lineRule="auto"/>
        <w:jc w:val="left"/>
        <w:rPr>
          <w:rFonts w:ascii="宋体" w:hAnsi="宋体"/>
          <w:sz w:val="24"/>
          <w:szCs w:val="24"/>
        </w:rPr>
      </w:pPr>
    </w:p>
    <w:p w14:paraId="200D141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5. </w:t>
      </w:r>
      <w:r w:rsidRPr="00E57F18">
        <w:rPr>
          <w:rFonts w:ascii="宋体" w:hAnsi="宋体"/>
          <w:sz w:val="24"/>
          <w:szCs w:val="24"/>
        </w:rPr>
        <w:t>我方解除保证责任后，你方应自我方保证责任解除之日起</w:t>
      </w:r>
      <w:r w:rsidRPr="00E57F18">
        <w:rPr>
          <w:rFonts w:ascii="宋体" w:hAnsi="宋体" w:hint="eastAsia"/>
          <w:sz w:val="24"/>
          <w:szCs w:val="24"/>
          <w:u w:val="single"/>
        </w:rPr>
        <w:t xml:space="preserve">  </w:t>
      </w:r>
      <w:proofErr w:type="gramStart"/>
      <w:r w:rsidRPr="00E57F18">
        <w:rPr>
          <w:rFonts w:ascii="宋体" w:hAnsi="宋体"/>
          <w:sz w:val="24"/>
          <w:szCs w:val="24"/>
        </w:rPr>
        <w:t>个</w:t>
      </w:r>
      <w:proofErr w:type="gramEnd"/>
      <w:r w:rsidRPr="00E57F18">
        <w:rPr>
          <w:rFonts w:ascii="宋体" w:hAnsi="宋体"/>
          <w:sz w:val="24"/>
          <w:szCs w:val="24"/>
        </w:rPr>
        <w:t>工作日内，将本保函原件返还我方。</w:t>
      </w:r>
    </w:p>
    <w:p w14:paraId="30C7D806" w14:textId="77777777" w:rsidR="00767E3D" w:rsidRPr="00E57F18" w:rsidRDefault="00B24DDD">
      <w:pPr>
        <w:spacing w:line="360" w:lineRule="auto"/>
        <w:ind w:firstLineChars="200" w:firstLine="480"/>
        <w:jc w:val="left"/>
        <w:outlineLvl w:val="0"/>
        <w:rPr>
          <w:rFonts w:ascii="宋体" w:hAnsi="宋体"/>
          <w:sz w:val="24"/>
          <w:szCs w:val="24"/>
        </w:rPr>
      </w:pPr>
      <w:bookmarkStart w:id="1009" w:name="_Toc128408935"/>
      <w:r w:rsidRPr="00E57F18">
        <w:rPr>
          <w:rFonts w:ascii="宋体" w:hAnsi="宋体"/>
          <w:sz w:val="24"/>
          <w:szCs w:val="24"/>
        </w:rPr>
        <w:t>六、免责条款</w:t>
      </w:r>
      <w:bookmarkEnd w:id="1009"/>
    </w:p>
    <w:p w14:paraId="7DB71DB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因你方违约致使发包人不能履行义务的，我方不承担保证责任。</w:t>
      </w:r>
    </w:p>
    <w:p w14:paraId="74FBF6E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依照法律法规的规定或你方与发包人的另行约定，免除发包人部分或全部义务的，我方亦免除其相应的保证责任。</w:t>
      </w:r>
    </w:p>
    <w:p w14:paraId="013B0A4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你方与发包人协议变更主合同的，如加重发包人责任致使我方保证责任加重的，需征得我方书面同意，否则我方不再承担因此而加重部分的保证责任，但主合同第10条</w:t>
      </w:r>
      <w:r w:rsidRPr="00E57F18">
        <w:rPr>
          <w:rFonts w:ascii="宋体" w:hAnsi="宋体" w:hint="eastAsia"/>
          <w:sz w:val="24"/>
          <w:szCs w:val="24"/>
        </w:rPr>
        <w:t>〔</w:t>
      </w:r>
      <w:r w:rsidRPr="00E57F18">
        <w:rPr>
          <w:rFonts w:ascii="宋体" w:hAnsi="宋体"/>
          <w:sz w:val="24"/>
          <w:szCs w:val="24"/>
        </w:rPr>
        <w:t>变更</w:t>
      </w:r>
      <w:r w:rsidRPr="00E57F18">
        <w:rPr>
          <w:rFonts w:ascii="宋体" w:hAnsi="宋体" w:hint="eastAsia"/>
          <w:sz w:val="24"/>
          <w:szCs w:val="24"/>
        </w:rPr>
        <w:t>〕</w:t>
      </w:r>
      <w:r w:rsidRPr="00E57F18">
        <w:rPr>
          <w:rFonts w:ascii="宋体" w:hAnsi="宋体"/>
          <w:sz w:val="24"/>
          <w:szCs w:val="24"/>
        </w:rPr>
        <w:t>约定的变更不受本款限制。</w:t>
      </w:r>
    </w:p>
    <w:p w14:paraId="5105247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4. </w:t>
      </w:r>
      <w:r w:rsidRPr="00E57F18">
        <w:rPr>
          <w:rFonts w:ascii="宋体" w:hAnsi="宋体"/>
          <w:sz w:val="24"/>
          <w:szCs w:val="24"/>
        </w:rPr>
        <w:t>因不可抗力造成发包人不能履行义务的，我方不承担保证责任。</w:t>
      </w:r>
    </w:p>
    <w:p w14:paraId="4D550D06" w14:textId="77777777" w:rsidR="00767E3D" w:rsidRPr="00E57F18" w:rsidRDefault="00B24DDD">
      <w:pPr>
        <w:spacing w:line="360" w:lineRule="auto"/>
        <w:ind w:firstLineChars="200" w:firstLine="480"/>
        <w:jc w:val="left"/>
        <w:outlineLvl w:val="0"/>
        <w:rPr>
          <w:rFonts w:ascii="宋体" w:hAnsi="宋体"/>
          <w:sz w:val="24"/>
          <w:szCs w:val="24"/>
        </w:rPr>
      </w:pPr>
      <w:bookmarkStart w:id="1010" w:name="_Toc128408936"/>
      <w:r w:rsidRPr="00E57F18">
        <w:rPr>
          <w:rFonts w:ascii="宋体" w:hAnsi="宋体"/>
          <w:sz w:val="24"/>
          <w:szCs w:val="24"/>
        </w:rPr>
        <w:t>七、争议解决</w:t>
      </w:r>
      <w:bookmarkEnd w:id="1010"/>
    </w:p>
    <w:p w14:paraId="52E1870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因本保函</w:t>
      </w:r>
      <w:r w:rsidRPr="00E57F18">
        <w:rPr>
          <w:rFonts w:ascii="宋体" w:hAnsi="宋体" w:hint="eastAsia"/>
          <w:sz w:val="24"/>
          <w:szCs w:val="24"/>
        </w:rPr>
        <w:t>或本保函相关事项</w:t>
      </w:r>
      <w:r w:rsidRPr="00E57F18">
        <w:rPr>
          <w:rFonts w:ascii="宋体" w:hAnsi="宋体"/>
          <w:sz w:val="24"/>
          <w:szCs w:val="24"/>
        </w:rPr>
        <w:t>发生的纠纷，可由双方协商解决，协商不成的，按下列第</w:t>
      </w:r>
      <w:r w:rsidRPr="00E57F18">
        <w:rPr>
          <w:rFonts w:ascii="宋体" w:hAnsi="宋体"/>
          <w:sz w:val="24"/>
          <w:szCs w:val="24"/>
          <w:u w:val="single"/>
        </w:rPr>
        <w:t xml:space="preserve">     </w:t>
      </w:r>
      <w:r w:rsidRPr="00E57F18">
        <w:rPr>
          <w:rFonts w:ascii="宋体" w:hAnsi="宋体"/>
          <w:sz w:val="24"/>
          <w:szCs w:val="24"/>
        </w:rPr>
        <w:t>种方式</w:t>
      </w:r>
      <w:r w:rsidRPr="00E57F18">
        <w:rPr>
          <w:rFonts w:ascii="宋体" w:hAnsi="宋体" w:hint="eastAsia"/>
          <w:sz w:val="24"/>
          <w:szCs w:val="24"/>
        </w:rPr>
        <w:t>解</w:t>
      </w:r>
      <w:r w:rsidRPr="00E57F18">
        <w:rPr>
          <w:rFonts w:ascii="宋体" w:hAnsi="宋体"/>
          <w:sz w:val="24"/>
          <w:szCs w:val="24"/>
        </w:rPr>
        <w:t>决：</w:t>
      </w:r>
    </w:p>
    <w:p w14:paraId="31060E4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（1）向</w:t>
      </w:r>
      <w:r w:rsidRPr="00E57F18">
        <w:rPr>
          <w:rFonts w:ascii="宋体" w:hAnsi="宋体"/>
          <w:sz w:val="24"/>
          <w:szCs w:val="24"/>
          <w:u w:val="single"/>
        </w:rPr>
        <w:t xml:space="preserve">                     </w:t>
      </w:r>
      <w:r w:rsidRPr="00E57F18">
        <w:rPr>
          <w:rFonts w:ascii="宋体" w:hAnsi="宋体"/>
          <w:sz w:val="24"/>
          <w:szCs w:val="24"/>
        </w:rPr>
        <w:t>仲裁委员会申请仲裁；</w:t>
      </w:r>
    </w:p>
    <w:p w14:paraId="505F9C5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（2）向</w:t>
      </w:r>
      <w:r w:rsidRPr="00E57F18">
        <w:rPr>
          <w:rFonts w:ascii="宋体" w:hAnsi="宋体"/>
          <w:sz w:val="24"/>
          <w:szCs w:val="24"/>
          <w:u w:val="single"/>
        </w:rPr>
        <w:t xml:space="preserve">                     </w:t>
      </w:r>
      <w:r w:rsidRPr="00E57F18">
        <w:rPr>
          <w:rFonts w:ascii="宋体" w:hAnsi="宋体"/>
          <w:sz w:val="24"/>
          <w:szCs w:val="24"/>
        </w:rPr>
        <w:t>人民法院起诉。</w:t>
      </w:r>
    </w:p>
    <w:p w14:paraId="7EFE169D" w14:textId="77777777" w:rsidR="00767E3D" w:rsidRPr="00E57F18" w:rsidRDefault="00B24DDD">
      <w:pPr>
        <w:spacing w:line="360" w:lineRule="auto"/>
        <w:ind w:firstLineChars="200" w:firstLine="480"/>
        <w:jc w:val="left"/>
        <w:outlineLvl w:val="0"/>
        <w:rPr>
          <w:rFonts w:ascii="宋体" w:hAnsi="宋体"/>
          <w:sz w:val="24"/>
          <w:szCs w:val="24"/>
        </w:rPr>
      </w:pPr>
      <w:bookmarkStart w:id="1011" w:name="_Toc128408937"/>
      <w:r w:rsidRPr="00E57F18">
        <w:rPr>
          <w:rFonts w:ascii="宋体" w:hAnsi="宋体"/>
          <w:sz w:val="24"/>
          <w:szCs w:val="24"/>
        </w:rPr>
        <w:t>八、保函的生效</w:t>
      </w:r>
      <w:bookmarkEnd w:id="1011"/>
    </w:p>
    <w:p w14:paraId="74B670C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本保函自我方法定代表人（或其授权代理人）签字并加盖公章之日起生效。</w:t>
      </w:r>
    </w:p>
    <w:p w14:paraId="16118A4A" w14:textId="77777777" w:rsidR="00767E3D" w:rsidRPr="00E57F18" w:rsidRDefault="00767E3D">
      <w:pPr>
        <w:spacing w:line="360" w:lineRule="auto"/>
        <w:ind w:firstLineChars="200" w:firstLine="480"/>
        <w:jc w:val="left"/>
        <w:rPr>
          <w:rFonts w:ascii="宋体" w:hAnsi="宋体"/>
          <w:sz w:val="24"/>
          <w:szCs w:val="24"/>
        </w:rPr>
      </w:pPr>
    </w:p>
    <w:p w14:paraId="39F3066F" w14:textId="77777777" w:rsidR="00767E3D" w:rsidRPr="00E57F18" w:rsidRDefault="00767E3D">
      <w:pPr>
        <w:spacing w:line="360" w:lineRule="auto"/>
        <w:ind w:right="600"/>
        <w:jc w:val="left"/>
        <w:rPr>
          <w:rFonts w:ascii="宋体" w:hAnsi="宋体"/>
          <w:sz w:val="24"/>
          <w:szCs w:val="24"/>
        </w:rPr>
      </w:pPr>
    </w:p>
    <w:p w14:paraId="3B4AAA17" w14:textId="77777777" w:rsidR="00767E3D" w:rsidRPr="00E57F18" w:rsidRDefault="00B24DDD">
      <w:pPr>
        <w:spacing w:line="360" w:lineRule="auto"/>
        <w:ind w:right="600"/>
        <w:jc w:val="left"/>
        <w:rPr>
          <w:rFonts w:ascii="宋体" w:hAnsi="宋体"/>
          <w:sz w:val="24"/>
          <w:szCs w:val="24"/>
        </w:rPr>
      </w:pPr>
      <w:r w:rsidRPr="00E57F18">
        <w:rPr>
          <w:rFonts w:ascii="宋体" w:hAnsi="宋体"/>
          <w:sz w:val="24"/>
          <w:szCs w:val="24"/>
        </w:rPr>
        <w:t>担保人：</w:t>
      </w:r>
      <w:r w:rsidRPr="00E57F18">
        <w:rPr>
          <w:rFonts w:ascii="宋体" w:hAnsi="宋体"/>
          <w:sz w:val="24"/>
          <w:szCs w:val="24"/>
          <w:u w:val="single"/>
        </w:rPr>
        <w:t xml:space="preserve">                                   </w:t>
      </w:r>
      <w:r w:rsidRPr="00E57F18">
        <w:rPr>
          <w:rFonts w:ascii="宋体" w:hAnsi="宋体"/>
          <w:sz w:val="24"/>
          <w:szCs w:val="24"/>
        </w:rPr>
        <w:t>（盖章）</w:t>
      </w:r>
    </w:p>
    <w:p w14:paraId="3A6BFF0F" w14:textId="77777777" w:rsidR="00767E3D" w:rsidRPr="00E57F18" w:rsidRDefault="00B24DDD">
      <w:pPr>
        <w:spacing w:line="360" w:lineRule="auto"/>
        <w:ind w:right="1200"/>
        <w:rPr>
          <w:rFonts w:ascii="宋体" w:hAnsi="宋体"/>
          <w:sz w:val="24"/>
          <w:szCs w:val="24"/>
        </w:rPr>
      </w:pPr>
      <w:r w:rsidRPr="00E57F18">
        <w:rPr>
          <w:rFonts w:ascii="宋体" w:hAnsi="宋体"/>
          <w:sz w:val="24"/>
          <w:szCs w:val="24"/>
        </w:rPr>
        <w:t>法定代表人或委托代理人：</w:t>
      </w:r>
      <w:r w:rsidRPr="00E57F18">
        <w:rPr>
          <w:rFonts w:ascii="宋体" w:hAnsi="宋体"/>
          <w:sz w:val="24"/>
          <w:szCs w:val="24"/>
          <w:u w:val="single"/>
        </w:rPr>
        <w:t xml:space="preserve">                   </w:t>
      </w:r>
      <w:r w:rsidRPr="00E57F18">
        <w:rPr>
          <w:rFonts w:ascii="宋体" w:hAnsi="宋体"/>
          <w:sz w:val="24"/>
          <w:szCs w:val="24"/>
        </w:rPr>
        <w:t>（签字）</w:t>
      </w:r>
    </w:p>
    <w:p w14:paraId="5C24BFF5"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08E50E39"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邮政编码：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565F499E"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209812FC" w14:textId="77777777" w:rsidR="00767E3D" w:rsidRPr="00E57F18" w:rsidRDefault="00767E3D">
      <w:pPr>
        <w:spacing w:line="360" w:lineRule="auto"/>
        <w:ind w:right="150" w:firstLineChars="200" w:firstLine="480"/>
        <w:jc w:val="left"/>
        <w:rPr>
          <w:rFonts w:ascii="宋体" w:hAnsi="宋体"/>
          <w:sz w:val="24"/>
          <w:szCs w:val="24"/>
          <w:u w:val="single"/>
        </w:rPr>
      </w:pPr>
    </w:p>
    <w:p w14:paraId="051D0632" w14:textId="77777777" w:rsidR="00767E3D" w:rsidRPr="00E57F18" w:rsidRDefault="00B24DDD">
      <w:pPr>
        <w:spacing w:line="360" w:lineRule="auto"/>
        <w:ind w:right="150" w:firstLineChars="200" w:firstLine="480"/>
        <w:jc w:val="left"/>
        <w:rPr>
          <w:rFonts w:ascii="宋体" w:hAnsi="宋体"/>
          <w:sz w:val="24"/>
          <w:szCs w:val="24"/>
        </w:rPr>
      </w:pP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45836BEE"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br w:type="page"/>
      </w:r>
      <w:r w:rsidRPr="00E57F18">
        <w:rPr>
          <w:rFonts w:ascii="Times New Roman" w:eastAsia="仿宋_GB2312" w:hAnsi="Times New Roman"/>
          <w:sz w:val="30"/>
          <w:szCs w:val="30"/>
        </w:rPr>
        <w:lastRenderedPageBreak/>
        <w:t>附件</w:t>
      </w:r>
      <w:r w:rsidRPr="00E57F18">
        <w:rPr>
          <w:rFonts w:ascii="Times New Roman" w:eastAsia="仿宋_GB2312" w:hAnsi="Times New Roman"/>
          <w:sz w:val="30"/>
          <w:szCs w:val="30"/>
        </w:rPr>
        <w:t>11</w:t>
      </w:r>
      <w:r w:rsidRPr="00E57F18">
        <w:rPr>
          <w:rFonts w:ascii="Times New Roman" w:eastAsia="仿宋_GB2312" w:hAnsi="Times New Roman"/>
          <w:sz w:val="30"/>
          <w:szCs w:val="30"/>
        </w:rPr>
        <w:t>：</w:t>
      </w:r>
    </w:p>
    <w:p w14:paraId="5DD0530A" w14:textId="77777777" w:rsidR="00767E3D" w:rsidRPr="00E57F18" w:rsidRDefault="00B24DDD">
      <w:pPr>
        <w:spacing w:beforeLines="50" w:before="156" w:afterLines="50" w:after="156" w:line="440" w:lineRule="exact"/>
        <w:jc w:val="center"/>
        <w:outlineLvl w:val="0"/>
        <w:rPr>
          <w:rFonts w:ascii="Times New Roman" w:eastAsia="黑体" w:hAnsi="Times New Roman"/>
          <w:sz w:val="30"/>
          <w:szCs w:val="30"/>
        </w:rPr>
      </w:pPr>
      <w:bookmarkStart w:id="1012" w:name="_Toc128408938"/>
      <w:r w:rsidRPr="00E57F18">
        <w:rPr>
          <w:rFonts w:ascii="Times New Roman" w:eastAsia="黑体" w:hAnsi="Times New Roman"/>
          <w:sz w:val="30"/>
          <w:szCs w:val="30"/>
        </w:rPr>
        <w:t>11-1</w:t>
      </w:r>
      <w:r w:rsidRPr="00E57F18">
        <w:rPr>
          <w:rFonts w:ascii="Times New Roman" w:eastAsia="黑体" w:hAnsi="Times New Roman"/>
          <w:sz w:val="30"/>
          <w:szCs w:val="30"/>
        </w:rPr>
        <w:t>：材料暂估价表</w:t>
      </w:r>
      <w:bookmarkEnd w:id="1012"/>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57F18" w:rsidRPr="00E57F18" w14:paraId="7A8C1CF5" w14:textId="77777777">
        <w:tc>
          <w:tcPr>
            <w:tcW w:w="993" w:type="dxa"/>
            <w:tcBorders>
              <w:top w:val="single" w:sz="12" w:space="0" w:color="auto"/>
              <w:bottom w:val="double" w:sz="6" w:space="0" w:color="auto"/>
            </w:tcBorders>
          </w:tcPr>
          <w:p w14:paraId="1C0E8EB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984" w:type="dxa"/>
            <w:tcBorders>
              <w:top w:val="single" w:sz="12" w:space="0" w:color="auto"/>
              <w:bottom w:val="double" w:sz="6" w:space="0" w:color="auto"/>
            </w:tcBorders>
          </w:tcPr>
          <w:p w14:paraId="75859B0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名称</w:t>
            </w:r>
          </w:p>
        </w:tc>
        <w:tc>
          <w:tcPr>
            <w:tcW w:w="851" w:type="dxa"/>
            <w:tcBorders>
              <w:top w:val="single" w:sz="12" w:space="0" w:color="auto"/>
              <w:bottom w:val="double" w:sz="6" w:space="0" w:color="auto"/>
            </w:tcBorders>
          </w:tcPr>
          <w:p w14:paraId="219A581B"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w:t>
            </w:r>
          </w:p>
        </w:tc>
        <w:tc>
          <w:tcPr>
            <w:tcW w:w="774" w:type="dxa"/>
            <w:tcBorders>
              <w:top w:val="single" w:sz="12" w:space="0" w:color="auto"/>
              <w:bottom w:val="double" w:sz="6" w:space="0" w:color="auto"/>
            </w:tcBorders>
          </w:tcPr>
          <w:p w14:paraId="3932CC9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1352" w:type="dxa"/>
            <w:tcBorders>
              <w:top w:val="single" w:sz="12" w:space="0" w:color="auto"/>
              <w:bottom w:val="double" w:sz="6" w:space="0" w:color="auto"/>
            </w:tcBorders>
          </w:tcPr>
          <w:p w14:paraId="6CDE987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单价</w:t>
            </w:r>
            <w:r w:rsidRPr="00E57F18">
              <w:rPr>
                <w:rFonts w:eastAsia="仿宋_GB2312" w:hint="eastAsia"/>
                <w:sz w:val="28"/>
                <w:szCs w:val="30"/>
              </w:rPr>
              <w:t>（元）</w:t>
            </w:r>
          </w:p>
        </w:tc>
        <w:tc>
          <w:tcPr>
            <w:tcW w:w="1418" w:type="dxa"/>
            <w:tcBorders>
              <w:top w:val="single" w:sz="12" w:space="0" w:color="auto"/>
              <w:bottom w:val="double" w:sz="6" w:space="0" w:color="auto"/>
            </w:tcBorders>
          </w:tcPr>
          <w:p w14:paraId="328BD32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合价</w:t>
            </w:r>
            <w:r w:rsidRPr="00E57F18">
              <w:rPr>
                <w:rFonts w:eastAsia="仿宋_GB2312" w:hint="eastAsia"/>
                <w:sz w:val="28"/>
                <w:szCs w:val="30"/>
              </w:rPr>
              <w:t>（元）</w:t>
            </w:r>
          </w:p>
        </w:tc>
        <w:tc>
          <w:tcPr>
            <w:tcW w:w="1701" w:type="dxa"/>
            <w:tcBorders>
              <w:top w:val="single" w:sz="12" w:space="0" w:color="auto"/>
              <w:bottom w:val="double" w:sz="6" w:space="0" w:color="auto"/>
            </w:tcBorders>
          </w:tcPr>
          <w:p w14:paraId="392FD1B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0F4DE504" w14:textId="77777777">
        <w:tc>
          <w:tcPr>
            <w:tcW w:w="993" w:type="dxa"/>
            <w:tcBorders>
              <w:top w:val="double" w:sz="6" w:space="0" w:color="auto"/>
              <w:bottom w:val="single" w:sz="6" w:space="0" w:color="auto"/>
            </w:tcBorders>
          </w:tcPr>
          <w:p w14:paraId="6C3FE2E7"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double" w:sz="6" w:space="0" w:color="auto"/>
              <w:bottom w:val="single" w:sz="6" w:space="0" w:color="auto"/>
            </w:tcBorders>
          </w:tcPr>
          <w:p w14:paraId="69F0BA84"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double" w:sz="6" w:space="0" w:color="auto"/>
              <w:bottom w:val="single" w:sz="6" w:space="0" w:color="auto"/>
            </w:tcBorders>
          </w:tcPr>
          <w:p w14:paraId="53304ADF"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double" w:sz="6" w:space="0" w:color="auto"/>
              <w:bottom w:val="single" w:sz="6" w:space="0" w:color="auto"/>
            </w:tcBorders>
          </w:tcPr>
          <w:p w14:paraId="7EB51C95"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double" w:sz="6" w:space="0" w:color="auto"/>
              <w:bottom w:val="single" w:sz="6" w:space="0" w:color="auto"/>
            </w:tcBorders>
          </w:tcPr>
          <w:p w14:paraId="05167C97"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double" w:sz="6" w:space="0" w:color="auto"/>
              <w:bottom w:val="single" w:sz="6" w:space="0" w:color="auto"/>
            </w:tcBorders>
          </w:tcPr>
          <w:p w14:paraId="4AB65517"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double" w:sz="6" w:space="0" w:color="auto"/>
              <w:bottom w:val="single" w:sz="6" w:space="0" w:color="auto"/>
            </w:tcBorders>
          </w:tcPr>
          <w:p w14:paraId="4FEB41F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C4355C8" w14:textId="77777777">
        <w:tc>
          <w:tcPr>
            <w:tcW w:w="993" w:type="dxa"/>
            <w:tcBorders>
              <w:top w:val="nil"/>
            </w:tcBorders>
          </w:tcPr>
          <w:p w14:paraId="3A5786D9"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nil"/>
            </w:tcBorders>
          </w:tcPr>
          <w:p w14:paraId="4ADCF5BE"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nil"/>
            </w:tcBorders>
          </w:tcPr>
          <w:p w14:paraId="19CC5BBC"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nil"/>
            </w:tcBorders>
          </w:tcPr>
          <w:p w14:paraId="4FE7E96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nil"/>
            </w:tcBorders>
          </w:tcPr>
          <w:p w14:paraId="0EF0FCE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nil"/>
            </w:tcBorders>
          </w:tcPr>
          <w:p w14:paraId="4E236C35"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nil"/>
            </w:tcBorders>
          </w:tcPr>
          <w:p w14:paraId="3FFB06DE"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B1A6E79" w14:textId="77777777">
        <w:tc>
          <w:tcPr>
            <w:tcW w:w="993" w:type="dxa"/>
          </w:tcPr>
          <w:p w14:paraId="5E3E990B"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22822E76"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73D3B2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3145D82"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F53F934"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38C037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7D6E4A04"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2A1F997" w14:textId="77777777">
        <w:tc>
          <w:tcPr>
            <w:tcW w:w="993" w:type="dxa"/>
          </w:tcPr>
          <w:p w14:paraId="100CC48B"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4DCBEE5"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33942C16"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566C1A1D"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C32A76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E4BC361"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B9307E1"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81869EA" w14:textId="77777777">
        <w:tc>
          <w:tcPr>
            <w:tcW w:w="993" w:type="dxa"/>
          </w:tcPr>
          <w:p w14:paraId="3AF0C7D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22F1623"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3711BC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5444E3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8790CB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6E98A92"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875BE7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9EBE769" w14:textId="77777777">
        <w:tc>
          <w:tcPr>
            <w:tcW w:w="993" w:type="dxa"/>
          </w:tcPr>
          <w:p w14:paraId="0BA426EE"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37621AC"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5F6999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06E914A"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5CC8AB8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9687C2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86FF3E1"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968957A" w14:textId="77777777">
        <w:tc>
          <w:tcPr>
            <w:tcW w:w="993" w:type="dxa"/>
          </w:tcPr>
          <w:p w14:paraId="4A199DD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3C8C36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7FE1EA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AEA3E96"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176FE58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3AC40D48"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E3E5C5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C46D4DA" w14:textId="77777777">
        <w:tc>
          <w:tcPr>
            <w:tcW w:w="993" w:type="dxa"/>
          </w:tcPr>
          <w:p w14:paraId="0C3B1B1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28A72C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4614190"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21CF6EC"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C398BC1"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76B36B0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C1D54B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EC3E3ED" w14:textId="77777777">
        <w:tc>
          <w:tcPr>
            <w:tcW w:w="993" w:type="dxa"/>
          </w:tcPr>
          <w:p w14:paraId="7460A521"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AABDF9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EADA6C1"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6E32078"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26153D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ADB2EF0"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5A4650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960CB54" w14:textId="77777777">
        <w:tc>
          <w:tcPr>
            <w:tcW w:w="993" w:type="dxa"/>
          </w:tcPr>
          <w:p w14:paraId="1C0BF203"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1501AA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91C6AE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23D72F6"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A7021C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ACDBEE4"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72210F9C"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FA76CA1" w14:textId="77777777">
        <w:tc>
          <w:tcPr>
            <w:tcW w:w="993" w:type="dxa"/>
          </w:tcPr>
          <w:p w14:paraId="116558DE"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780F002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285F19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7933A9B"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63BF7B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59A21A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50A1A8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C7497E0" w14:textId="77777777">
        <w:tc>
          <w:tcPr>
            <w:tcW w:w="993" w:type="dxa"/>
          </w:tcPr>
          <w:p w14:paraId="44FF24F2"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B39243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A2E4232"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BAE3C3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64847AA"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DF24E7A"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3B972C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2B7D677" w14:textId="77777777">
        <w:tc>
          <w:tcPr>
            <w:tcW w:w="993" w:type="dxa"/>
          </w:tcPr>
          <w:p w14:paraId="7FF361EF"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7010DC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3E7B549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C697DB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1608092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D530D4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6324CC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AB9B6E8" w14:textId="77777777">
        <w:tc>
          <w:tcPr>
            <w:tcW w:w="993" w:type="dxa"/>
          </w:tcPr>
          <w:p w14:paraId="71AB763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9E2CD6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CEFF0A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BF0A5B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A113B8F"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3226C8FF"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4F9B5A2"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1B37E2E" w14:textId="77777777">
        <w:tc>
          <w:tcPr>
            <w:tcW w:w="993" w:type="dxa"/>
          </w:tcPr>
          <w:p w14:paraId="51AABED1"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E673E4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9CD0846"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9C3678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866A64A"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5064A56"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D5E9CD6"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378097A" w14:textId="77777777">
        <w:tc>
          <w:tcPr>
            <w:tcW w:w="993" w:type="dxa"/>
          </w:tcPr>
          <w:p w14:paraId="6DFC8CA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CAC58E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ADC64EC"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418900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D58F07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80D11D8"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872496F"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B609366" w14:textId="77777777">
        <w:tc>
          <w:tcPr>
            <w:tcW w:w="993" w:type="dxa"/>
          </w:tcPr>
          <w:p w14:paraId="0F108B9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8C762B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422D7E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7C289F2"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D32E38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44E967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5F0365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157896C" w14:textId="77777777">
        <w:tc>
          <w:tcPr>
            <w:tcW w:w="993" w:type="dxa"/>
          </w:tcPr>
          <w:p w14:paraId="53037EF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82A3AB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71C7EA4"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B331778"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21831C8"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53AA1A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558F91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AE5F882" w14:textId="77777777">
        <w:tc>
          <w:tcPr>
            <w:tcW w:w="993" w:type="dxa"/>
          </w:tcPr>
          <w:p w14:paraId="663FA6F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2F50415"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CAA75D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278902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563E0AB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252F032D"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7999B42"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7EFA8CF" w14:textId="77777777">
        <w:tc>
          <w:tcPr>
            <w:tcW w:w="993" w:type="dxa"/>
          </w:tcPr>
          <w:p w14:paraId="637B82A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44FD1A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52BBC9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9EF4939"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BD8CB0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6F2862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2111EE4C"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AF38C29" w14:textId="77777777">
        <w:tc>
          <w:tcPr>
            <w:tcW w:w="993" w:type="dxa"/>
          </w:tcPr>
          <w:p w14:paraId="502BE6D0"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F429CB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982180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EE19E3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07E6DD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D48486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290EE1A7" w14:textId="77777777" w:rsidR="00767E3D" w:rsidRPr="00E57F18" w:rsidRDefault="00767E3D">
            <w:pPr>
              <w:pStyle w:val="af7"/>
              <w:keepNext/>
              <w:spacing w:after="0" w:line="440" w:lineRule="exact"/>
              <w:ind w:left="420" w:right="63"/>
              <w:rPr>
                <w:rFonts w:eastAsia="仿宋_GB2312"/>
                <w:sz w:val="28"/>
                <w:szCs w:val="30"/>
              </w:rPr>
            </w:pPr>
          </w:p>
        </w:tc>
      </w:tr>
    </w:tbl>
    <w:p w14:paraId="2C54E3D7" w14:textId="77777777" w:rsidR="00767E3D" w:rsidRPr="00E57F18" w:rsidRDefault="00767E3D">
      <w:pPr>
        <w:spacing w:beforeLines="50" w:before="156" w:afterLines="50" w:after="156" w:line="440" w:lineRule="exact"/>
        <w:rPr>
          <w:rFonts w:ascii="Times New Roman" w:eastAsia="黑体" w:hAnsi="Times New Roman"/>
          <w:sz w:val="30"/>
          <w:szCs w:val="30"/>
        </w:rPr>
      </w:pPr>
    </w:p>
    <w:p w14:paraId="4FB5704B" w14:textId="77777777" w:rsidR="00767E3D" w:rsidRPr="00E57F18" w:rsidRDefault="00767E3D">
      <w:pPr>
        <w:spacing w:beforeLines="50" w:before="156" w:afterLines="50" w:after="156" w:line="440" w:lineRule="exact"/>
        <w:rPr>
          <w:rFonts w:ascii="Times New Roman" w:eastAsia="黑体" w:hAnsi="Times New Roman"/>
          <w:sz w:val="30"/>
          <w:szCs w:val="30"/>
        </w:rPr>
      </w:pPr>
    </w:p>
    <w:p w14:paraId="7EA1C821" w14:textId="77777777" w:rsidR="00767E3D" w:rsidRPr="00E57F18" w:rsidRDefault="00767E3D">
      <w:pPr>
        <w:spacing w:beforeLines="50" w:before="156" w:afterLines="50" w:after="156" w:line="440" w:lineRule="exact"/>
        <w:rPr>
          <w:rFonts w:ascii="Times New Roman" w:eastAsia="黑体" w:hAnsi="Times New Roman"/>
          <w:sz w:val="30"/>
          <w:szCs w:val="30"/>
        </w:rPr>
      </w:pPr>
    </w:p>
    <w:p w14:paraId="1F87A6DB"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lastRenderedPageBreak/>
        <w:t>11-2</w:t>
      </w:r>
      <w:r w:rsidRPr="00E57F18">
        <w:rPr>
          <w:rFonts w:ascii="Times New Roman" w:eastAsia="黑体" w:hAnsi="Times New Roman"/>
          <w:sz w:val="30"/>
          <w:szCs w:val="30"/>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57F18" w:rsidRPr="00E57F18" w14:paraId="4504F001" w14:textId="77777777">
        <w:tc>
          <w:tcPr>
            <w:tcW w:w="993" w:type="dxa"/>
            <w:tcBorders>
              <w:top w:val="single" w:sz="12" w:space="0" w:color="auto"/>
              <w:bottom w:val="double" w:sz="6" w:space="0" w:color="auto"/>
            </w:tcBorders>
          </w:tcPr>
          <w:p w14:paraId="3218E59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984" w:type="dxa"/>
            <w:tcBorders>
              <w:top w:val="single" w:sz="12" w:space="0" w:color="auto"/>
              <w:bottom w:val="double" w:sz="6" w:space="0" w:color="auto"/>
            </w:tcBorders>
          </w:tcPr>
          <w:p w14:paraId="002DB1D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名称</w:t>
            </w:r>
          </w:p>
        </w:tc>
        <w:tc>
          <w:tcPr>
            <w:tcW w:w="851" w:type="dxa"/>
            <w:tcBorders>
              <w:top w:val="single" w:sz="12" w:space="0" w:color="auto"/>
              <w:bottom w:val="double" w:sz="6" w:space="0" w:color="auto"/>
            </w:tcBorders>
          </w:tcPr>
          <w:p w14:paraId="740D78D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w:t>
            </w:r>
          </w:p>
        </w:tc>
        <w:tc>
          <w:tcPr>
            <w:tcW w:w="774" w:type="dxa"/>
            <w:tcBorders>
              <w:top w:val="single" w:sz="12" w:space="0" w:color="auto"/>
              <w:bottom w:val="double" w:sz="6" w:space="0" w:color="auto"/>
            </w:tcBorders>
          </w:tcPr>
          <w:p w14:paraId="43E1151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1352" w:type="dxa"/>
            <w:tcBorders>
              <w:top w:val="single" w:sz="12" w:space="0" w:color="auto"/>
              <w:bottom w:val="double" w:sz="6" w:space="0" w:color="auto"/>
            </w:tcBorders>
          </w:tcPr>
          <w:p w14:paraId="2CF1E9F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单价</w:t>
            </w:r>
            <w:r w:rsidRPr="00E57F18">
              <w:rPr>
                <w:rFonts w:eastAsia="仿宋_GB2312" w:hint="eastAsia"/>
                <w:sz w:val="28"/>
                <w:szCs w:val="30"/>
              </w:rPr>
              <w:t>（元）</w:t>
            </w:r>
          </w:p>
        </w:tc>
        <w:tc>
          <w:tcPr>
            <w:tcW w:w="1418" w:type="dxa"/>
            <w:tcBorders>
              <w:top w:val="single" w:sz="12" w:space="0" w:color="auto"/>
              <w:bottom w:val="double" w:sz="6" w:space="0" w:color="auto"/>
            </w:tcBorders>
          </w:tcPr>
          <w:p w14:paraId="57A8A84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合价</w:t>
            </w:r>
            <w:r w:rsidRPr="00E57F18">
              <w:rPr>
                <w:rFonts w:eastAsia="仿宋_GB2312" w:hint="eastAsia"/>
                <w:sz w:val="28"/>
                <w:szCs w:val="30"/>
              </w:rPr>
              <w:t>（元）</w:t>
            </w:r>
          </w:p>
        </w:tc>
        <w:tc>
          <w:tcPr>
            <w:tcW w:w="1701" w:type="dxa"/>
            <w:tcBorders>
              <w:top w:val="single" w:sz="12" w:space="0" w:color="auto"/>
              <w:bottom w:val="double" w:sz="6" w:space="0" w:color="auto"/>
            </w:tcBorders>
          </w:tcPr>
          <w:p w14:paraId="7C4D856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0D82A3E8" w14:textId="77777777">
        <w:tc>
          <w:tcPr>
            <w:tcW w:w="993" w:type="dxa"/>
            <w:tcBorders>
              <w:top w:val="double" w:sz="6" w:space="0" w:color="auto"/>
              <w:bottom w:val="single" w:sz="6" w:space="0" w:color="auto"/>
            </w:tcBorders>
          </w:tcPr>
          <w:p w14:paraId="697839CA"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double" w:sz="6" w:space="0" w:color="auto"/>
              <w:bottom w:val="single" w:sz="6" w:space="0" w:color="auto"/>
            </w:tcBorders>
          </w:tcPr>
          <w:p w14:paraId="444DFC02"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double" w:sz="6" w:space="0" w:color="auto"/>
              <w:bottom w:val="single" w:sz="6" w:space="0" w:color="auto"/>
            </w:tcBorders>
          </w:tcPr>
          <w:p w14:paraId="7EC9BBB4"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double" w:sz="6" w:space="0" w:color="auto"/>
              <w:bottom w:val="single" w:sz="6" w:space="0" w:color="auto"/>
            </w:tcBorders>
          </w:tcPr>
          <w:p w14:paraId="1C32E69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double" w:sz="6" w:space="0" w:color="auto"/>
              <w:bottom w:val="single" w:sz="6" w:space="0" w:color="auto"/>
            </w:tcBorders>
          </w:tcPr>
          <w:p w14:paraId="67C44461"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double" w:sz="6" w:space="0" w:color="auto"/>
              <w:bottom w:val="single" w:sz="6" w:space="0" w:color="auto"/>
            </w:tcBorders>
          </w:tcPr>
          <w:p w14:paraId="6F80392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double" w:sz="6" w:space="0" w:color="auto"/>
              <w:bottom w:val="single" w:sz="6" w:space="0" w:color="auto"/>
            </w:tcBorders>
          </w:tcPr>
          <w:p w14:paraId="251E1119"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297B580" w14:textId="77777777">
        <w:tc>
          <w:tcPr>
            <w:tcW w:w="993" w:type="dxa"/>
            <w:tcBorders>
              <w:top w:val="nil"/>
            </w:tcBorders>
          </w:tcPr>
          <w:p w14:paraId="67D6BB1E"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nil"/>
            </w:tcBorders>
          </w:tcPr>
          <w:p w14:paraId="33D564D0"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nil"/>
            </w:tcBorders>
          </w:tcPr>
          <w:p w14:paraId="1C893D28"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nil"/>
            </w:tcBorders>
          </w:tcPr>
          <w:p w14:paraId="57FBE6D8"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nil"/>
            </w:tcBorders>
          </w:tcPr>
          <w:p w14:paraId="75D3D8F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nil"/>
            </w:tcBorders>
          </w:tcPr>
          <w:p w14:paraId="5B37562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nil"/>
            </w:tcBorders>
          </w:tcPr>
          <w:p w14:paraId="74F192C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7EC881D" w14:textId="77777777">
        <w:tc>
          <w:tcPr>
            <w:tcW w:w="993" w:type="dxa"/>
          </w:tcPr>
          <w:p w14:paraId="411AE31D"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F87B3D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40C0771"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C8651F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80266DC"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F30FDB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582D9DB"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0F409D4" w14:textId="77777777">
        <w:tc>
          <w:tcPr>
            <w:tcW w:w="993" w:type="dxa"/>
          </w:tcPr>
          <w:p w14:paraId="782EAD67"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1BF45B3"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1E1B27B"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A88D2FB"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E12A6C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7C95C21D"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844C2DB"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C1003F8" w14:textId="77777777">
        <w:tc>
          <w:tcPr>
            <w:tcW w:w="993" w:type="dxa"/>
          </w:tcPr>
          <w:p w14:paraId="4D29BB51"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504003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5885BF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B3D492F"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92D4ED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A37565F"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7F9251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DB474F3" w14:textId="77777777">
        <w:tc>
          <w:tcPr>
            <w:tcW w:w="993" w:type="dxa"/>
          </w:tcPr>
          <w:p w14:paraId="0D753888"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506818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5A54814"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0CB0E2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8EA63FA"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30A530D"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E20DC6A"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FB4F33D" w14:textId="77777777">
        <w:tc>
          <w:tcPr>
            <w:tcW w:w="993" w:type="dxa"/>
          </w:tcPr>
          <w:p w14:paraId="2EF748B9"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FADAEC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516223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5D2C6F3A"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CB3E19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BE1DEFA"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334127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A383D2C" w14:textId="77777777">
        <w:tc>
          <w:tcPr>
            <w:tcW w:w="993" w:type="dxa"/>
          </w:tcPr>
          <w:p w14:paraId="2BE431BF"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C5523E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94F6BF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6EE107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5FB6DD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9B2AB0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3658DD8D"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D0B5CF5" w14:textId="77777777">
        <w:tc>
          <w:tcPr>
            <w:tcW w:w="993" w:type="dxa"/>
          </w:tcPr>
          <w:p w14:paraId="2A8F7762"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CE3BF7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8363D4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3D8E9D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38EAC6C"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3799F9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2BEC8DDF"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3F0C95A" w14:textId="77777777">
        <w:tc>
          <w:tcPr>
            <w:tcW w:w="993" w:type="dxa"/>
          </w:tcPr>
          <w:p w14:paraId="27F9FEA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CAAB90A"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C8977D7"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0C770B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E3AD3E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71DFEEBA"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36D63D0C"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0BD1745" w14:textId="77777777">
        <w:tc>
          <w:tcPr>
            <w:tcW w:w="993" w:type="dxa"/>
          </w:tcPr>
          <w:p w14:paraId="57697349"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3789F73"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589AFC8"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E295D8D"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3F6D885"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FDD282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725B3996"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3819E9C" w14:textId="77777777">
        <w:tc>
          <w:tcPr>
            <w:tcW w:w="993" w:type="dxa"/>
          </w:tcPr>
          <w:p w14:paraId="61327B92"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8BB7125"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9F081D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AB2EAE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5CEB78D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086A0E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7D8640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3DDB61C" w14:textId="77777777">
        <w:tc>
          <w:tcPr>
            <w:tcW w:w="993" w:type="dxa"/>
          </w:tcPr>
          <w:p w14:paraId="3EAE802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776CB2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335B99F7"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5C2E5E9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9EE9F3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25FDAB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255E277"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AB50E0C" w14:textId="77777777">
        <w:tc>
          <w:tcPr>
            <w:tcW w:w="993" w:type="dxa"/>
          </w:tcPr>
          <w:p w14:paraId="1BA049EF"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F410FB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E05D586"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0DD45E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3D0838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1533B4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116973E"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F579A11" w14:textId="77777777">
        <w:tc>
          <w:tcPr>
            <w:tcW w:w="993" w:type="dxa"/>
          </w:tcPr>
          <w:p w14:paraId="3EE8CB1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3C4C87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F4B4829"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61C18F2"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EF5E3C4"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2A2FA6C1"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11CF7B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45CAB37" w14:textId="77777777">
        <w:tc>
          <w:tcPr>
            <w:tcW w:w="993" w:type="dxa"/>
          </w:tcPr>
          <w:p w14:paraId="6EBE6AA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A0F2E64"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3736700"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D435F7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CB12FD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4862BD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A4DC3C9"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9D42AA5" w14:textId="77777777">
        <w:tc>
          <w:tcPr>
            <w:tcW w:w="993" w:type="dxa"/>
          </w:tcPr>
          <w:p w14:paraId="52215BD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4CCE81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3EFF7BF"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80021D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820266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46F0934"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2C0CF0F"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16BF58C" w14:textId="77777777">
        <w:tc>
          <w:tcPr>
            <w:tcW w:w="993" w:type="dxa"/>
          </w:tcPr>
          <w:p w14:paraId="1B74DEA0"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D8D731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684564C"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DEF9D0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C67828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A06B055"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DA7978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B69B0E7" w14:textId="77777777">
        <w:tc>
          <w:tcPr>
            <w:tcW w:w="993" w:type="dxa"/>
          </w:tcPr>
          <w:p w14:paraId="15B7D2DB"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820CA9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D09C59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AED586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E64D2D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CF8515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D55B0BB"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339AB3F" w14:textId="77777777">
        <w:tc>
          <w:tcPr>
            <w:tcW w:w="993" w:type="dxa"/>
          </w:tcPr>
          <w:p w14:paraId="10B465E3"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73B5726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2F1E6E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534FD5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CE709D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671F2F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C820654"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D349C87" w14:textId="77777777">
        <w:tc>
          <w:tcPr>
            <w:tcW w:w="993" w:type="dxa"/>
          </w:tcPr>
          <w:p w14:paraId="566B447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C2F3684"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A4B6541"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9785FD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A01337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2B2021D7"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ABF0522"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0B4AE90" w14:textId="77777777">
        <w:tc>
          <w:tcPr>
            <w:tcW w:w="993" w:type="dxa"/>
          </w:tcPr>
          <w:p w14:paraId="4665C33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8FE8BC4"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844AAE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D5E464D"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14BBC9A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3339856"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D67C31A"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E2B1639" w14:textId="77777777">
        <w:tc>
          <w:tcPr>
            <w:tcW w:w="993" w:type="dxa"/>
          </w:tcPr>
          <w:p w14:paraId="6E99AD4A"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899EE1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44EB127"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9EF211A"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5D5A68F"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06373B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25A52E6"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16C070C" w14:textId="77777777">
        <w:tc>
          <w:tcPr>
            <w:tcW w:w="993" w:type="dxa"/>
          </w:tcPr>
          <w:p w14:paraId="06006C4A"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94715CB"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71BEE75"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597AC96"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6C4C52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5CCD1D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D9A3EE8"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10F2E26" w14:textId="77777777">
        <w:tc>
          <w:tcPr>
            <w:tcW w:w="993" w:type="dxa"/>
          </w:tcPr>
          <w:p w14:paraId="68573D1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75D04EA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3659988"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BBFD9D5"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A14C20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963837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9B85E86" w14:textId="77777777" w:rsidR="00767E3D" w:rsidRPr="00E57F18" w:rsidRDefault="00767E3D">
            <w:pPr>
              <w:pStyle w:val="af7"/>
              <w:keepNext/>
              <w:spacing w:after="0" w:line="440" w:lineRule="exact"/>
              <w:ind w:left="420" w:right="63"/>
              <w:rPr>
                <w:rFonts w:eastAsia="仿宋_GB2312"/>
                <w:sz w:val="28"/>
                <w:szCs w:val="30"/>
              </w:rPr>
            </w:pPr>
          </w:p>
        </w:tc>
      </w:tr>
    </w:tbl>
    <w:p w14:paraId="0E6A17C3" w14:textId="77777777" w:rsidR="00767E3D" w:rsidRPr="00E57F18" w:rsidRDefault="00767E3D">
      <w:pPr>
        <w:spacing w:line="440" w:lineRule="exact"/>
        <w:rPr>
          <w:rFonts w:ascii="Times New Roman" w:eastAsia="仿宋_GB2312" w:hAnsi="Times New Roman"/>
          <w:sz w:val="30"/>
          <w:szCs w:val="30"/>
        </w:rPr>
      </w:pPr>
    </w:p>
    <w:p w14:paraId="171E50E9"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仿宋_GB2312" w:hAnsi="Times New Roman"/>
          <w:sz w:val="30"/>
          <w:szCs w:val="30"/>
        </w:rPr>
        <w:br w:type="page"/>
      </w:r>
      <w:r w:rsidRPr="00E57F18">
        <w:rPr>
          <w:rFonts w:ascii="Times New Roman" w:eastAsia="黑体" w:hAnsi="Times New Roman"/>
          <w:sz w:val="30"/>
          <w:szCs w:val="30"/>
        </w:rPr>
        <w:lastRenderedPageBreak/>
        <w:t>11-3</w:t>
      </w:r>
      <w:r w:rsidRPr="00E57F18">
        <w:rPr>
          <w:rFonts w:ascii="Times New Roman" w:eastAsia="黑体" w:hAnsi="Times New Roman"/>
          <w:sz w:val="30"/>
          <w:szCs w:val="30"/>
        </w:rPr>
        <w:t>：专业工程暂估价表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E57F18" w:rsidRPr="00E57F18" w14:paraId="3FAAB73B" w14:textId="77777777">
        <w:tc>
          <w:tcPr>
            <w:tcW w:w="879" w:type="dxa"/>
            <w:tcBorders>
              <w:top w:val="single" w:sz="12" w:space="0" w:color="auto"/>
              <w:bottom w:val="double" w:sz="6" w:space="0" w:color="auto"/>
            </w:tcBorders>
          </w:tcPr>
          <w:p w14:paraId="0112AF8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984" w:type="dxa"/>
            <w:tcBorders>
              <w:top w:val="single" w:sz="12" w:space="0" w:color="auto"/>
              <w:bottom w:val="double" w:sz="6" w:space="0" w:color="auto"/>
            </w:tcBorders>
          </w:tcPr>
          <w:p w14:paraId="44E54A7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专业工程名称</w:t>
            </w:r>
          </w:p>
        </w:tc>
        <w:tc>
          <w:tcPr>
            <w:tcW w:w="4678" w:type="dxa"/>
            <w:tcBorders>
              <w:top w:val="single" w:sz="12" w:space="0" w:color="auto"/>
              <w:bottom w:val="double" w:sz="6" w:space="0" w:color="auto"/>
            </w:tcBorders>
          </w:tcPr>
          <w:p w14:paraId="2B67022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工程内容</w:t>
            </w:r>
          </w:p>
        </w:tc>
        <w:tc>
          <w:tcPr>
            <w:tcW w:w="1276" w:type="dxa"/>
            <w:tcBorders>
              <w:top w:val="single" w:sz="12" w:space="0" w:color="auto"/>
              <w:bottom w:val="double" w:sz="6" w:space="0" w:color="auto"/>
            </w:tcBorders>
          </w:tcPr>
          <w:p w14:paraId="29C9D98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金额</w:t>
            </w:r>
          </w:p>
        </w:tc>
      </w:tr>
      <w:tr w:rsidR="00E57F18" w:rsidRPr="00E57F18" w14:paraId="7DEBC679" w14:textId="77777777">
        <w:tc>
          <w:tcPr>
            <w:tcW w:w="879" w:type="dxa"/>
            <w:tcBorders>
              <w:top w:val="double" w:sz="6" w:space="0" w:color="auto"/>
              <w:bottom w:val="single" w:sz="6" w:space="0" w:color="auto"/>
            </w:tcBorders>
          </w:tcPr>
          <w:p w14:paraId="13442C33" w14:textId="77777777" w:rsidR="00767E3D" w:rsidRPr="00E57F18" w:rsidRDefault="00767E3D">
            <w:pPr>
              <w:pStyle w:val="af7"/>
              <w:keepNext/>
              <w:spacing w:after="0" w:line="440" w:lineRule="exact"/>
              <w:ind w:left="420" w:right="63"/>
              <w:rPr>
                <w:szCs w:val="21"/>
              </w:rPr>
            </w:pPr>
          </w:p>
        </w:tc>
        <w:tc>
          <w:tcPr>
            <w:tcW w:w="1984" w:type="dxa"/>
            <w:tcBorders>
              <w:top w:val="double" w:sz="6" w:space="0" w:color="auto"/>
              <w:bottom w:val="single" w:sz="6" w:space="0" w:color="auto"/>
            </w:tcBorders>
          </w:tcPr>
          <w:p w14:paraId="39606B3B" w14:textId="77777777" w:rsidR="00767E3D" w:rsidRPr="00E57F18" w:rsidRDefault="00767E3D">
            <w:pPr>
              <w:pStyle w:val="af7"/>
              <w:keepNext/>
              <w:spacing w:after="0" w:line="440" w:lineRule="exact"/>
              <w:ind w:left="420" w:right="63"/>
              <w:rPr>
                <w:szCs w:val="21"/>
              </w:rPr>
            </w:pPr>
          </w:p>
        </w:tc>
        <w:tc>
          <w:tcPr>
            <w:tcW w:w="4678" w:type="dxa"/>
            <w:tcBorders>
              <w:top w:val="double" w:sz="6" w:space="0" w:color="auto"/>
              <w:bottom w:val="single" w:sz="6" w:space="0" w:color="auto"/>
            </w:tcBorders>
          </w:tcPr>
          <w:p w14:paraId="42FE93F2" w14:textId="77777777" w:rsidR="00767E3D" w:rsidRPr="00E57F18" w:rsidRDefault="00767E3D">
            <w:pPr>
              <w:pStyle w:val="af7"/>
              <w:keepNext/>
              <w:spacing w:after="0" w:line="440" w:lineRule="exact"/>
              <w:ind w:left="420" w:right="63"/>
              <w:rPr>
                <w:szCs w:val="21"/>
              </w:rPr>
            </w:pPr>
          </w:p>
        </w:tc>
        <w:tc>
          <w:tcPr>
            <w:tcW w:w="1276" w:type="dxa"/>
            <w:tcBorders>
              <w:top w:val="double" w:sz="6" w:space="0" w:color="auto"/>
              <w:bottom w:val="single" w:sz="6" w:space="0" w:color="auto"/>
            </w:tcBorders>
          </w:tcPr>
          <w:p w14:paraId="3B7E78C4" w14:textId="77777777" w:rsidR="00767E3D" w:rsidRPr="00E57F18" w:rsidRDefault="00767E3D">
            <w:pPr>
              <w:pStyle w:val="af7"/>
              <w:keepNext/>
              <w:spacing w:after="0" w:line="440" w:lineRule="exact"/>
              <w:ind w:left="420" w:right="63"/>
              <w:rPr>
                <w:szCs w:val="21"/>
              </w:rPr>
            </w:pPr>
          </w:p>
        </w:tc>
      </w:tr>
      <w:tr w:rsidR="00E57F18" w:rsidRPr="00E57F18" w14:paraId="21A40696" w14:textId="77777777">
        <w:tc>
          <w:tcPr>
            <w:tcW w:w="879" w:type="dxa"/>
            <w:tcBorders>
              <w:top w:val="nil"/>
            </w:tcBorders>
          </w:tcPr>
          <w:p w14:paraId="592A16E7" w14:textId="77777777" w:rsidR="00767E3D" w:rsidRPr="00E57F18" w:rsidRDefault="00767E3D">
            <w:pPr>
              <w:pStyle w:val="af7"/>
              <w:keepNext/>
              <w:spacing w:after="0" w:line="440" w:lineRule="exact"/>
              <w:ind w:left="420" w:right="63"/>
              <w:rPr>
                <w:szCs w:val="21"/>
              </w:rPr>
            </w:pPr>
          </w:p>
        </w:tc>
        <w:tc>
          <w:tcPr>
            <w:tcW w:w="1984" w:type="dxa"/>
            <w:tcBorders>
              <w:top w:val="nil"/>
            </w:tcBorders>
          </w:tcPr>
          <w:p w14:paraId="3EBD7B01" w14:textId="77777777" w:rsidR="00767E3D" w:rsidRPr="00E57F18" w:rsidRDefault="00767E3D">
            <w:pPr>
              <w:pStyle w:val="af7"/>
              <w:keepNext/>
              <w:spacing w:after="0" w:line="440" w:lineRule="exact"/>
              <w:ind w:left="420" w:right="63"/>
              <w:rPr>
                <w:szCs w:val="21"/>
              </w:rPr>
            </w:pPr>
          </w:p>
        </w:tc>
        <w:tc>
          <w:tcPr>
            <w:tcW w:w="4678" w:type="dxa"/>
            <w:tcBorders>
              <w:top w:val="nil"/>
            </w:tcBorders>
          </w:tcPr>
          <w:p w14:paraId="06249C19" w14:textId="77777777" w:rsidR="00767E3D" w:rsidRPr="00E57F18" w:rsidRDefault="00767E3D">
            <w:pPr>
              <w:pStyle w:val="af7"/>
              <w:keepNext/>
              <w:spacing w:after="0" w:line="440" w:lineRule="exact"/>
              <w:ind w:left="420" w:right="63"/>
              <w:rPr>
                <w:szCs w:val="21"/>
              </w:rPr>
            </w:pPr>
          </w:p>
        </w:tc>
        <w:tc>
          <w:tcPr>
            <w:tcW w:w="1276" w:type="dxa"/>
            <w:tcBorders>
              <w:top w:val="nil"/>
            </w:tcBorders>
          </w:tcPr>
          <w:p w14:paraId="4585308A" w14:textId="77777777" w:rsidR="00767E3D" w:rsidRPr="00E57F18" w:rsidRDefault="00767E3D">
            <w:pPr>
              <w:pStyle w:val="af7"/>
              <w:keepNext/>
              <w:spacing w:after="0" w:line="440" w:lineRule="exact"/>
              <w:ind w:left="420" w:right="63"/>
              <w:rPr>
                <w:szCs w:val="21"/>
              </w:rPr>
            </w:pPr>
          </w:p>
        </w:tc>
      </w:tr>
      <w:tr w:rsidR="00E57F18" w:rsidRPr="00E57F18" w14:paraId="56665947" w14:textId="77777777">
        <w:tc>
          <w:tcPr>
            <w:tcW w:w="879" w:type="dxa"/>
            <w:tcBorders>
              <w:top w:val="nil"/>
            </w:tcBorders>
          </w:tcPr>
          <w:p w14:paraId="2C9D63E9" w14:textId="77777777" w:rsidR="00767E3D" w:rsidRPr="00E57F18" w:rsidRDefault="00767E3D">
            <w:pPr>
              <w:pStyle w:val="af7"/>
              <w:keepNext/>
              <w:spacing w:after="0" w:line="440" w:lineRule="exact"/>
              <w:ind w:left="420" w:right="63"/>
              <w:rPr>
                <w:szCs w:val="21"/>
              </w:rPr>
            </w:pPr>
          </w:p>
        </w:tc>
        <w:tc>
          <w:tcPr>
            <w:tcW w:w="1984" w:type="dxa"/>
            <w:tcBorders>
              <w:top w:val="nil"/>
            </w:tcBorders>
          </w:tcPr>
          <w:p w14:paraId="2D0EBD0F" w14:textId="77777777" w:rsidR="00767E3D" w:rsidRPr="00E57F18" w:rsidRDefault="00767E3D">
            <w:pPr>
              <w:pStyle w:val="af7"/>
              <w:keepNext/>
              <w:spacing w:after="0" w:line="440" w:lineRule="exact"/>
              <w:ind w:left="420" w:right="63"/>
              <w:rPr>
                <w:szCs w:val="21"/>
              </w:rPr>
            </w:pPr>
          </w:p>
        </w:tc>
        <w:tc>
          <w:tcPr>
            <w:tcW w:w="4678" w:type="dxa"/>
            <w:tcBorders>
              <w:top w:val="nil"/>
            </w:tcBorders>
          </w:tcPr>
          <w:p w14:paraId="2977B301" w14:textId="77777777" w:rsidR="00767E3D" w:rsidRPr="00E57F18" w:rsidRDefault="00767E3D">
            <w:pPr>
              <w:pStyle w:val="af7"/>
              <w:keepNext/>
              <w:spacing w:after="0" w:line="440" w:lineRule="exact"/>
              <w:ind w:left="420" w:right="63"/>
              <w:rPr>
                <w:szCs w:val="21"/>
              </w:rPr>
            </w:pPr>
          </w:p>
        </w:tc>
        <w:tc>
          <w:tcPr>
            <w:tcW w:w="1276" w:type="dxa"/>
            <w:tcBorders>
              <w:top w:val="nil"/>
            </w:tcBorders>
          </w:tcPr>
          <w:p w14:paraId="701AFCEF" w14:textId="77777777" w:rsidR="00767E3D" w:rsidRPr="00E57F18" w:rsidRDefault="00767E3D">
            <w:pPr>
              <w:pStyle w:val="af7"/>
              <w:keepNext/>
              <w:spacing w:after="0" w:line="440" w:lineRule="exact"/>
              <w:ind w:left="420" w:right="63"/>
              <w:rPr>
                <w:szCs w:val="21"/>
              </w:rPr>
            </w:pPr>
          </w:p>
        </w:tc>
      </w:tr>
      <w:tr w:rsidR="00E57F18" w:rsidRPr="00E57F18" w14:paraId="6ADAFE88" w14:textId="77777777">
        <w:tc>
          <w:tcPr>
            <w:tcW w:w="879" w:type="dxa"/>
          </w:tcPr>
          <w:p w14:paraId="2F7BEDC2" w14:textId="77777777" w:rsidR="00767E3D" w:rsidRPr="00E57F18" w:rsidRDefault="00767E3D">
            <w:pPr>
              <w:pStyle w:val="af7"/>
              <w:keepNext/>
              <w:spacing w:after="0" w:line="440" w:lineRule="exact"/>
              <w:ind w:left="420" w:right="63"/>
              <w:rPr>
                <w:szCs w:val="21"/>
              </w:rPr>
            </w:pPr>
          </w:p>
        </w:tc>
        <w:tc>
          <w:tcPr>
            <w:tcW w:w="1984" w:type="dxa"/>
          </w:tcPr>
          <w:p w14:paraId="405CF3B5" w14:textId="77777777" w:rsidR="00767E3D" w:rsidRPr="00E57F18" w:rsidRDefault="00767E3D">
            <w:pPr>
              <w:pStyle w:val="af7"/>
              <w:keepNext/>
              <w:spacing w:after="0" w:line="440" w:lineRule="exact"/>
              <w:ind w:left="420" w:right="63"/>
              <w:rPr>
                <w:szCs w:val="21"/>
              </w:rPr>
            </w:pPr>
          </w:p>
        </w:tc>
        <w:tc>
          <w:tcPr>
            <w:tcW w:w="4678" w:type="dxa"/>
          </w:tcPr>
          <w:p w14:paraId="48FE447D" w14:textId="77777777" w:rsidR="00767E3D" w:rsidRPr="00E57F18" w:rsidRDefault="00767E3D">
            <w:pPr>
              <w:pStyle w:val="af7"/>
              <w:keepNext/>
              <w:spacing w:after="0" w:line="440" w:lineRule="exact"/>
              <w:ind w:left="420" w:right="63"/>
              <w:rPr>
                <w:szCs w:val="21"/>
              </w:rPr>
            </w:pPr>
          </w:p>
        </w:tc>
        <w:tc>
          <w:tcPr>
            <w:tcW w:w="1276" w:type="dxa"/>
          </w:tcPr>
          <w:p w14:paraId="5D96522A" w14:textId="77777777" w:rsidR="00767E3D" w:rsidRPr="00E57F18" w:rsidRDefault="00767E3D">
            <w:pPr>
              <w:pStyle w:val="af7"/>
              <w:keepNext/>
              <w:spacing w:after="0" w:line="440" w:lineRule="exact"/>
              <w:ind w:left="420" w:right="63"/>
              <w:rPr>
                <w:szCs w:val="21"/>
              </w:rPr>
            </w:pPr>
          </w:p>
        </w:tc>
      </w:tr>
      <w:tr w:rsidR="00E57F18" w:rsidRPr="00E57F18" w14:paraId="1E32CBA4" w14:textId="77777777">
        <w:tc>
          <w:tcPr>
            <w:tcW w:w="879" w:type="dxa"/>
          </w:tcPr>
          <w:p w14:paraId="6E63891C" w14:textId="77777777" w:rsidR="00767E3D" w:rsidRPr="00E57F18" w:rsidRDefault="00767E3D">
            <w:pPr>
              <w:pStyle w:val="af7"/>
              <w:keepNext/>
              <w:spacing w:after="0" w:line="440" w:lineRule="exact"/>
              <w:ind w:left="420" w:right="63"/>
              <w:rPr>
                <w:szCs w:val="21"/>
              </w:rPr>
            </w:pPr>
          </w:p>
        </w:tc>
        <w:tc>
          <w:tcPr>
            <w:tcW w:w="1984" w:type="dxa"/>
          </w:tcPr>
          <w:p w14:paraId="7B8FF1FA" w14:textId="77777777" w:rsidR="00767E3D" w:rsidRPr="00E57F18" w:rsidRDefault="00767E3D">
            <w:pPr>
              <w:pStyle w:val="af7"/>
              <w:keepNext/>
              <w:spacing w:after="0" w:line="440" w:lineRule="exact"/>
              <w:ind w:left="420" w:right="63"/>
              <w:rPr>
                <w:szCs w:val="21"/>
              </w:rPr>
            </w:pPr>
          </w:p>
        </w:tc>
        <w:tc>
          <w:tcPr>
            <w:tcW w:w="4678" w:type="dxa"/>
          </w:tcPr>
          <w:p w14:paraId="5C42F8EF" w14:textId="77777777" w:rsidR="00767E3D" w:rsidRPr="00E57F18" w:rsidRDefault="00767E3D">
            <w:pPr>
              <w:pStyle w:val="af7"/>
              <w:keepNext/>
              <w:spacing w:after="0" w:line="440" w:lineRule="exact"/>
              <w:ind w:left="420" w:right="63"/>
              <w:rPr>
                <w:szCs w:val="21"/>
              </w:rPr>
            </w:pPr>
          </w:p>
        </w:tc>
        <w:tc>
          <w:tcPr>
            <w:tcW w:w="1276" w:type="dxa"/>
          </w:tcPr>
          <w:p w14:paraId="1054BF12" w14:textId="77777777" w:rsidR="00767E3D" w:rsidRPr="00E57F18" w:rsidRDefault="00767E3D">
            <w:pPr>
              <w:pStyle w:val="af7"/>
              <w:keepNext/>
              <w:spacing w:after="0" w:line="440" w:lineRule="exact"/>
              <w:ind w:left="420" w:right="63"/>
              <w:rPr>
                <w:szCs w:val="21"/>
              </w:rPr>
            </w:pPr>
          </w:p>
        </w:tc>
      </w:tr>
      <w:tr w:rsidR="00E57F18" w:rsidRPr="00E57F18" w14:paraId="28B22396" w14:textId="77777777">
        <w:tc>
          <w:tcPr>
            <w:tcW w:w="879" w:type="dxa"/>
          </w:tcPr>
          <w:p w14:paraId="1DBB0B9A" w14:textId="77777777" w:rsidR="00767E3D" w:rsidRPr="00E57F18" w:rsidRDefault="00767E3D">
            <w:pPr>
              <w:pStyle w:val="af7"/>
              <w:keepNext/>
              <w:spacing w:after="0" w:line="440" w:lineRule="exact"/>
              <w:ind w:left="420" w:right="63"/>
              <w:rPr>
                <w:szCs w:val="21"/>
              </w:rPr>
            </w:pPr>
          </w:p>
        </w:tc>
        <w:tc>
          <w:tcPr>
            <w:tcW w:w="1984" w:type="dxa"/>
          </w:tcPr>
          <w:p w14:paraId="2BB8CF30" w14:textId="77777777" w:rsidR="00767E3D" w:rsidRPr="00E57F18" w:rsidRDefault="00767E3D">
            <w:pPr>
              <w:pStyle w:val="af7"/>
              <w:keepNext/>
              <w:spacing w:after="0" w:line="440" w:lineRule="exact"/>
              <w:ind w:left="420" w:right="63"/>
              <w:rPr>
                <w:szCs w:val="21"/>
              </w:rPr>
            </w:pPr>
          </w:p>
        </w:tc>
        <w:tc>
          <w:tcPr>
            <w:tcW w:w="4678" w:type="dxa"/>
          </w:tcPr>
          <w:p w14:paraId="6BF13FC6" w14:textId="77777777" w:rsidR="00767E3D" w:rsidRPr="00E57F18" w:rsidRDefault="00767E3D">
            <w:pPr>
              <w:pStyle w:val="af7"/>
              <w:keepNext/>
              <w:spacing w:after="0" w:line="440" w:lineRule="exact"/>
              <w:ind w:left="420" w:right="63"/>
              <w:rPr>
                <w:szCs w:val="21"/>
              </w:rPr>
            </w:pPr>
          </w:p>
        </w:tc>
        <w:tc>
          <w:tcPr>
            <w:tcW w:w="1276" w:type="dxa"/>
          </w:tcPr>
          <w:p w14:paraId="212878E1" w14:textId="77777777" w:rsidR="00767E3D" w:rsidRPr="00E57F18" w:rsidRDefault="00767E3D">
            <w:pPr>
              <w:pStyle w:val="af7"/>
              <w:keepNext/>
              <w:spacing w:after="0" w:line="440" w:lineRule="exact"/>
              <w:ind w:left="420" w:right="63"/>
              <w:rPr>
                <w:szCs w:val="21"/>
              </w:rPr>
            </w:pPr>
          </w:p>
        </w:tc>
      </w:tr>
      <w:tr w:rsidR="00E57F18" w:rsidRPr="00E57F18" w14:paraId="17783A95" w14:textId="77777777">
        <w:tc>
          <w:tcPr>
            <w:tcW w:w="879" w:type="dxa"/>
          </w:tcPr>
          <w:p w14:paraId="550BEEC8" w14:textId="77777777" w:rsidR="00767E3D" w:rsidRPr="00E57F18" w:rsidRDefault="00767E3D">
            <w:pPr>
              <w:pStyle w:val="af7"/>
              <w:keepNext/>
              <w:spacing w:after="0" w:line="440" w:lineRule="exact"/>
              <w:ind w:left="420" w:right="63"/>
              <w:rPr>
                <w:szCs w:val="21"/>
              </w:rPr>
            </w:pPr>
          </w:p>
        </w:tc>
        <w:tc>
          <w:tcPr>
            <w:tcW w:w="1984" w:type="dxa"/>
          </w:tcPr>
          <w:p w14:paraId="45D45ED3" w14:textId="77777777" w:rsidR="00767E3D" w:rsidRPr="00E57F18" w:rsidRDefault="00767E3D">
            <w:pPr>
              <w:pStyle w:val="af7"/>
              <w:keepNext/>
              <w:spacing w:after="0" w:line="440" w:lineRule="exact"/>
              <w:ind w:left="420" w:right="63"/>
              <w:rPr>
                <w:szCs w:val="21"/>
              </w:rPr>
            </w:pPr>
          </w:p>
        </w:tc>
        <w:tc>
          <w:tcPr>
            <w:tcW w:w="4678" w:type="dxa"/>
          </w:tcPr>
          <w:p w14:paraId="7F469B44" w14:textId="77777777" w:rsidR="00767E3D" w:rsidRPr="00E57F18" w:rsidRDefault="00767E3D">
            <w:pPr>
              <w:pStyle w:val="af7"/>
              <w:keepNext/>
              <w:spacing w:after="0" w:line="440" w:lineRule="exact"/>
              <w:ind w:left="420" w:right="63"/>
              <w:rPr>
                <w:szCs w:val="21"/>
              </w:rPr>
            </w:pPr>
          </w:p>
        </w:tc>
        <w:tc>
          <w:tcPr>
            <w:tcW w:w="1276" w:type="dxa"/>
          </w:tcPr>
          <w:p w14:paraId="52BF7F01" w14:textId="77777777" w:rsidR="00767E3D" w:rsidRPr="00E57F18" w:rsidRDefault="00767E3D">
            <w:pPr>
              <w:pStyle w:val="af7"/>
              <w:keepNext/>
              <w:spacing w:after="0" w:line="440" w:lineRule="exact"/>
              <w:ind w:left="420" w:right="63"/>
              <w:rPr>
                <w:szCs w:val="21"/>
              </w:rPr>
            </w:pPr>
          </w:p>
        </w:tc>
      </w:tr>
      <w:tr w:rsidR="00E57F18" w:rsidRPr="00E57F18" w14:paraId="1DAEB0D9" w14:textId="77777777">
        <w:tc>
          <w:tcPr>
            <w:tcW w:w="879" w:type="dxa"/>
          </w:tcPr>
          <w:p w14:paraId="7A6C2B36" w14:textId="77777777" w:rsidR="00767E3D" w:rsidRPr="00E57F18" w:rsidRDefault="00767E3D">
            <w:pPr>
              <w:pStyle w:val="af7"/>
              <w:keepNext/>
              <w:spacing w:after="0" w:line="440" w:lineRule="exact"/>
              <w:ind w:left="420" w:right="63"/>
              <w:rPr>
                <w:szCs w:val="21"/>
              </w:rPr>
            </w:pPr>
          </w:p>
        </w:tc>
        <w:tc>
          <w:tcPr>
            <w:tcW w:w="1984" w:type="dxa"/>
          </w:tcPr>
          <w:p w14:paraId="22C2A297" w14:textId="77777777" w:rsidR="00767E3D" w:rsidRPr="00E57F18" w:rsidRDefault="00767E3D">
            <w:pPr>
              <w:pStyle w:val="af7"/>
              <w:keepNext/>
              <w:spacing w:after="0" w:line="440" w:lineRule="exact"/>
              <w:ind w:left="420" w:right="63"/>
              <w:rPr>
                <w:szCs w:val="21"/>
              </w:rPr>
            </w:pPr>
          </w:p>
        </w:tc>
        <w:tc>
          <w:tcPr>
            <w:tcW w:w="4678" w:type="dxa"/>
          </w:tcPr>
          <w:p w14:paraId="1FE44AF5" w14:textId="77777777" w:rsidR="00767E3D" w:rsidRPr="00E57F18" w:rsidRDefault="00767E3D">
            <w:pPr>
              <w:pStyle w:val="af7"/>
              <w:keepNext/>
              <w:spacing w:after="0" w:line="440" w:lineRule="exact"/>
              <w:ind w:left="420" w:right="63"/>
              <w:rPr>
                <w:szCs w:val="21"/>
              </w:rPr>
            </w:pPr>
          </w:p>
        </w:tc>
        <w:tc>
          <w:tcPr>
            <w:tcW w:w="1276" w:type="dxa"/>
          </w:tcPr>
          <w:p w14:paraId="141C5327" w14:textId="77777777" w:rsidR="00767E3D" w:rsidRPr="00E57F18" w:rsidRDefault="00767E3D">
            <w:pPr>
              <w:pStyle w:val="af7"/>
              <w:keepNext/>
              <w:spacing w:after="0" w:line="440" w:lineRule="exact"/>
              <w:ind w:left="420" w:right="63"/>
              <w:rPr>
                <w:szCs w:val="21"/>
              </w:rPr>
            </w:pPr>
          </w:p>
        </w:tc>
      </w:tr>
      <w:tr w:rsidR="00E57F18" w:rsidRPr="00E57F18" w14:paraId="2AD83E01" w14:textId="77777777">
        <w:tc>
          <w:tcPr>
            <w:tcW w:w="879" w:type="dxa"/>
          </w:tcPr>
          <w:p w14:paraId="51C338B7" w14:textId="77777777" w:rsidR="00767E3D" w:rsidRPr="00E57F18" w:rsidRDefault="00767E3D">
            <w:pPr>
              <w:pStyle w:val="af7"/>
              <w:keepNext/>
              <w:spacing w:after="0" w:line="440" w:lineRule="exact"/>
              <w:ind w:left="420" w:right="63"/>
              <w:rPr>
                <w:szCs w:val="21"/>
              </w:rPr>
            </w:pPr>
          </w:p>
        </w:tc>
        <w:tc>
          <w:tcPr>
            <w:tcW w:w="1984" w:type="dxa"/>
          </w:tcPr>
          <w:p w14:paraId="4963B40C" w14:textId="77777777" w:rsidR="00767E3D" w:rsidRPr="00E57F18" w:rsidRDefault="00767E3D">
            <w:pPr>
              <w:pStyle w:val="af7"/>
              <w:keepNext/>
              <w:spacing w:after="0" w:line="440" w:lineRule="exact"/>
              <w:ind w:left="420" w:right="63"/>
              <w:rPr>
                <w:szCs w:val="21"/>
              </w:rPr>
            </w:pPr>
          </w:p>
        </w:tc>
        <w:tc>
          <w:tcPr>
            <w:tcW w:w="4678" w:type="dxa"/>
          </w:tcPr>
          <w:p w14:paraId="10FF1BF6" w14:textId="77777777" w:rsidR="00767E3D" w:rsidRPr="00E57F18" w:rsidRDefault="00767E3D">
            <w:pPr>
              <w:pStyle w:val="af7"/>
              <w:keepNext/>
              <w:spacing w:after="0" w:line="440" w:lineRule="exact"/>
              <w:ind w:left="420" w:right="63"/>
              <w:rPr>
                <w:szCs w:val="21"/>
              </w:rPr>
            </w:pPr>
          </w:p>
        </w:tc>
        <w:tc>
          <w:tcPr>
            <w:tcW w:w="1276" w:type="dxa"/>
          </w:tcPr>
          <w:p w14:paraId="25E0598D" w14:textId="77777777" w:rsidR="00767E3D" w:rsidRPr="00E57F18" w:rsidRDefault="00767E3D">
            <w:pPr>
              <w:pStyle w:val="af7"/>
              <w:keepNext/>
              <w:spacing w:after="0" w:line="440" w:lineRule="exact"/>
              <w:ind w:left="420" w:right="63"/>
              <w:rPr>
                <w:szCs w:val="21"/>
              </w:rPr>
            </w:pPr>
          </w:p>
        </w:tc>
      </w:tr>
      <w:tr w:rsidR="00E57F18" w:rsidRPr="00E57F18" w14:paraId="3504D75E" w14:textId="77777777">
        <w:tc>
          <w:tcPr>
            <w:tcW w:w="879" w:type="dxa"/>
          </w:tcPr>
          <w:p w14:paraId="44CF86A7" w14:textId="77777777" w:rsidR="00767E3D" w:rsidRPr="00E57F18" w:rsidRDefault="00767E3D">
            <w:pPr>
              <w:pStyle w:val="af7"/>
              <w:keepNext/>
              <w:spacing w:after="0" w:line="440" w:lineRule="exact"/>
              <w:ind w:left="420" w:right="63"/>
              <w:rPr>
                <w:szCs w:val="21"/>
              </w:rPr>
            </w:pPr>
          </w:p>
        </w:tc>
        <w:tc>
          <w:tcPr>
            <w:tcW w:w="1984" w:type="dxa"/>
          </w:tcPr>
          <w:p w14:paraId="686D89C9" w14:textId="77777777" w:rsidR="00767E3D" w:rsidRPr="00E57F18" w:rsidRDefault="00767E3D">
            <w:pPr>
              <w:pStyle w:val="af7"/>
              <w:keepNext/>
              <w:spacing w:after="0" w:line="440" w:lineRule="exact"/>
              <w:ind w:left="420" w:right="63"/>
              <w:rPr>
                <w:szCs w:val="21"/>
              </w:rPr>
            </w:pPr>
          </w:p>
        </w:tc>
        <w:tc>
          <w:tcPr>
            <w:tcW w:w="4678" w:type="dxa"/>
          </w:tcPr>
          <w:p w14:paraId="4D4BCB0C" w14:textId="77777777" w:rsidR="00767E3D" w:rsidRPr="00E57F18" w:rsidRDefault="00767E3D">
            <w:pPr>
              <w:pStyle w:val="af7"/>
              <w:keepNext/>
              <w:spacing w:after="0" w:line="440" w:lineRule="exact"/>
              <w:ind w:left="420" w:right="63"/>
              <w:rPr>
                <w:szCs w:val="21"/>
              </w:rPr>
            </w:pPr>
          </w:p>
        </w:tc>
        <w:tc>
          <w:tcPr>
            <w:tcW w:w="1276" w:type="dxa"/>
          </w:tcPr>
          <w:p w14:paraId="6FB95BD4" w14:textId="77777777" w:rsidR="00767E3D" w:rsidRPr="00E57F18" w:rsidRDefault="00767E3D">
            <w:pPr>
              <w:pStyle w:val="af7"/>
              <w:keepNext/>
              <w:spacing w:after="0" w:line="440" w:lineRule="exact"/>
              <w:ind w:left="420" w:right="63"/>
              <w:rPr>
                <w:szCs w:val="21"/>
              </w:rPr>
            </w:pPr>
          </w:p>
        </w:tc>
      </w:tr>
      <w:tr w:rsidR="00E57F18" w:rsidRPr="00E57F18" w14:paraId="5C255E49" w14:textId="77777777">
        <w:tc>
          <w:tcPr>
            <w:tcW w:w="879" w:type="dxa"/>
          </w:tcPr>
          <w:p w14:paraId="15C6F4A9" w14:textId="77777777" w:rsidR="00767E3D" w:rsidRPr="00E57F18" w:rsidRDefault="00767E3D">
            <w:pPr>
              <w:pStyle w:val="af7"/>
              <w:keepNext/>
              <w:spacing w:after="0" w:line="440" w:lineRule="exact"/>
              <w:ind w:left="420" w:right="63"/>
              <w:rPr>
                <w:szCs w:val="21"/>
              </w:rPr>
            </w:pPr>
          </w:p>
        </w:tc>
        <w:tc>
          <w:tcPr>
            <w:tcW w:w="1984" w:type="dxa"/>
          </w:tcPr>
          <w:p w14:paraId="0CA4C420" w14:textId="77777777" w:rsidR="00767E3D" w:rsidRPr="00E57F18" w:rsidRDefault="00767E3D">
            <w:pPr>
              <w:pStyle w:val="af7"/>
              <w:keepNext/>
              <w:spacing w:after="0" w:line="440" w:lineRule="exact"/>
              <w:ind w:left="420" w:right="63"/>
              <w:rPr>
                <w:szCs w:val="21"/>
              </w:rPr>
            </w:pPr>
          </w:p>
        </w:tc>
        <w:tc>
          <w:tcPr>
            <w:tcW w:w="4678" w:type="dxa"/>
          </w:tcPr>
          <w:p w14:paraId="2804B31A" w14:textId="77777777" w:rsidR="00767E3D" w:rsidRPr="00E57F18" w:rsidRDefault="00767E3D">
            <w:pPr>
              <w:pStyle w:val="af7"/>
              <w:keepNext/>
              <w:spacing w:after="0" w:line="440" w:lineRule="exact"/>
              <w:ind w:left="420" w:right="63"/>
              <w:rPr>
                <w:szCs w:val="21"/>
              </w:rPr>
            </w:pPr>
          </w:p>
        </w:tc>
        <w:tc>
          <w:tcPr>
            <w:tcW w:w="1276" w:type="dxa"/>
          </w:tcPr>
          <w:p w14:paraId="5757BE1E" w14:textId="77777777" w:rsidR="00767E3D" w:rsidRPr="00E57F18" w:rsidRDefault="00767E3D">
            <w:pPr>
              <w:pStyle w:val="af7"/>
              <w:keepNext/>
              <w:spacing w:after="0" w:line="440" w:lineRule="exact"/>
              <w:ind w:left="420" w:right="63"/>
              <w:rPr>
                <w:szCs w:val="21"/>
              </w:rPr>
            </w:pPr>
          </w:p>
        </w:tc>
      </w:tr>
      <w:tr w:rsidR="00E57F18" w:rsidRPr="00E57F18" w14:paraId="4C97E48A" w14:textId="77777777">
        <w:tc>
          <w:tcPr>
            <w:tcW w:w="879" w:type="dxa"/>
          </w:tcPr>
          <w:p w14:paraId="209F0B1C" w14:textId="77777777" w:rsidR="00767E3D" w:rsidRPr="00E57F18" w:rsidRDefault="00767E3D">
            <w:pPr>
              <w:pStyle w:val="af7"/>
              <w:keepNext/>
              <w:spacing w:after="0" w:line="440" w:lineRule="exact"/>
              <w:ind w:left="420" w:right="63"/>
              <w:rPr>
                <w:szCs w:val="21"/>
              </w:rPr>
            </w:pPr>
          </w:p>
        </w:tc>
        <w:tc>
          <w:tcPr>
            <w:tcW w:w="1984" w:type="dxa"/>
          </w:tcPr>
          <w:p w14:paraId="1079FCED" w14:textId="77777777" w:rsidR="00767E3D" w:rsidRPr="00E57F18" w:rsidRDefault="00767E3D">
            <w:pPr>
              <w:pStyle w:val="af7"/>
              <w:keepNext/>
              <w:spacing w:after="0" w:line="440" w:lineRule="exact"/>
              <w:ind w:left="420" w:right="63"/>
              <w:rPr>
                <w:szCs w:val="21"/>
              </w:rPr>
            </w:pPr>
          </w:p>
        </w:tc>
        <w:tc>
          <w:tcPr>
            <w:tcW w:w="4678" w:type="dxa"/>
          </w:tcPr>
          <w:p w14:paraId="32E8DC13" w14:textId="77777777" w:rsidR="00767E3D" w:rsidRPr="00E57F18" w:rsidRDefault="00767E3D">
            <w:pPr>
              <w:pStyle w:val="af7"/>
              <w:keepNext/>
              <w:spacing w:after="0" w:line="440" w:lineRule="exact"/>
              <w:ind w:left="420" w:right="63"/>
              <w:rPr>
                <w:szCs w:val="21"/>
              </w:rPr>
            </w:pPr>
          </w:p>
        </w:tc>
        <w:tc>
          <w:tcPr>
            <w:tcW w:w="1276" w:type="dxa"/>
          </w:tcPr>
          <w:p w14:paraId="2A4FA5C9" w14:textId="77777777" w:rsidR="00767E3D" w:rsidRPr="00E57F18" w:rsidRDefault="00767E3D">
            <w:pPr>
              <w:pStyle w:val="af7"/>
              <w:keepNext/>
              <w:spacing w:after="0" w:line="440" w:lineRule="exact"/>
              <w:ind w:left="420" w:right="63"/>
              <w:rPr>
                <w:szCs w:val="21"/>
              </w:rPr>
            </w:pPr>
          </w:p>
        </w:tc>
      </w:tr>
      <w:tr w:rsidR="00E57F18" w:rsidRPr="00E57F18" w14:paraId="6D754B19" w14:textId="77777777">
        <w:tc>
          <w:tcPr>
            <w:tcW w:w="879" w:type="dxa"/>
          </w:tcPr>
          <w:p w14:paraId="7A2757C6" w14:textId="77777777" w:rsidR="00767E3D" w:rsidRPr="00E57F18" w:rsidRDefault="00767E3D">
            <w:pPr>
              <w:pStyle w:val="af7"/>
              <w:keepNext/>
              <w:spacing w:after="0" w:line="440" w:lineRule="exact"/>
              <w:ind w:left="420" w:right="63"/>
              <w:rPr>
                <w:szCs w:val="21"/>
              </w:rPr>
            </w:pPr>
          </w:p>
        </w:tc>
        <w:tc>
          <w:tcPr>
            <w:tcW w:w="1984" w:type="dxa"/>
          </w:tcPr>
          <w:p w14:paraId="525F385F" w14:textId="77777777" w:rsidR="00767E3D" w:rsidRPr="00E57F18" w:rsidRDefault="00767E3D">
            <w:pPr>
              <w:pStyle w:val="af7"/>
              <w:keepNext/>
              <w:spacing w:after="0" w:line="440" w:lineRule="exact"/>
              <w:ind w:left="420" w:right="63"/>
              <w:rPr>
                <w:szCs w:val="21"/>
              </w:rPr>
            </w:pPr>
          </w:p>
        </w:tc>
        <w:tc>
          <w:tcPr>
            <w:tcW w:w="4678" w:type="dxa"/>
          </w:tcPr>
          <w:p w14:paraId="2A026EA7" w14:textId="77777777" w:rsidR="00767E3D" w:rsidRPr="00E57F18" w:rsidRDefault="00767E3D">
            <w:pPr>
              <w:pStyle w:val="af7"/>
              <w:keepNext/>
              <w:spacing w:after="0" w:line="440" w:lineRule="exact"/>
              <w:ind w:left="420" w:right="63"/>
              <w:rPr>
                <w:szCs w:val="21"/>
              </w:rPr>
            </w:pPr>
          </w:p>
        </w:tc>
        <w:tc>
          <w:tcPr>
            <w:tcW w:w="1276" w:type="dxa"/>
          </w:tcPr>
          <w:p w14:paraId="3A5BC3DA" w14:textId="77777777" w:rsidR="00767E3D" w:rsidRPr="00E57F18" w:rsidRDefault="00767E3D">
            <w:pPr>
              <w:pStyle w:val="af7"/>
              <w:keepNext/>
              <w:spacing w:after="0" w:line="440" w:lineRule="exact"/>
              <w:ind w:left="420" w:right="63"/>
              <w:rPr>
                <w:szCs w:val="21"/>
              </w:rPr>
            </w:pPr>
          </w:p>
        </w:tc>
      </w:tr>
      <w:tr w:rsidR="00E57F18" w:rsidRPr="00E57F18" w14:paraId="4F6FB47B" w14:textId="77777777">
        <w:tc>
          <w:tcPr>
            <w:tcW w:w="879" w:type="dxa"/>
          </w:tcPr>
          <w:p w14:paraId="47CEF42B" w14:textId="77777777" w:rsidR="00767E3D" w:rsidRPr="00E57F18" w:rsidRDefault="00767E3D">
            <w:pPr>
              <w:pStyle w:val="af7"/>
              <w:keepNext/>
              <w:spacing w:after="0" w:line="440" w:lineRule="exact"/>
              <w:ind w:left="420" w:right="63"/>
              <w:rPr>
                <w:szCs w:val="21"/>
              </w:rPr>
            </w:pPr>
          </w:p>
        </w:tc>
        <w:tc>
          <w:tcPr>
            <w:tcW w:w="1984" w:type="dxa"/>
          </w:tcPr>
          <w:p w14:paraId="6979F9A6" w14:textId="77777777" w:rsidR="00767E3D" w:rsidRPr="00E57F18" w:rsidRDefault="00767E3D">
            <w:pPr>
              <w:pStyle w:val="af7"/>
              <w:keepNext/>
              <w:spacing w:after="0" w:line="440" w:lineRule="exact"/>
              <w:ind w:left="420" w:right="63"/>
              <w:rPr>
                <w:szCs w:val="21"/>
              </w:rPr>
            </w:pPr>
          </w:p>
        </w:tc>
        <w:tc>
          <w:tcPr>
            <w:tcW w:w="4678" w:type="dxa"/>
          </w:tcPr>
          <w:p w14:paraId="076B41F4" w14:textId="77777777" w:rsidR="00767E3D" w:rsidRPr="00E57F18" w:rsidRDefault="00767E3D">
            <w:pPr>
              <w:pStyle w:val="af7"/>
              <w:keepNext/>
              <w:spacing w:after="0" w:line="440" w:lineRule="exact"/>
              <w:ind w:left="420" w:right="63"/>
              <w:rPr>
                <w:szCs w:val="21"/>
              </w:rPr>
            </w:pPr>
          </w:p>
        </w:tc>
        <w:tc>
          <w:tcPr>
            <w:tcW w:w="1276" w:type="dxa"/>
          </w:tcPr>
          <w:p w14:paraId="38CDEFA7" w14:textId="77777777" w:rsidR="00767E3D" w:rsidRPr="00E57F18" w:rsidRDefault="00767E3D">
            <w:pPr>
              <w:pStyle w:val="af7"/>
              <w:keepNext/>
              <w:spacing w:after="0" w:line="440" w:lineRule="exact"/>
              <w:ind w:left="420" w:right="63"/>
              <w:rPr>
                <w:szCs w:val="21"/>
              </w:rPr>
            </w:pPr>
          </w:p>
        </w:tc>
      </w:tr>
      <w:tr w:rsidR="00E57F18" w:rsidRPr="00E57F18" w14:paraId="21260224" w14:textId="77777777">
        <w:tc>
          <w:tcPr>
            <w:tcW w:w="879" w:type="dxa"/>
          </w:tcPr>
          <w:p w14:paraId="0B6BB238" w14:textId="77777777" w:rsidR="00767E3D" w:rsidRPr="00E57F18" w:rsidRDefault="00767E3D">
            <w:pPr>
              <w:pStyle w:val="af7"/>
              <w:keepNext/>
              <w:spacing w:after="0" w:line="440" w:lineRule="exact"/>
              <w:ind w:left="420" w:right="63"/>
              <w:rPr>
                <w:szCs w:val="21"/>
              </w:rPr>
            </w:pPr>
          </w:p>
        </w:tc>
        <w:tc>
          <w:tcPr>
            <w:tcW w:w="1984" w:type="dxa"/>
          </w:tcPr>
          <w:p w14:paraId="3DA0D886" w14:textId="77777777" w:rsidR="00767E3D" w:rsidRPr="00E57F18" w:rsidRDefault="00767E3D">
            <w:pPr>
              <w:pStyle w:val="af7"/>
              <w:keepNext/>
              <w:spacing w:after="0" w:line="440" w:lineRule="exact"/>
              <w:ind w:left="420" w:right="63"/>
              <w:rPr>
                <w:szCs w:val="21"/>
              </w:rPr>
            </w:pPr>
          </w:p>
        </w:tc>
        <w:tc>
          <w:tcPr>
            <w:tcW w:w="4678" w:type="dxa"/>
          </w:tcPr>
          <w:p w14:paraId="5E9F5FC6" w14:textId="77777777" w:rsidR="00767E3D" w:rsidRPr="00E57F18" w:rsidRDefault="00767E3D">
            <w:pPr>
              <w:pStyle w:val="af7"/>
              <w:keepNext/>
              <w:spacing w:after="0" w:line="440" w:lineRule="exact"/>
              <w:ind w:left="420" w:right="63"/>
              <w:rPr>
                <w:szCs w:val="21"/>
              </w:rPr>
            </w:pPr>
          </w:p>
        </w:tc>
        <w:tc>
          <w:tcPr>
            <w:tcW w:w="1276" w:type="dxa"/>
          </w:tcPr>
          <w:p w14:paraId="232A19A1" w14:textId="77777777" w:rsidR="00767E3D" w:rsidRPr="00E57F18" w:rsidRDefault="00767E3D">
            <w:pPr>
              <w:pStyle w:val="af7"/>
              <w:keepNext/>
              <w:spacing w:after="0" w:line="440" w:lineRule="exact"/>
              <w:ind w:left="420" w:right="63"/>
              <w:rPr>
                <w:szCs w:val="21"/>
              </w:rPr>
            </w:pPr>
          </w:p>
        </w:tc>
      </w:tr>
      <w:tr w:rsidR="00E57F18" w:rsidRPr="00E57F18" w14:paraId="79A3D63C" w14:textId="77777777">
        <w:tc>
          <w:tcPr>
            <w:tcW w:w="879" w:type="dxa"/>
          </w:tcPr>
          <w:p w14:paraId="4A2CF1F3" w14:textId="77777777" w:rsidR="00767E3D" w:rsidRPr="00E57F18" w:rsidRDefault="00767E3D">
            <w:pPr>
              <w:pStyle w:val="af7"/>
              <w:keepNext/>
              <w:spacing w:after="0" w:line="440" w:lineRule="exact"/>
              <w:ind w:left="420" w:right="63"/>
              <w:rPr>
                <w:szCs w:val="21"/>
              </w:rPr>
            </w:pPr>
          </w:p>
        </w:tc>
        <w:tc>
          <w:tcPr>
            <w:tcW w:w="1984" w:type="dxa"/>
          </w:tcPr>
          <w:p w14:paraId="394ACD12" w14:textId="77777777" w:rsidR="00767E3D" w:rsidRPr="00E57F18" w:rsidRDefault="00767E3D">
            <w:pPr>
              <w:pStyle w:val="af7"/>
              <w:keepNext/>
              <w:spacing w:after="0" w:line="440" w:lineRule="exact"/>
              <w:ind w:left="420" w:right="63"/>
              <w:rPr>
                <w:szCs w:val="21"/>
              </w:rPr>
            </w:pPr>
          </w:p>
        </w:tc>
        <w:tc>
          <w:tcPr>
            <w:tcW w:w="4678" w:type="dxa"/>
          </w:tcPr>
          <w:p w14:paraId="05AA048F" w14:textId="77777777" w:rsidR="00767E3D" w:rsidRPr="00E57F18" w:rsidRDefault="00767E3D">
            <w:pPr>
              <w:pStyle w:val="af7"/>
              <w:keepNext/>
              <w:spacing w:after="0" w:line="440" w:lineRule="exact"/>
              <w:ind w:left="420" w:right="63"/>
              <w:rPr>
                <w:szCs w:val="21"/>
              </w:rPr>
            </w:pPr>
          </w:p>
        </w:tc>
        <w:tc>
          <w:tcPr>
            <w:tcW w:w="1276" w:type="dxa"/>
          </w:tcPr>
          <w:p w14:paraId="667D8D55" w14:textId="77777777" w:rsidR="00767E3D" w:rsidRPr="00E57F18" w:rsidRDefault="00767E3D">
            <w:pPr>
              <w:pStyle w:val="af7"/>
              <w:keepNext/>
              <w:spacing w:after="0" w:line="440" w:lineRule="exact"/>
              <w:ind w:left="420" w:right="63"/>
              <w:rPr>
                <w:szCs w:val="21"/>
              </w:rPr>
            </w:pPr>
          </w:p>
        </w:tc>
      </w:tr>
      <w:tr w:rsidR="00E57F18" w:rsidRPr="00E57F18" w14:paraId="4BAB6F69" w14:textId="77777777">
        <w:tc>
          <w:tcPr>
            <w:tcW w:w="879" w:type="dxa"/>
          </w:tcPr>
          <w:p w14:paraId="1D5EAC44" w14:textId="77777777" w:rsidR="00767E3D" w:rsidRPr="00E57F18" w:rsidRDefault="00767E3D">
            <w:pPr>
              <w:pStyle w:val="af7"/>
              <w:keepNext/>
              <w:spacing w:after="0" w:line="440" w:lineRule="exact"/>
              <w:ind w:left="420" w:right="63"/>
              <w:rPr>
                <w:szCs w:val="21"/>
              </w:rPr>
            </w:pPr>
          </w:p>
        </w:tc>
        <w:tc>
          <w:tcPr>
            <w:tcW w:w="1984" w:type="dxa"/>
          </w:tcPr>
          <w:p w14:paraId="540378E8" w14:textId="77777777" w:rsidR="00767E3D" w:rsidRPr="00E57F18" w:rsidRDefault="00767E3D">
            <w:pPr>
              <w:pStyle w:val="af7"/>
              <w:keepNext/>
              <w:spacing w:after="0" w:line="440" w:lineRule="exact"/>
              <w:ind w:left="420" w:right="63"/>
              <w:rPr>
                <w:szCs w:val="21"/>
              </w:rPr>
            </w:pPr>
          </w:p>
        </w:tc>
        <w:tc>
          <w:tcPr>
            <w:tcW w:w="4678" w:type="dxa"/>
          </w:tcPr>
          <w:p w14:paraId="24422BB5" w14:textId="77777777" w:rsidR="00767E3D" w:rsidRPr="00E57F18" w:rsidRDefault="00767E3D">
            <w:pPr>
              <w:pStyle w:val="af7"/>
              <w:keepNext/>
              <w:spacing w:after="0" w:line="440" w:lineRule="exact"/>
              <w:ind w:left="420" w:right="63"/>
              <w:rPr>
                <w:szCs w:val="21"/>
              </w:rPr>
            </w:pPr>
          </w:p>
        </w:tc>
        <w:tc>
          <w:tcPr>
            <w:tcW w:w="1276" w:type="dxa"/>
          </w:tcPr>
          <w:p w14:paraId="199386EA" w14:textId="77777777" w:rsidR="00767E3D" w:rsidRPr="00E57F18" w:rsidRDefault="00767E3D">
            <w:pPr>
              <w:pStyle w:val="af7"/>
              <w:keepNext/>
              <w:spacing w:after="0" w:line="440" w:lineRule="exact"/>
              <w:ind w:left="420" w:right="63"/>
              <w:rPr>
                <w:szCs w:val="21"/>
              </w:rPr>
            </w:pPr>
          </w:p>
        </w:tc>
      </w:tr>
      <w:tr w:rsidR="00E57F18" w:rsidRPr="00E57F18" w14:paraId="070F5907" w14:textId="77777777">
        <w:tc>
          <w:tcPr>
            <w:tcW w:w="879" w:type="dxa"/>
          </w:tcPr>
          <w:p w14:paraId="0ADDF606" w14:textId="77777777" w:rsidR="00767E3D" w:rsidRPr="00E57F18" w:rsidRDefault="00767E3D">
            <w:pPr>
              <w:pStyle w:val="af7"/>
              <w:keepNext/>
              <w:spacing w:after="0" w:line="440" w:lineRule="exact"/>
              <w:ind w:left="420" w:right="63"/>
              <w:rPr>
                <w:szCs w:val="21"/>
              </w:rPr>
            </w:pPr>
          </w:p>
        </w:tc>
        <w:tc>
          <w:tcPr>
            <w:tcW w:w="1984" w:type="dxa"/>
          </w:tcPr>
          <w:p w14:paraId="003406B8" w14:textId="77777777" w:rsidR="00767E3D" w:rsidRPr="00E57F18" w:rsidRDefault="00767E3D">
            <w:pPr>
              <w:pStyle w:val="af7"/>
              <w:keepNext/>
              <w:spacing w:after="0" w:line="440" w:lineRule="exact"/>
              <w:ind w:left="420" w:right="63"/>
              <w:rPr>
                <w:szCs w:val="21"/>
              </w:rPr>
            </w:pPr>
          </w:p>
        </w:tc>
        <w:tc>
          <w:tcPr>
            <w:tcW w:w="4678" w:type="dxa"/>
          </w:tcPr>
          <w:p w14:paraId="66F27FB5" w14:textId="77777777" w:rsidR="00767E3D" w:rsidRPr="00E57F18" w:rsidRDefault="00767E3D">
            <w:pPr>
              <w:pStyle w:val="af7"/>
              <w:keepNext/>
              <w:spacing w:after="0" w:line="440" w:lineRule="exact"/>
              <w:ind w:left="420" w:right="63"/>
              <w:rPr>
                <w:szCs w:val="21"/>
              </w:rPr>
            </w:pPr>
          </w:p>
        </w:tc>
        <w:tc>
          <w:tcPr>
            <w:tcW w:w="1276" w:type="dxa"/>
          </w:tcPr>
          <w:p w14:paraId="001A2BCF" w14:textId="77777777" w:rsidR="00767E3D" w:rsidRPr="00E57F18" w:rsidRDefault="00767E3D">
            <w:pPr>
              <w:pStyle w:val="af7"/>
              <w:keepNext/>
              <w:spacing w:after="0" w:line="440" w:lineRule="exact"/>
              <w:ind w:left="420" w:right="63"/>
              <w:rPr>
                <w:szCs w:val="21"/>
              </w:rPr>
            </w:pPr>
          </w:p>
        </w:tc>
      </w:tr>
      <w:tr w:rsidR="00E57F18" w:rsidRPr="00E57F18" w14:paraId="34787F92" w14:textId="77777777">
        <w:tc>
          <w:tcPr>
            <w:tcW w:w="879" w:type="dxa"/>
          </w:tcPr>
          <w:p w14:paraId="72D71731" w14:textId="77777777" w:rsidR="00767E3D" w:rsidRPr="00E57F18" w:rsidRDefault="00767E3D">
            <w:pPr>
              <w:pStyle w:val="af7"/>
              <w:keepNext/>
              <w:spacing w:after="0" w:line="440" w:lineRule="exact"/>
              <w:ind w:left="420" w:right="63"/>
              <w:rPr>
                <w:szCs w:val="21"/>
              </w:rPr>
            </w:pPr>
          </w:p>
        </w:tc>
        <w:tc>
          <w:tcPr>
            <w:tcW w:w="1984" w:type="dxa"/>
          </w:tcPr>
          <w:p w14:paraId="40A19D1D" w14:textId="77777777" w:rsidR="00767E3D" w:rsidRPr="00E57F18" w:rsidRDefault="00767E3D">
            <w:pPr>
              <w:pStyle w:val="af7"/>
              <w:keepNext/>
              <w:spacing w:after="0" w:line="440" w:lineRule="exact"/>
              <w:ind w:left="420" w:right="63"/>
              <w:rPr>
                <w:szCs w:val="21"/>
              </w:rPr>
            </w:pPr>
          </w:p>
        </w:tc>
        <w:tc>
          <w:tcPr>
            <w:tcW w:w="4678" w:type="dxa"/>
          </w:tcPr>
          <w:p w14:paraId="131548DD" w14:textId="77777777" w:rsidR="00767E3D" w:rsidRPr="00E57F18" w:rsidRDefault="00767E3D">
            <w:pPr>
              <w:pStyle w:val="af7"/>
              <w:keepNext/>
              <w:spacing w:after="0" w:line="440" w:lineRule="exact"/>
              <w:ind w:left="420" w:right="63"/>
              <w:rPr>
                <w:szCs w:val="21"/>
              </w:rPr>
            </w:pPr>
          </w:p>
        </w:tc>
        <w:tc>
          <w:tcPr>
            <w:tcW w:w="1276" w:type="dxa"/>
          </w:tcPr>
          <w:p w14:paraId="32990C45" w14:textId="77777777" w:rsidR="00767E3D" w:rsidRPr="00E57F18" w:rsidRDefault="00767E3D">
            <w:pPr>
              <w:pStyle w:val="af7"/>
              <w:keepNext/>
              <w:spacing w:after="0" w:line="440" w:lineRule="exact"/>
              <w:ind w:left="420" w:right="63"/>
              <w:rPr>
                <w:szCs w:val="21"/>
              </w:rPr>
            </w:pPr>
          </w:p>
        </w:tc>
      </w:tr>
      <w:tr w:rsidR="00E57F18" w:rsidRPr="00E57F18" w14:paraId="4F064270" w14:textId="77777777">
        <w:tc>
          <w:tcPr>
            <w:tcW w:w="879" w:type="dxa"/>
          </w:tcPr>
          <w:p w14:paraId="0DC2C8FA" w14:textId="77777777" w:rsidR="00767E3D" w:rsidRPr="00E57F18" w:rsidRDefault="00767E3D">
            <w:pPr>
              <w:pStyle w:val="af7"/>
              <w:keepNext/>
              <w:spacing w:after="0" w:line="440" w:lineRule="exact"/>
              <w:ind w:left="420" w:right="63"/>
              <w:rPr>
                <w:szCs w:val="21"/>
              </w:rPr>
            </w:pPr>
          </w:p>
        </w:tc>
        <w:tc>
          <w:tcPr>
            <w:tcW w:w="1984" w:type="dxa"/>
          </w:tcPr>
          <w:p w14:paraId="04A4D67F" w14:textId="77777777" w:rsidR="00767E3D" w:rsidRPr="00E57F18" w:rsidRDefault="00767E3D">
            <w:pPr>
              <w:pStyle w:val="af7"/>
              <w:keepNext/>
              <w:spacing w:after="0" w:line="440" w:lineRule="exact"/>
              <w:ind w:left="420" w:right="63"/>
              <w:rPr>
                <w:szCs w:val="21"/>
              </w:rPr>
            </w:pPr>
          </w:p>
        </w:tc>
        <w:tc>
          <w:tcPr>
            <w:tcW w:w="4678" w:type="dxa"/>
          </w:tcPr>
          <w:p w14:paraId="42C5780A" w14:textId="77777777" w:rsidR="00767E3D" w:rsidRPr="00E57F18" w:rsidRDefault="00767E3D">
            <w:pPr>
              <w:pStyle w:val="af7"/>
              <w:keepNext/>
              <w:spacing w:after="0" w:line="440" w:lineRule="exact"/>
              <w:ind w:left="420" w:right="63"/>
              <w:rPr>
                <w:szCs w:val="21"/>
              </w:rPr>
            </w:pPr>
          </w:p>
        </w:tc>
        <w:tc>
          <w:tcPr>
            <w:tcW w:w="1276" w:type="dxa"/>
          </w:tcPr>
          <w:p w14:paraId="2C9AF06D" w14:textId="77777777" w:rsidR="00767E3D" w:rsidRPr="00E57F18" w:rsidRDefault="00767E3D">
            <w:pPr>
              <w:pStyle w:val="af7"/>
              <w:keepNext/>
              <w:spacing w:after="0" w:line="440" w:lineRule="exact"/>
              <w:ind w:left="420" w:right="63"/>
              <w:rPr>
                <w:szCs w:val="21"/>
              </w:rPr>
            </w:pPr>
          </w:p>
        </w:tc>
      </w:tr>
      <w:tr w:rsidR="00E57F18" w:rsidRPr="00E57F18" w14:paraId="0FE16AE7" w14:textId="77777777">
        <w:tc>
          <w:tcPr>
            <w:tcW w:w="879" w:type="dxa"/>
          </w:tcPr>
          <w:p w14:paraId="3E2FAF69" w14:textId="77777777" w:rsidR="00767E3D" w:rsidRPr="00E57F18" w:rsidRDefault="00767E3D">
            <w:pPr>
              <w:pStyle w:val="af7"/>
              <w:keepNext/>
              <w:spacing w:after="0" w:line="440" w:lineRule="exact"/>
              <w:ind w:left="420" w:right="63"/>
              <w:rPr>
                <w:szCs w:val="21"/>
              </w:rPr>
            </w:pPr>
          </w:p>
        </w:tc>
        <w:tc>
          <w:tcPr>
            <w:tcW w:w="1984" w:type="dxa"/>
          </w:tcPr>
          <w:p w14:paraId="46691820" w14:textId="77777777" w:rsidR="00767E3D" w:rsidRPr="00E57F18" w:rsidRDefault="00767E3D">
            <w:pPr>
              <w:pStyle w:val="af7"/>
              <w:keepNext/>
              <w:spacing w:after="0" w:line="440" w:lineRule="exact"/>
              <w:ind w:left="420" w:right="63"/>
              <w:rPr>
                <w:szCs w:val="21"/>
              </w:rPr>
            </w:pPr>
          </w:p>
        </w:tc>
        <w:tc>
          <w:tcPr>
            <w:tcW w:w="4678" w:type="dxa"/>
          </w:tcPr>
          <w:p w14:paraId="48CF5A51" w14:textId="77777777" w:rsidR="00767E3D" w:rsidRPr="00E57F18" w:rsidRDefault="00767E3D">
            <w:pPr>
              <w:pStyle w:val="af7"/>
              <w:keepNext/>
              <w:spacing w:after="0" w:line="440" w:lineRule="exact"/>
              <w:ind w:left="420" w:right="63"/>
              <w:rPr>
                <w:szCs w:val="21"/>
              </w:rPr>
            </w:pPr>
          </w:p>
        </w:tc>
        <w:tc>
          <w:tcPr>
            <w:tcW w:w="1276" w:type="dxa"/>
          </w:tcPr>
          <w:p w14:paraId="55C8B555" w14:textId="77777777" w:rsidR="00767E3D" w:rsidRPr="00E57F18" w:rsidRDefault="00767E3D">
            <w:pPr>
              <w:pStyle w:val="af7"/>
              <w:keepNext/>
              <w:spacing w:after="0" w:line="440" w:lineRule="exact"/>
              <w:ind w:left="420" w:right="63"/>
              <w:rPr>
                <w:szCs w:val="21"/>
              </w:rPr>
            </w:pPr>
          </w:p>
        </w:tc>
      </w:tr>
      <w:tr w:rsidR="00E57F18" w:rsidRPr="00E57F18" w14:paraId="4AB83279" w14:textId="77777777">
        <w:tc>
          <w:tcPr>
            <w:tcW w:w="879" w:type="dxa"/>
          </w:tcPr>
          <w:p w14:paraId="55CEDE68" w14:textId="77777777" w:rsidR="00767E3D" w:rsidRPr="00E57F18" w:rsidRDefault="00767E3D">
            <w:pPr>
              <w:pStyle w:val="af7"/>
              <w:keepNext/>
              <w:spacing w:after="0" w:line="440" w:lineRule="exact"/>
              <w:ind w:left="420" w:right="63"/>
              <w:rPr>
                <w:szCs w:val="21"/>
              </w:rPr>
            </w:pPr>
          </w:p>
        </w:tc>
        <w:tc>
          <w:tcPr>
            <w:tcW w:w="1984" w:type="dxa"/>
          </w:tcPr>
          <w:p w14:paraId="7C372859" w14:textId="77777777" w:rsidR="00767E3D" w:rsidRPr="00E57F18" w:rsidRDefault="00767E3D">
            <w:pPr>
              <w:pStyle w:val="af7"/>
              <w:keepNext/>
              <w:spacing w:after="0" w:line="440" w:lineRule="exact"/>
              <w:ind w:left="420" w:right="63"/>
              <w:rPr>
                <w:szCs w:val="21"/>
              </w:rPr>
            </w:pPr>
          </w:p>
        </w:tc>
        <w:tc>
          <w:tcPr>
            <w:tcW w:w="4678" w:type="dxa"/>
          </w:tcPr>
          <w:p w14:paraId="6B13E61A" w14:textId="77777777" w:rsidR="00767E3D" w:rsidRPr="00E57F18" w:rsidRDefault="00767E3D">
            <w:pPr>
              <w:pStyle w:val="af7"/>
              <w:keepNext/>
              <w:spacing w:after="0" w:line="440" w:lineRule="exact"/>
              <w:ind w:left="420" w:right="63"/>
              <w:rPr>
                <w:szCs w:val="21"/>
              </w:rPr>
            </w:pPr>
          </w:p>
        </w:tc>
        <w:tc>
          <w:tcPr>
            <w:tcW w:w="1276" w:type="dxa"/>
          </w:tcPr>
          <w:p w14:paraId="756F5260" w14:textId="77777777" w:rsidR="00767E3D" w:rsidRPr="00E57F18" w:rsidRDefault="00767E3D">
            <w:pPr>
              <w:pStyle w:val="af7"/>
              <w:keepNext/>
              <w:spacing w:after="0" w:line="440" w:lineRule="exact"/>
              <w:ind w:left="420" w:right="63"/>
              <w:rPr>
                <w:szCs w:val="21"/>
              </w:rPr>
            </w:pPr>
          </w:p>
        </w:tc>
      </w:tr>
      <w:tr w:rsidR="00E57F18" w:rsidRPr="00E57F18" w14:paraId="65F40927" w14:textId="77777777">
        <w:tc>
          <w:tcPr>
            <w:tcW w:w="879" w:type="dxa"/>
          </w:tcPr>
          <w:p w14:paraId="177520B4" w14:textId="77777777" w:rsidR="00767E3D" w:rsidRPr="00E57F18" w:rsidRDefault="00767E3D">
            <w:pPr>
              <w:pStyle w:val="af7"/>
              <w:keepNext/>
              <w:spacing w:after="0" w:line="440" w:lineRule="exact"/>
              <w:ind w:left="420" w:right="63"/>
              <w:rPr>
                <w:szCs w:val="21"/>
              </w:rPr>
            </w:pPr>
          </w:p>
        </w:tc>
        <w:tc>
          <w:tcPr>
            <w:tcW w:w="1984" w:type="dxa"/>
          </w:tcPr>
          <w:p w14:paraId="03745D94" w14:textId="77777777" w:rsidR="00767E3D" w:rsidRPr="00E57F18" w:rsidRDefault="00767E3D">
            <w:pPr>
              <w:pStyle w:val="af7"/>
              <w:keepNext/>
              <w:spacing w:after="0" w:line="440" w:lineRule="exact"/>
              <w:ind w:left="420" w:right="63"/>
              <w:rPr>
                <w:szCs w:val="21"/>
              </w:rPr>
            </w:pPr>
          </w:p>
        </w:tc>
        <w:tc>
          <w:tcPr>
            <w:tcW w:w="4678" w:type="dxa"/>
          </w:tcPr>
          <w:p w14:paraId="2236B57C" w14:textId="77777777" w:rsidR="00767E3D" w:rsidRPr="00E57F18" w:rsidRDefault="00767E3D">
            <w:pPr>
              <w:pStyle w:val="af7"/>
              <w:keepNext/>
              <w:spacing w:after="0" w:line="440" w:lineRule="exact"/>
              <w:ind w:left="420" w:right="63"/>
              <w:rPr>
                <w:szCs w:val="21"/>
              </w:rPr>
            </w:pPr>
          </w:p>
        </w:tc>
        <w:tc>
          <w:tcPr>
            <w:tcW w:w="1276" w:type="dxa"/>
          </w:tcPr>
          <w:p w14:paraId="27DD0ACC" w14:textId="77777777" w:rsidR="00767E3D" w:rsidRPr="00E57F18" w:rsidRDefault="00767E3D">
            <w:pPr>
              <w:pStyle w:val="af7"/>
              <w:keepNext/>
              <w:spacing w:after="0" w:line="440" w:lineRule="exact"/>
              <w:ind w:left="420" w:right="63"/>
              <w:rPr>
                <w:szCs w:val="21"/>
              </w:rPr>
            </w:pPr>
          </w:p>
        </w:tc>
      </w:tr>
      <w:tr w:rsidR="00767E3D" w:rsidRPr="00E57F18" w14:paraId="26726EAB" w14:textId="77777777">
        <w:tc>
          <w:tcPr>
            <w:tcW w:w="8817" w:type="dxa"/>
            <w:gridSpan w:val="4"/>
          </w:tcPr>
          <w:p w14:paraId="5E0FFD39" w14:textId="77777777" w:rsidR="00767E3D" w:rsidRPr="00E57F18" w:rsidRDefault="00B24DDD">
            <w:pPr>
              <w:pStyle w:val="af7"/>
              <w:keepNext/>
              <w:spacing w:after="0" w:line="440" w:lineRule="exact"/>
              <w:ind w:left="420" w:right="63"/>
              <w:rPr>
                <w:szCs w:val="21"/>
              </w:rPr>
            </w:pPr>
            <w:r w:rsidRPr="00E57F18">
              <w:rPr>
                <w:rFonts w:eastAsia="仿宋_GB2312"/>
                <w:sz w:val="28"/>
                <w:szCs w:val="30"/>
              </w:rPr>
              <w:t>小计：</w:t>
            </w:r>
          </w:p>
        </w:tc>
      </w:tr>
    </w:tbl>
    <w:p w14:paraId="0F0C4C5F" w14:textId="77777777" w:rsidR="00767E3D" w:rsidRPr="00E57F18" w:rsidRDefault="00767E3D">
      <w:pPr>
        <w:rPr>
          <w:rFonts w:ascii="Times New Roman" w:hAnsi="Times New Roman"/>
        </w:rPr>
      </w:pPr>
    </w:p>
    <w:p w14:paraId="65DA9F78" w14:textId="77777777" w:rsidR="00767E3D" w:rsidRPr="00E57F18" w:rsidRDefault="00B24DDD">
      <w:pPr>
        <w:keepNext/>
        <w:keepLines/>
        <w:adjustRightInd w:val="0"/>
        <w:spacing w:before="240" w:after="240"/>
        <w:textAlignment w:val="baseline"/>
        <w:outlineLvl w:val="1"/>
        <w:rPr>
          <w:rFonts w:ascii="宋体" w:hAnsi="宋体"/>
          <w:kern w:val="0"/>
          <w:sz w:val="32"/>
          <w:szCs w:val="20"/>
        </w:rPr>
      </w:pPr>
      <w:bookmarkStart w:id="1013" w:name="_Toc128408939"/>
      <w:r w:rsidRPr="00E57F18">
        <w:rPr>
          <w:rFonts w:ascii="宋体" w:hAnsi="宋体" w:hint="eastAsia"/>
          <w:b/>
          <w:kern w:val="0"/>
          <w:sz w:val="32"/>
          <w:szCs w:val="20"/>
        </w:rPr>
        <w:lastRenderedPageBreak/>
        <w:t>投标文件封面（商务报价文件格式）</w:t>
      </w:r>
      <w:bookmarkEnd w:id="31"/>
      <w:bookmarkEnd w:id="32"/>
      <w:bookmarkEnd w:id="1013"/>
    </w:p>
    <w:p w14:paraId="0F2498F6" w14:textId="77777777" w:rsidR="00767E3D" w:rsidRPr="00E57F18" w:rsidRDefault="00B24DDD">
      <w:pPr>
        <w:tabs>
          <w:tab w:val="left" w:pos="285"/>
          <w:tab w:val="center" w:pos="4320"/>
        </w:tabs>
        <w:wordWrap w:val="0"/>
        <w:spacing w:line="264" w:lineRule="auto"/>
        <w:jc w:val="right"/>
        <w:rPr>
          <w:rFonts w:ascii="宋体" w:hAnsi="宋体"/>
          <w:sz w:val="32"/>
          <w:szCs w:val="32"/>
          <w:bdr w:val="single" w:sz="4" w:space="0" w:color="auto"/>
        </w:rPr>
      </w:pPr>
      <w:r w:rsidRPr="00E57F18">
        <w:rPr>
          <w:rFonts w:ascii="宋体" w:hAnsi="宋体" w:hint="eastAsia"/>
          <w:sz w:val="32"/>
          <w:szCs w:val="32"/>
          <w:bdr w:val="single" w:sz="4" w:space="0" w:color="auto"/>
        </w:rPr>
        <w:t>正本/副本</w:t>
      </w:r>
    </w:p>
    <w:p w14:paraId="0A0CCB18" w14:textId="77777777" w:rsidR="00767E3D" w:rsidRPr="00E57F18" w:rsidRDefault="00767E3D">
      <w:pPr>
        <w:rPr>
          <w:rFonts w:ascii="宋体" w:hAnsi="宋体"/>
          <w:b/>
          <w:spacing w:val="30"/>
        </w:rPr>
      </w:pPr>
    </w:p>
    <w:p w14:paraId="27D81443" w14:textId="77777777" w:rsidR="00767E3D" w:rsidRPr="00E57F18" w:rsidRDefault="00767E3D">
      <w:pPr>
        <w:rPr>
          <w:rFonts w:ascii="宋体" w:hAnsi="宋体"/>
          <w:b/>
          <w:spacing w:val="30"/>
        </w:rPr>
      </w:pPr>
    </w:p>
    <w:p w14:paraId="278E1F30" w14:textId="77777777" w:rsidR="00767E3D" w:rsidRPr="00E57F18" w:rsidRDefault="00B24DDD">
      <w:pPr>
        <w:jc w:val="center"/>
        <w:rPr>
          <w:rFonts w:ascii="宋体" w:hAnsi="宋体"/>
          <w:b/>
          <w:spacing w:val="30"/>
          <w:sz w:val="44"/>
          <w:szCs w:val="44"/>
        </w:rPr>
      </w:pPr>
      <w:r w:rsidRPr="00E57F18">
        <w:rPr>
          <w:rFonts w:ascii="宋体" w:hAnsi="宋体" w:hint="eastAsia"/>
          <w:b/>
          <w:spacing w:val="30"/>
          <w:sz w:val="44"/>
          <w:szCs w:val="44"/>
        </w:rPr>
        <w:t>福建省金龙稀土股份有限公司</w:t>
      </w:r>
    </w:p>
    <w:p w14:paraId="124F4DE8" w14:textId="27008FE5" w:rsidR="00767E3D" w:rsidRPr="00E57F18" w:rsidRDefault="002428DA">
      <w:pPr>
        <w:jc w:val="center"/>
        <w:rPr>
          <w:rFonts w:ascii="宋体" w:hAnsi="宋体"/>
          <w:b/>
          <w:spacing w:val="30"/>
          <w:sz w:val="44"/>
          <w:szCs w:val="44"/>
        </w:rPr>
      </w:pPr>
      <w:bookmarkStart w:id="1014" w:name="OLE_LINK4"/>
      <w:bookmarkStart w:id="1015" w:name="OLE_LINK5"/>
      <w:r w:rsidRPr="00E57F18">
        <w:rPr>
          <w:rFonts w:ascii="宋体" w:hAnsi="宋体" w:hint="eastAsia"/>
          <w:b/>
          <w:spacing w:val="30"/>
          <w:sz w:val="44"/>
          <w:szCs w:val="44"/>
        </w:rPr>
        <w:t>1400吨纳米级稀土氧化物</w:t>
      </w:r>
      <w:proofErr w:type="gramStart"/>
      <w:r w:rsidRPr="00E57F18">
        <w:rPr>
          <w:rFonts w:ascii="宋体" w:hAnsi="宋体" w:hint="eastAsia"/>
          <w:b/>
          <w:spacing w:val="30"/>
          <w:sz w:val="44"/>
          <w:szCs w:val="44"/>
        </w:rPr>
        <w:t>产线项目</w:t>
      </w:r>
      <w:proofErr w:type="gramEnd"/>
      <w:r w:rsidRPr="00E57F18">
        <w:rPr>
          <w:rFonts w:ascii="宋体" w:hAnsi="宋体" w:hint="eastAsia"/>
          <w:b/>
          <w:spacing w:val="30"/>
          <w:sz w:val="44"/>
          <w:szCs w:val="44"/>
        </w:rPr>
        <w:t>纳米稀土改造工程</w:t>
      </w:r>
    </w:p>
    <w:bookmarkEnd w:id="1014"/>
    <w:bookmarkEnd w:id="1015"/>
    <w:p w14:paraId="076C6C1D" w14:textId="77777777" w:rsidR="00767E3D" w:rsidRPr="00E57F18" w:rsidRDefault="00767E3D">
      <w:pPr>
        <w:jc w:val="center"/>
        <w:rPr>
          <w:rFonts w:ascii="宋体" w:hAnsi="宋体"/>
          <w:b/>
          <w:spacing w:val="30"/>
          <w:sz w:val="44"/>
          <w:szCs w:val="44"/>
        </w:rPr>
      </w:pPr>
    </w:p>
    <w:p w14:paraId="657C5C2A" w14:textId="77777777" w:rsidR="00767E3D" w:rsidRPr="00E57F18" w:rsidRDefault="00B24DDD">
      <w:pPr>
        <w:spacing w:line="1000" w:lineRule="exact"/>
        <w:jc w:val="center"/>
        <w:rPr>
          <w:rFonts w:ascii="黑体" w:eastAsia="黑体" w:hAnsi="黑体"/>
          <w:b/>
          <w:sz w:val="84"/>
          <w:szCs w:val="84"/>
        </w:rPr>
      </w:pPr>
      <w:r w:rsidRPr="00E57F18">
        <w:rPr>
          <w:rFonts w:ascii="黑体" w:eastAsia="黑体" w:hAnsi="黑体" w:hint="eastAsia"/>
          <w:b/>
          <w:sz w:val="84"/>
          <w:szCs w:val="84"/>
        </w:rPr>
        <w:t>投 标 文 件</w:t>
      </w:r>
    </w:p>
    <w:p w14:paraId="6EE8A9F8" w14:textId="77777777" w:rsidR="00767E3D" w:rsidRPr="00E57F18" w:rsidRDefault="00767E3D">
      <w:pPr>
        <w:spacing w:line="1000" w:lineRule="exact"/>
        <w:jc w:val="center"/>
        <w:rPr>
          <w:rFonts w:ascii="黑体" w:eastAsia="黑体" w:hAnsi="黑体"/>
          <w:b/>
          <w:sz w:val="84"/>
          <w:szCs w:val="84"/>
        </w:rPr>
      </w:pPr>
    </w:p>
    <w:p w14:paraId="6ECD92D1" w14:textId="77777777" w:rsidR="00767E3D" w:rsidRPr="00E57F18" w:rsidRDefault="00B24DDD">
      <w:pPr>
        <w:jc w:val="center"/>
        <w:rPr>
          <w:rFonts w:ascii="宋体" w:hAnsi="宋体"/>
          <w:b/>
          <w:sz w:val="44"/>
          <w:szCs w:val="44"/>
        </w:rPr>
      </w:pPr>
      <w:r w:rsidRPr="00E57F18">
        <w:rPr>
          <w:rFonts w:ascii="宋体" w:hAnsi="宋体"/>
          <w:b/>
          <w:sz w:val="44"/>
          <w:szCs w:val="44"/>
        </w:rPr>
        <w:t>（商务报价文件）</w:t>
      </w:r>
    </w:p>
    <w:p w14:paraId="5F86425A" w14:textId="77777777" w:rsidR="00767E3D" w:rsidRPr="00E57F18" w:rsidRDefault="00767E3D">
      <w:pPr>
        <w:adjustRightInd w:val="0"/>
        <w:spacing w:line="312" w:lineRule="atLeast"/>
        <w:textAlignment w:val="baseline"/>
        <w:rPr>
          <w:rFonts w:ascii="宋体" w:hAnsi="宋体"/>
          <w:kern w:val="0"/>
          <w:sz w:val="24"/>
          <w:szCs w:val="20"/>
        </w:rPr>
      </w:pPr>
    </w:p>
    <w:p w14:paraId="3CAC5C39" w14:textId="77777777" w:rsidR="00767E3D" w:rsidRPr="00E57F18" w:rsidRDefault="00B24DDD">
      <w:pPr>
        <w:rPr>
          <w:rFonts w:ascii="宋体" w:hAnsi="宋体"/>
          <w:b/>
          <w:spacing w:val="30"/>
          <w:sz w:val="32"/>
          <w:szCs w:val="32"/>
        </w:rPr>
      </w:pPr>
      <w:r w:rsidRPr="00E57F18">
        <w:rPr>
          <w:rFonts w:ascii="宋体" w:hAnsi="宋体" w:hint="eastAsia"/>
        </w:rPr>
        <w:t xml:space="preserve">                </w:t>
      </w:r>
      <w:r w:rsidRPr="00E57F18">
        <w:rPr>
          <w:rFonts w:ascii="宋体" w:hAnsi="宋体" w:hint="eastAsia"/>
          <w:b/>
          <w:spacing w:val="30"/>
          <w:sz w:val="32"/>
          <w:szCs w:val="32"/>
        </w:rPr>
        <w:t>招标编号：</w:t>
      </w:r>
      <w:r w:rsidRPr="00E57F18">
        <w:rPr>
          <w:rFonts w:ascii="宋体" w:hint="eastAsia"/>
          <w:b/>
          <w:sz w:val="32"/>
          <w:szCs w:val="32"/>
        </w:rPr>
        <w:t>金龙[2025]招第0300号</w:t>
      </w:r>
    </w:p>
    <w:p w14:paraId="3B5AD544" w14:textId="77777777" w:rsidR="00767E3D" w:rsidRPr="00E57F18" w:rsidRDefault="00767E3D">
      <w:pPr>
        <w:rPr>
          <w:rFonts w:ascii="宋体" w:hAnsi="宋体"/>
          <w:u w:val="single"/>
        </w:rPr>
      </w:pPr>
    </w:p>
    <w:p w14:paraId="26B47463"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投标单位：</w:t>
      </w:r>
      <w:r w:rsidRPr="00E57F18">
        <w:rPr>
          <w:rFonts w:ascii="宋体" w:hAnsi="宋体" w:hint="eastAsia"/>
          <w:sz w:val="24"/>
          <w:szCs w:val="24"/>
          <w:u w:val="single"/>
        </w:rPr>
        <w:t xml:space="preserve">                            （盖投标人单位公章）</w:t>
      </w:r>
    </w:p>
    <w:p w14:paraId="73E1B5E8"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法定代表人或</w:t>
      </w:r>
    </w:p>
    <w:p w14:paraId="350C6B1C" w14:textId="77777777" w:rsidR="00767E3D" w:rsidRPr="00E57F18" w:rsidRDefault="00B24DDD">
      <w:pPr>
        <w:snapToGrid w:val="0"/>
        <w:spacing w:line="360" w:lineRule="atLeast"/>
        <w:ind w:firstLineChars="200" w:firstLine="480"/>
        <w:rPr>
          <w:rFonts w:ascii="宋体" w:hAnsi="宋体"/>
          <w:sz w:val="24"/>
          <w:szCs w:val="24"/>
        </w:rPr>
      </w:pPr>
      <w:r w:rsidRPr="00E57F18">
        <w:rPr>
          <w:rFonts w:ascii="宋体" w:hAnsi="宋体" w:hint="eastAsia"/>
          <w:sz w:val="24"/>
          <w:szCs w:val="24"/>
        </w:rPr>
        <w:t>其委托代理人：</w:t>
      </w:r>
      <w:r w:rsidRPr="00E57F18">
        <w:rPr>
          <w:rFonts w:ascii="宋体" w:hAnsi="宋体" w:hint="eastAsia"/>
          <w:sz w:val="24"/>
          <w:szCs w:val="24"/>
          <w:u w:val="single"/>
        </w:rPr>
        <w:t xml:space="preserve">                                 </w:t>
      </w:r>
      <w:r w:rsidRPr="00E57F18">
        <w:rPr>
          <w:rFonts w:ascii="宋体" w:hAnsi="宋体" w:hint="eastAsia"/>
          <w:sz w:val="24"/>
          <w:szCs w:val="24"/>
        </w:rPr>
        <w:t>（签字并盖章）</w:t>
      </w:r>
    </w:p>
    <w:p w14:paraId="3875E551" w14:textId="77777777" w:rsidR="00767E3D" w:rsidRPr="00E57F18" w:rsidRDefault="00B24DDD">
      <w:pPr>
        <w:spacing w:line="760" w:lineRule="atLeast"/>
        <w:ind w:firstLineChars="200" w:firstLine="480"/>
        <w:rPr>
          <w:rFonts w:ascii="宋体" w:hAnsi="宋体"/>
          <w:sz w:val="24"/>
          <w:szCs w:val="24"/>
          <w:u w:val="single"/>
        </w:rPr>
      </w:pPr>
      <w:r w:rsidRPr="00E57F18">
        <w:rPr>
          <w:rFonts w:ascii="宋体" w:hAnsi="宋体" w:hint="eastAsia"/>
          <w:sz w:val="24"/>
          <w:szCs w:val="24"/>
        </w:rPr>
        <w:t>联系人：</w:t>
      </w:r>
      <w:r w:rsidRPr="00E57F18">
        <w:rPr>
          <w:rFonts w:ascii="宋体" w:hAnsi="宋体" w:hint="eastAsia"/>
          <w:sz w:val="24"/>
          <w:szCs w:val="24"/>
          <w:u w:val="single"/>
        </w:rPr>
        <w:t xml:space="preserve">                                                 </w:t>
      </w:r>
    </w:p>
    <w:p w14:paraId="1DEB2D98" w14:textId="77777777" w:rsidR="00767E3D" w:rsidRPr="00E57F18" w:rsidRDefault="00B24DDD">
      <w:pPr>
        <w:spacing w:line="760" w:lineRule="atLeast"/>
        <w:ind w:firstLineChars="200" w:firstLine="480"/>
        <w:rPr>
          <w:rFonts w:ascii="宋体" w:hAnsi="宋体"/>
          <w:kern w:val="10"/>
          <w:sz w:val="24"/>
          <w:szCs w:val="24"/>
        </w:rPr>
      </w:pPr>
      <w:r w:rsidRPr="00E57F18">
        <w:rPr>
          <w:rFonts w:ascii="宋体" w:hAnsi="宋体" w:hint="eastAsia"/>
          <w:sz w:val="24"/>
          <w:szCs w:val="24"/>
        </w:rPr>
        <w:t>联系电话：</w:t>
      </w:r>
    </w:p>
    <w:p w14:paraId="6240D98A" w14:textId="77777777" w:rsidR="00767E3D" w:rsidRPr="00E57F18" w:rsidRDefault="00B24DDD">
      <w:pPr>
        <w:spacing w:line="760" w:lineRule="atLeast"/>
        <w:ind w:firstLineChars="200" w:firstLine="480"/>
        <w:rPr>
          <w:rFonts w:ascii="宋体" w:hAnsi="宋体"/>
          <w:sz w:val="24"/>
          <w:szCs w:val="24"/>
        </w:rPr>
      </w:pPr>
      <w:r w:rsidRPr="00E57F18">
        <w:rPr>
          <w:rFonts w:ascii="宋体" w:hAnsi="宋体" w:hint="eastAsia"/>
          <w:sz w:val="24"/>
          <w:szCs w:val="24"/>
        </w:rPr>
        <w:t>日期：</w:t>
      </w:r>
      <w:r w:rsidRPr="00E57F18">
        <w:rPr>
          <w:rFonts w:ascii="宋体" w:hAnsi="宋体" w:hint="eastAsia"/>
          <w:sz w:val="24"/>
          <w:szCs w:val="24"/>
          <w:u w:val="single"/>
        </w:rPr>
        <w:t xml:space="preserve">       </w:t>
      </w:r>
      <w:r w:rsidRPr="00E57F18">
        <w:rPr>
          <w:rFonts w:ascii="宋体" w:hAnsi="宋体" w:hint="eastAsia"/>
          <w:sz w:val="24"/>
          <w:szCs w:val="24"/>
        </w:rPr>
        <w:t>年</w:t>
      </w:r>
      <w:r w:rsidRPr="00E57F18">
        <w:rPr>
          <w:rFonts w:ascii="宋体" w:hAnsi="宋体" w:hint="eastAsia"/>
          <w:sz w:val="24"/>
          <w:szCs w:val="24"/>
          <w:u w:val="single"/>
        </w:rPr>
        <w:t xml:space="preserve">       </w:t>
      </w:r>
      <w:r w:rsidRPr="00E57F18">
        <w:rPr>
          <w:rFonts w:ascii="宋体" w:hAnsi="宋体" w:hint="eastAsia"/>
          <w:sz w:val="24"/>
          <w:szCs w:val="24"/>
        </w:rPr>
        <w:t>月</w:t>
      </w:r>
      <w:r w:rsidRPr="00E57F18">
        <w:rPr>
          <w:rFonts w:ascii="宋体" w:hAnsi="宋体" w:hint="eastAsia"/>
          <w:sz w:val="24"/>
          <w:szCs w:val="24"/>
          <w:u w:val="single"/>
        </w:rPr>
        <w:t xml:space="preserve">      </w:t>
      </w:r>
      <w:r w:rsidRPr="00E57F18">
        <w:rPr>
          <w:rFonts w:ascii="宋体" w:hAnsi="宋体" w:hint="eastAsia"/>
          <w:sz w:val="24"/>
          <w:szCs w:val="24"/>
        </w:rPr>
        <w:t>日</w:t>
      </w:r>
    </w:p>
    <w:p w14:paraId="6CE65B3F" w14:textId="77777777" w:rsidR="00767E3D" w:rsidRPr="00E57F18" w:rsidRDefault="00767E3D">
      <w:pPr>
        <w:spacing w:line="760" w:lineRule="atLeast"/>
        <w:ind w:firstLineChars="200" w:firstLine="480"/>
        <w:rPr>
          <w:rFonts w:ascii="宋体" w:hAnsi="宋体"/>
          <w:sz w:val="24"/>
          <w:szCs w:val="24"/>
        </w:rPr>
      </w:pPr>
    </w:p>
    <w:p w14:paraId="5C47711A" w14:textId="77777777" w:rsidR="00767E3D" w:rsidRPr="00E57F18" w:rsidRDefault="00B24DDD">
      <w:pPr>
        <w:pStyle w:val="31"/>
        <w:jc w:val="center"/>
        <w:rPr>
          <w:sz w:val="28"/>
          <w:szCs w:val="28"/>
        </w:rPr>
      </w:pPr>
      <w:bookmarkStart w:id="1016" w:name="_Toc128408940"/>
      <w:r w:rsidRPr="00E57F18">
        <w:rPr>
          <w:rFonts w:hint="eastAsia"/>
          <w:sz w:val="28"/>
          <w:szCs w:val="28"/>
        </w:rPr>
        <w:lastRenderedPageBreak/>
        <w:t>一、投标书</w:t>
      </w:r>
      <w:bookmarkEnd w:id="1016"/>
    </w:p>
    <w:p w14:paraId="3BCADDF8" w14:textId="77777777" w:rsidR="00767E3D" w:rsidRPr="00E57F18" w:rsidRDefault="00B24DDD">
      <w:pPr>
        <w:autoSpaceDE w:val="0"/>
        <w:autoSpaceDN w:val="0"/>
        <w:adjustRightInd w:val="0"/>
        <w:spacing w:line="360" w:lineRule="exact"/>
        <w:jc w:val="left"/>
        <w:rPr>
          <w:rFonts w:ascii="宋体" w:hAnsi="Times New Roman" w:cs="宋体"/>
          <w:kern w:val="0"/>
          <w:sz w:val="24"/>
          <w:szCs w:val="24"/>
        </w:rPr>
      </w:pPr>
      <w:r w:rsidRPr="00E57F18">
        <w:rPr>
          <w:rFonts w:ascii="宋体" w:hAnsi="Times New Roman" w:cs="宋体" w:hint="eastAsia"/>
          <w:kern w:val="0"/>
          <w:sz w:val="24"/>
          <w:szCs w:val="24"/>
          <w:u w:val="single"/>
        </w:rPr>
        <w:t xml:space="preserve">                             </w:t>
      </w:r>
      <w:r w:rsidRPr="00E57F18">
        <w:rPr>
          <w:rFonts w:ascii="宋体" w:hAnsi="Times New Roman" w:cs="宋体" w:hint="eastAsia"/>
          <w:i/>
          <w:iCs/>
          <w:kern w:val="0"/>
          <w:sz w:val="24"/>
          <w:szCs w:val="24"/>
          <w:u w:val="single"/>
        </w:rPr>
        <w:t>（招标人名称）</w:t>
      </w:r>
      <w:r w:rsidRPr="00E57F18">
        <w:rPr>
          <w:rFonts w:ascii="宋体" w:hAnsi="Times New Roman" w:cs="宋体" w:hint="eastAsia"/>
          <w:kern w:val="0"/>
          <w:sz w:val="24"/>
          <w:szCs w:val="24"/>
        </w:rPr>
        <w:t>：</w:t>
      </w:r>
      <w:r w:rsidRPr="00E57F18">
        <w:rPr>
          <w:rFonts w:ascii="宋体" w:hAnsi="Times New Roman" w:cs="宋体"/>
          <w:kern w:val="0"/>
          <w:sz w:val="24"/>
          <w:szCs w:val="24"/>
        </w:rPr>
        <w:t xml:space="preserve"> </w:t>
      </w:r>
    </w:p>
    <w:p w14:paraId="70B23FAB"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sz w:val="24"/>
          <w:szCs w:val="24"/>
        </w:rPr>
        <w:t>1</w:t>
      </w:r>
      <w:r w:rsidRPr="00E57F18">
        <w:rPr>
          <w:rFonts w:ascii="Times New Roman" w:hAnsi="Times New Roman" w:cs="Calibri" w:hint="eastAsia"/>
          <w:sz w:val="24"/>
          <w:szCs w:val="24"/>
        </w:rPr>
        <w:t>．我方已仔细研究了</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（项目名称）</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标段施工招标文件的全部内容，愿意以人民币（大写）</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w:t>
      </w:r>
      <w:r w:rsidRPr="00E57F18">
        <w:rPr>
          <w:rFonts w:ascii="Times New Roman" w:hAnsi="Times New Roman" w:cs="Calibri"/>
          <w:sz w:val="24"/>
          <w:szCs w:val="24"/>
        </w:rPr>
        <w:t>¥</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元）的含税投标总报价，税率</w:t>
      </w:r>
      <w:r w:rsidRPr="00E57F18">
        <w:rPr>
          <w:rFonts w:ascii="Times New Roman" w:hAnsi="Times New Roman" w:cs="Calibri" w:hint="eastAsia"/>
          <w:sz w:val="24"/>
          <w:szCs w:val="24"/>
          <w:u w:val="single"/>
        </w:rPr>
        <w:t xml:space="preserve"> 9% </w:t>
      </w:r>
      <w:r w:rsidRPr="00E57F18">
        <w:rPr>
          <w:rFonts w:ascii="Times New Roman" w:hAnsi="Times New Roman" w:cs="Calibri" w:hint="eastAsia"/>
          <w:sz w:val="24"/>
          <w:szCs w:val="24"/>
        </w:rPr>
        <w:t>，工期</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日历天，按合同约定实施和完成承包工程，修补工程中的任何缺陷，工程质量达到</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标准。</w:t>
      </w:r>
    </w:p>
    <w:p w14:paraId="474130F4"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sz w:val="24"/>
          <w:szCs w:val="24"/>
        </w:rPr>
        <w:t>2</w:t>
      </w:r>
      <w:r w:rsidRPr="00E57F18">
        <w:rPr>
          <w:rFonts w:ascii="Times New Roman" w:hAnsi="Times New Roman" w:cs="Calibri" w:hint="eastAsia"/>
          <w:sz w:val="24"/>
          <w:szCs w:val="24"/>
        </w:rPr>
        <w:t>．我方承诺在投标有效期内不修改、撤销投标文件。</w:t>
      </w:r>
    </w:p>
    <w:p w14:paraId="2AFFE040"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3. </w:t>
      </w:r>
      <w:r w:rsidRPr="00E57F18">
        <w:rPr>
          <w:rFonts w:ascii="Times New Roman" w:hAnsi="Times New Roman" w:cs="Calibri" w:hint="eastAsia"/>
          <w:sz w:val="24"/>
          <w:szCs w:val="24"/>
        </w:rPr>
        <w:t>随同本投标函提交投标保证金一份，金额为人民币（大写）</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w:t>
      </w:r>
      <w:r w:rsidRPr="00E57F18">
        <w:rPr>
          <w:rFonts w:ascii="Times New Roman" w:hAnsi="Times New Roman" w:cs="Calibri"/>
          <w:sz w:val="24"/>
          <w:szCs w:val="24"/>
        </w:rPr>
        <w:t>¥</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w:t>
      </w:r>
    </w:p>
    <w:p w14:paraId="354AD3DD"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sz w:val="24"/>
          <w:szCs w:val="24"/>
        </w:rPr>
        <w:t>4</w:t>
      </w:r>
      <w:r w:rsidRPr="00E57F18">
        <w:rPr>
          <w:rFonts w:ascii="Times New Roman" w:hAnsi="Times New Roman" w:cs="Calibri" w:hint="eastAsia"/>
          <w:sz w:val="24"/>
          <w:szCs w:val="24"/>
        </w:rPr>
        <w:t>．如中标</w:t>
      </w:r>
      <w:r w:rsidRPr="00E57F18">
        <w:rPr>
          <w:rFonts w:ascii="Times New Roman" w:hAnsi="Times New Roman" w:cs="Calibri"/>
          <w:sz w:val="24"/>
          <w:szCs w:val="24"/>
        </w:rPr>
        <w:t>，我方承诺</w:t>
      </w:r>
      <w:r w:rsidRPr="00E57F18">
        <w:rPr>
          <w:rFonts w:ascii="Times New Roman" w:hAnsi="Times New Roman" w:cs="Calibri" w:hint="eastAsia"/>
          <w:sz w:val="24"/>
          <w:szCs w:val="24"/>
        </w:rPr>
        <w:t>：</w:t>
      </w:r>
    </w:p>
    <w:p w14:paraId="12AE8C3F"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sz w:val="24"/>
          <w:szCs w:val="24"/>
        </w:rPr>
        <w:t>1</w:t>
      </w:r>
      <w:r w:rsidRPr="00E57F18">
        <w:rPr>
          <w:rFonts w:ascii="Times New Roman" w:hAnsi="Times New Roman" w:cs="Calibri" w:hint="eastAsia"/>
          <w:sz w:val="24"/>
          <w:szCs w:val="24"/>
        </w:rPr>
        <w:t>）将派出</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i/>
          <w:iCs/>
          <w:sz w:val="24"/>
          <w:szCs w:val="24"/>
          <w:u w:val="single"/>
        </w:rPr>
        <w:t>（项目负责人姓名及其建造师执业证书注册编号）</w:t>
      </w:r>
      <w:r w:rsidRPr="00E57F18">
        <w:rPr>
          <w:rFonts w:ascii="Times New Roman" w:hAnsi="Times New Roman" w:cs="Calibri"/>
          <w:i/>
          <w:iCs/>
          <w:sz w:val="24"/>
          <w:szCs w:val="24"/>
          <w:u w:val="single"/>
        </w:rPr>
        <w:t xml:space="preserve">  </w:t>
      </w:r>
      <w:r w:rsidRPr="00E57F18">
        <w:rPr>
          <w:rFonts w:ascii="Times New Roman" w:hAnsi="Times New Roman" w:cs="Calibri" w:hint="eastAsia"/>
          <w:sz w:val="24"/>
          <w:szCs w:val="24"/>
        </w:rPr>
        <w:t>为本项目的项目负责人。</w:t>
      </w:r>
    </w:p>
    <w:p w14:paraId="4D4700E3"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hint="eastAsia"/>
          <w:sz w:val="24"/>
          <w:szCs w:val="24"/>
        </w:rPr>
        <w:t>2</w:t>
      </w:r>
      <w:r w:rsidRPr="00E57F18">
        <w:rPr>
          <w:rFonts w:ascii="Times New Roman" w:hAnsi="Times New Roman" w:cs="Calibri" w:hint="eastAsia"/>
          <w:sz w:val="24"/>
          <w:szCs w:val="24"/>
        </w:rPr>
        <w:t>）在收到中标通知书后，在中标通知书规定的期限内与你方签订合同。</w:t>
      </w:r>
    </w:p>
    <w:p w14:paraId="37F9E08D"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hint="eastAsia"/>
          <w:sz w:val="24"/>
          <w:szCs w:val="24"/>
        </w:rPr>
        <w:t>3</w:t>
      </w:r>
      <w:r w:rsidRPr="00E57F18">
        <w:rPr>
          <w:rFonts w:ascii="Times New Roman" w:hAnsi="Times New Roman" w:cs="Calibri" w:hint="eastAsia"/>
          <w:sz w:val="24"/>
          <w:szCs w:val="24"/>
        </w:rPr>
        <w:t>）随同本投标函递交的投标函附录属于合同文件的组成部分。</w:t>
      </w:r>
    </w:p>
    <w:p w14:paraId="08286422"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hint="eastAsia"/>
          <w:sz w:val="24"/>
          <w:szCs w:val="24"/>
        </w:rPr>
        <w:t>4</w:t>
      </w:r>
      <w:r w:rsidRPr="00E57F18">
        <w:rPr>
          <w:rFonts w:ascii="Times New Roman" w:hAnsi="Times New Roman" w:cs="Calibri" w:hint="eastAsia"/>
          <w:sz w:val="24"/>
          <w:szCs w:val="24"/>
        </w:rPr>
        <w:t>）按照招标文件规定向你方递交履约担保。</w:t>
      </w:r>
    </w:p>
    <w:p w14:paraId="109616D7"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hint="eastAsia"/>
          <w:sz w:val="24"/>
          <w:szCs w:val="24"/>
        </w:rPr>
        <w:t>（</w:t>
      </w:r>
      <w:r w:rsidRPr="00E57F18">
        <w:rPr>
          <w:rFonts w:ascii="Times New Roman" w:hAnsi="Times New Roman" w:cs="Calibri" w:hint="eastAsia"/>
          <w:sz w:val="24"/>
          <w:szCs w:val="24"/>
        </w:rPr>
        <w:t>5</w:t>
      </w:r>
      <w:r w:rsidRPr="00E57F18">
        <w:rPr>
          <w:rFonts w:ascii="Times New Roman" w:hAnsi="Times New Roman" w:cs="Calibri" w:hint="eastAsia"/>
          <w:sz w:val="24"/>
          <w:szCs w:val="24"/>
        </w:rPr>
        <w:t>）在合同约定的期限内完成并移交全部合同工程。</w:t>
      </w:r>
    </w:p>
    <w:p w14:paraId="68F6E934" w14:textId="77777777" w:rsidR="00767E3D" w:rsidRPr="00E57F18" w:rsidRDefault="00B24DDD">
      <w:pPr>
        <w:adjustRightInd w:val="0"/>
        <w:spacing w:line="360" w:lineRule="exact"/>
        <w:ind w:left="2518" w:hanging="2020"/>
        <w:jc w:val="left"/>
        <w:rPr>
          <w:rFonts w:ascii="宋体" w:hAnsi="Times New Roman"/>
          <w:kern w:val="0"/>
          <w:sz w:val="24"/>
          <w:szCs w:val="24"/>
        </w:rPr>
      </w:pPr>
      <w:r w:rsidRPr="00E57F18">
        <w:rPr>
          <w:rFonts w:ascii="宋体" w:hAnsi="Times New Roman" w:hint="eastAsia"/>
          <w:kern w:val="0"/>
          <w:sz w:val="24"/>
          <w:szCs w:val="24"/>
        </w:rPr>
        <w:t>（6）按月足额支付工人工资。</w:t>
      </w:r>
    </w:p>
    <w:p w14:paraId="635D6B72"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hint="eastAsia"/>
          <w:sz w:val="24"/>
          <w:szCs w:val="24"/>
        </w:rPr>
        <w:t>（</w:t>
      </w:r>
      <w:r w:rsidRPr="00E57F18">
        <w:rPr>
          <w:rFonts w:ascii="Times New Roman" w:hAnsi="Times New Roman" w:cs="Calibri" w:hint="eastAsia"/>
          <w:sz w:val="24"/>
          <w:szCs w:val="24"/>
        </w:rPr>
        <w:t>7</w:t>
      </w:r>
      <w:r w:rsidRPr="00E57F18">
        <w:rPr>
          <w:rFonts w:ascii="Times New Roman" w:hAnsi="Times New Roman" w:cs="Calibri" w:hint="eastAsia"/>
          <w:sz w:val="24"/>
          <w:szCs w:val="24"/>
        </w:rPr>
        <w:t>）政府审计部门要求对</w:t>
      </w:r>
      <w:r w:rsidRPr="00E57F18">
        <w:rPr>
          <w:rFonts w:ascii="Times New Roman" w:hAnsi="Times New Roman" w:cs="Calibri"/>
          <w:sz w:val="24"/>
          <w:szCs w:val="24"/>
        </w:rPr>
        <w:t>我方</w:t>
      </w:r>
      <w:r w:rsidRPr="00E57F18">
        <w:rPr>
          <w:rFonts w:ascii="Times New Roman" w:hAnsi="Times New Roman" w:cs="Calibri" w:hint="eastAsia"/>
          <w:sz w:val="24"/>
          <w:szCs w:val="24"/>
        </w:rPr>
        <w:t>收取的工程</w:t>
      </w:r>
      <w:proofErr w:type="gramStart"/>
      <w:r w:rsidRPr="00E57F18">
        <w:rPr>
          <w:rFonts w:ascii="Times New Roman" w:hAnsi="Times New Roman" w:cs="Calibri" w:hint="eastAsia"/>
          <w:sz w:val="24"/>
          <w:szCs w:val="24"/>
        </w:rPr>
        <w:t>款资金</w:t>
      </w:r>
      <w:proofErr w:type="gramEnd"/>
      <w:r w:rsidRPr="00E57F18">
        <w:rPr>
          <w:rFonts w:ascii="Times New Roman" w:hAnsi="Times New Roman" w:cs="Calibri" w:hint="eastAsia"/>
          <w:sz w:val="24"/>
          <w:szCs w:val="24"/>
        </w:rPr>
        <w:t>流向进行延伸审计的，</w:t>
      </w:r>
      <w:r w:rsidRPr="00E57F18">
        <w:rPr>
          <w:rFonts w:ascii="Times New Roman" w:hAnsi="Times New Roman" w:cs="Calibri"/>
          <w:sz w:val="24"/>
          <w:szCs w:val="24"/>
        </w:rPr>
        <w:t>我方</w:t>
      </w:r>
      <w:r w:rsidRPr="00E57F18">
        <w:rPr>
          <w:rFonts w:ascii="Times New Roman" w:hAnsi="Times New Roman" w:cs="Calibri" w:hint="eastAsia"/>
          <w:sz w:val="24"/>
          <w:szCs w:val="24"/>
        </w:rPr>
        <w:t>无条件接受延伸审计</w:t>
      </w:r>
      <w:r w:rsidRPr="00E57F18">
        <w:rPr>
          <w:rFonts w:ascii="Times New Roman" w:hAnsi="Times New Roman" w:cs="Calibri"/>
          <w:sz w:val="24"/>
          <w:szCs w:val="24"/>
        </w:rPr>
        <w:t>并主动配合</w:t>
      </w:r>
      <w:r w:rsidRPr="00E57F18">
        <w:rPr>
          <w:rFonts w:ascii="Times New Roman" w:hAnsi="Times New Roman" w:cs="Calibri" w:hint="eastAsia"/>
          <w:sz w:val="24"/>
          <w:szCs w:val="24"/>
        </w:rPr>
        <w:t>。</w:t>
      </w:r>
    </w:p>
    <w:p w14:paraId="11EFE269"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sz w:val="24"/>
          <w:szCs w:val="24"/>
        </w:rPr>
        <w:t>5</w:t>
      </w:r>
      <w:r w:rsidRPr="00E57F18">
        <w:rPr>
          <w:rFonts w:ascii="Times New Roman" w:hAnsi="Times New Roman" w:cs="Calibri" w:hint="eastAsia"/>
          <w:sz w:val="24"/>
          <w:szCs w:val="24"/>
        </w:rPr>
        <w:t>．</w:t>
      </w:r>
      <w:r w:rsidRPr="00E57F18">
        <w:rPr>
          <w:rFonts w:ascii="Times New Roman" w:hAnsi="Times New Roman" w:cs="Calibri"/>
          <w:sz w:val="24"/>
          <w:szCs w:val="24"/>
        </w:rPr>
        <w:t>我方承诺在本项目招投标过程中没有参与</w:t>
      </w:r>
      <w:proofErr w:type="gramStart"/>
      <w:r w:rsidRPr="00E57F18">
        <w:rPr>
          <w:rFonts w:ascii="Times New Roman" w:hAnsi="Times New Roman" w:cs="Calibri"/>
          <w:sz w:val="24"/>
          <w:szCs w:val="24"/>
        </w:rPr>
        <w:t>围标串标</w:t>
      </w:r>
      <w:proofErr w:type="gramEnd"/>
      <w:r w:rsidRPr="00E57F18">
        <w:rPr>
          <w:rFonts w:ascii="Times New Roman" w:hAnsi="Times New Roman" w:cs="Calibri"/>
          <w:sz w:val="24"/>
          <w:szCs w:val="24"/>
        </w:rPr>
        <w:t>等违法行为。否则，我方愿意接受招投标监管部门</w:t>
      </w:r>
      <w:proofErr w:type="gramStart"/>
      <w:r w:rsidRPr="00E57F18">
        <w:rPr>
          <w:rFonts w:ascii="Times New Roman" w:hAnsi="Times New Roman" w:cs="Calibri"/>
          <w:sz w:val="24"/>
          <w:szCs w:val="24"/>
        </w:rPr>
        <w:t>作出</w:t>
      </w:r>
      <w:proofErr w:type="gramEnd"/>
      <w:r w:rsidRPr="00E57F18">
        <w:rPr>
          <w:rFonts w:ascii="Times New Roman" w:hAnsi="Times New Roman" w:cs="Calibri"/>
          <w:sz w:val="24"/>
          <w:szCs w:val="24"/>
        </w:rPr>
        <w:t>的行政处罚以及列入招投标</w:t>
      </w:r>
      <w:r w:rsidRPr="00E57F18">
        <w:rPr>
          <w:rFonts w:ascii="Times New Roman" w:hAnsi="Times New Roman" w:cs="Calibri" w:hint="eastAsia"/>
          <w:sz w:val="24"/>
          <w:szCs w:val="24"/>
        </w:rPr>
        <w:t>“</w:t>
      </w:r>
      <w:r w:rsidRPr="00E57F18">
        <w:rPr>
          <w:rFonts w:ascii="Times New Roman" w:hAnsi="Times New Roman" w:cs="Calibri"/>
          <w:sz w:val="24"/>
          <w:szCs w:val="24"/>
        </w:rPr>
        <w:t>黑名单</w:t>
      </w:r>
      <w:r w:rsidRPr="00E57F18">
        <w:rPr>
          <w:rFonts w:ascii="Times New Roman" w:hAnsi="Times New Roman" w:cs="Calibri" w:hint="eastAsia"/>
          <w:sz w:val="24"/>
          <w:szCs w:val="24"/>
        </w:rPr>
        <w:t>”</w:t>
      </w:r>
      <w:r w:rsidRPr="00E57F18">
        <w:rPr>
          <w:rFonts w:ascii="Times New Roman" w:hAnsi="Times New Roman" w:cs="Calibri"/>
          <w:sz w:val="24"/>
          <w:szCs w:val="24"/>
        </w:rPr>
        <w:t>的处理</w:t>
      </w:r>
      <w:r w:rsidRPr="00E57F18">
        <w:rPr>
          <w:rFonts w:ascii="Times New Roman" w:hAnsi="Times New Roman" w:cs="Calibri" w:hint="eastAsia"/>
          <w:sz w:val="24"/>
          <w:szCs w:val="24"/>
        </w:rPr>
        <w:t>决定</w:t>
      </w:r>
      <w:r w:rsidRPr="00E57F18">
        <w:rPr>
          <w:rFonts w:ascii="Times New Roman" w:hAnsi="Times New Roman" w:cs="Calibri"/>
          <w:sz w:val="24"/>
          <w:szCs w:val="24"/>
        </w:rPr>
        <w:t>。</w:t>
      </w:r>
    </w:p>
    <w:p w14:paraId="3ACDA27F"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sz w:val="24"/>
          <w:szCs w:val="24"/>
        </w:rPr>
        <w:t>6</w:t>
      </w:r>
      <w:r w:rsidRPr="00E57F18">
        <w:rPr>
          <w:rFonts w:ascii="Times New Roman" w:hAnsi="Times New Roman" w:cs="Calibri" w:hint="eastAsia"/>
          <w:sz w:val="24"/>
          <w:szCs w:val="24"/>
        </w:rPr>
        <w:t>．</w:t>
      </w:r>
      <w:r w:rsidRPr="00E57F18">
        <w:rPr>
          <w:rFonts w:ascii="Times New Roman" w:hAnsi="Times New Roman" w:cs="Calibri" w:hint="eastAsia"/>
          <w:bCs/>
          <w:sz w:val="24"/>
          <w:szCs w:val="24"/>
        </w:rPr>
        <w:t>我方已对所递交的投标文件及其有关资料</w:t>
      </w:r>
      <w:r w:rsidRPr="00E57F18">
        <w:rPr>
          <w:rFonts w:ascii="Times New Roman" w:hAnsi="Times New Roman" w:cs="Calibri"/>
          <w:bCs/>
          <w:sz w:val="24"/>
          <w:szCs w:val="24"/>
        </w:rPr>
        <w:t>（包括第三方提供的资料）</w:t>
      </w:r>
      <w:r w:rsidRPr="00E57F18">
        <w:rPr>
          <w:rFonts w:ascii="Times New Roman" w:hAnsi="Times New Roman" w:cs="Calibri" w:hint="eastAsia"/>
          <w:bCs/>
          <w:sz w:val="24"/>
          <w:szCs w:val="24"/>
        </w:rPr>
        <w:t>的真实性进行了审查，保证其内容完整、真实和准确，若存在虚假，同意招标人或行政主管部门按照弄虚作假进行处理。</w:t>
      </w:r>
      <w:r w:rsidRPr="00E57F18">
        <w:rPr>
          <w:rFonts w:ascii="Times New Roman" w:hAnsi="Times New Roman" w:cs="Calibri" w:hint="eastAsia"/>
          <w:sz w:val="24"/>
          <w:szCs w:val="24"/>
        </w:rPr>
        <w:t>同时，声明不存在招标文件投标须知规定的任何一种情形。</w:t>
      </w:r>
    </w:p>
    <w:p w14:paraId="7DDFBF7E" w14:textId="77777777" w:rsidR="00767E3D" w:rsidRPr="00E57F18" w:rsidRDefault="00B24DDD">
      <w:pPr>
        <w:autoSpaceDE w:val="0"/>
        <w:autoSpaceDN w:val="0"/>
        <w:adjustRightInd w:val="0"/>
        <w:spacing w:after="240" w:line="440" w:lineRule="exact"/>
        <w:ind w:firstLineChars="200" w:firstLine="480"/>
        <w:jc w:val="left"/>
        <w:rPr>
          <w:rFonts w:ascii="宋体" w:hAnsi="Times New Roman" w:cs="宋体"/>
          <w:kern w:val="0"/>
          <w:sz w:val="24"/>
          <w:szCs w:val="24"/>
        </w:rPr>
      </w:pPr>
      <w:r w:rsidRPr="00E57F18">
        <w:rPr>
          <w:rFonts w:ascii="宋体" w:hAnsi="Times New Roman"/>
          <w:kern w:val="0"/>
          <w:sz w:val="24"/>
          <w:szCs w:val="24"/>
        </w:rPr>
        <w:t>7</w:t>
      </w:r>
      <w:r w:rsidRPr="00E57F18">
        <w:rPr>
          <w:rFonts w:ascii="宋体" w:hAnsi="Times New Roman" w:cs="宋体" w:hint="eastAsia"/>
          <w:kern w:val="0"/>
          <w:sz w:val="24"/>
          <w:szCs w:val="24"/>
        </w:rPr>
        <w:t>．</w:t>
      </w:r>
      <w:r w:rsidRPr="00E57F18">
        <w:rPr>
          <w:rFonts w:ascii="宋体" w:hAnsi="Times New Roman" w:cs="宋体" w:hint="eastAsia"/>
          <w:kern w:val="0"/>
          <w:sz w:val="24"/>
          <w:szCs w:val="24"/>
          <w:u w:val="single"/>
        </w:rPr>
        <w:t xml:space="preserve">                                           </w:t>
      </w:r>
      <w:r w:rsidRPr="00E57F18">
        <w:rPr>
          <w:rFonts w:ascii="宋体" w:hAnsi="Times New Roman" w:cs="宋体"/>
          <w:kern w:val="0"/>
          <w:sz w:val="24"/>
          <w:szCs w:val="24"/>
        </w:rPr>
        <w:t xml:space="preserve"> </w:t>
      </w:r>
      <w:r w:rsidRPr="00E57F18">
        <w:rPr>
          <w:rFonts w:ascii="宋体" w:hAnsi="Times New Roman" w:cs="宋体" w:hint="eastAsia"/>
          <w:kern w:val="0"/>
          <w:sz w:val="24"/>
          <w:szCs w:val="24"/>
        </w:rPr>
        <w:t>（其他补充说明）。</w:t>
      </w:r>
    </w:p>
    <w:p w14:paraId="0BC2516B"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rPr>
      </w:pPr>
      <w:r w:rsidRPr="00E57F18">
        <w:rPr>
          <w:rFonts w:ascii="宋体" w:hAnsi="Times New Roman" w:hint="eastAsia"/>
          <w:kern w:val="0"/>
          <w:sz w:val="24"/>
          <w:szCs w:val="20"/>
        </w:rPr>
        <w:t>投标人：</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（盖单位公章）</w:t>
      </w:r>
    </w:p>
    <w:p w14:paraId="38BA271A"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rPr>
      </w:pPr>
      <w:r w:rsidRPr="00E57F18">
        <w:rPr>
          <w:rFonts w:ascii="宋体" w:hAnsi="Times New Roman" w:hint="eastAsia"/>
          <w:kern w:val="0"/>
          <w:sz w:val="24"/>
          <w:szCs w:val="20"/>
        </w:rPr>
        <w:t>法定代表人或其委托代理人：</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w:t>
      </w:r>
      <w:r w:rsidRPr="00E57F18">
        <w:rPr>
          <w:rFonts w:ascii="宋体" w:hAnsi="Times New Roman"/>
          <w:kern w:val="0"/>
          <w:sz w:val="24"/>
          <w:szCs w:val="20"/>
        </w:rPr>
        <w:t>盖章或签字</w:t>
      </w:r>
      <w:r w:rsidRPr="00E57F18">
        <w:rPr>
          <w:rFonts w:ascii="宋体" w:hAnsi="Times New Roman" w:hint="eastAsia"/>
          <w:kern w:val="0"/>
          <w:sz w:val="24"/>
          <w:szCs w:val="20"/>
        </w:rPr>
        <w:t>）</w:t>
      </w:r>
    </w:p>
    <w:p w14:paraId="587AD0E2"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sz w:val="24"/>
          <w:szCs w:val="24"/>
        </w:rPr>
        <w:t xml:space="preserve">     </w:t>
      </w:r>
      <w:r w:rsidRPr="00E57F18">
        <w:rPr>
          <w:rFonts w:ascii="Times New Roman" w:hAnsi="Times New Roman" w:cs="Calibri" w:hint="eastAsia"/>
          <w:sz w:val="24"/>
          <w:szCs w:val="24"/>
        </w:rPr>
        <w:t>法定代表人或其委托代理人手机号码：</w:t>
      </w:r>
      <w:r w:rsidRPr="00E57F18">
        <w:rPr>
          <w:rFonts w:ascii="Times New Roman" w:hAnsi="Times New Roman" w:cs="Calibri" w:hint="eastAsia"/>
          <w:sz w:val="24"/>
          <w:szCs w:val="24"/>
          <w:u w:val="single"/>
        </w:rPr>
        <w:t xml:space="preserve">               </w:t>
      </w:r>
    </w:p>
    <w:p w14:paraId="7AAC5008"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u w:val="single"/>
        </w:rPr>
      </w:pPr>
      <w:r w:rsidRPr="00E57F18">
        <w:rPr>
          <w:rFonts w:ascii="宋体" w:hAnsi="Times New Roman" w:hint="eastAsia"/>
          <w:kern w:val="0"/>
          <w:sz w:val="24"/>
          <w:szCs w:val="20"/>
        </w:rPr>
        <w:t>地址：</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p>
    <w:p w14:paraId="3F872C41"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u w:val="single"/>
        </w:rPr>
      </w:pPr>
      <w:r w:rsidRPr="00E57F18">
        <w:rPr>
          <w:rFonts w:ascii="宋体" w:hAnsi="Times New Roman" w:hint="eastAsia"/>
          <w:kern w:val="0"/>
          <w:sz w:val="24"/>
          <w:szCs w:val="20"/>
        </w:rPr>
        <w:t>传真：</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p>
    <w:p w14:paraId="3FB9A270"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rPr>
      </w:pPr>
      <w:r w:rsidRPr="00E57F18">
        <w:rPr>
          <w:rFonts w:ascii="宋体" w:hAnsi="Times New Roman" w:hint="eastAsia"/>
          <w:kern w:val="0"/>
          <w:sz w:val="24"/>
          <w:szCs w:val="20"/>
        </w:rPr>
        <w:lastRenderedPageBreak/>
        <w:t>邮政编码：</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p>
    <w:p w14:paraId="4F9980F2" w14:textId="77777777" w:rsidR="00767E3D" w:rsidRPr="00E57F18" w:rsidRDefault="00B24DDD">
      <w:pPr>
        <w:pStyle w:val="1d"/>
        <w:ind w:left="1701" w:firstLineChars="1000" w:firstLine="2400"/>
        <w:jc w:val="left"/>
        <w:rPr>
          <w:sz w:val="28"/>
          <w:szCs w:val="28"/>
          <w:u w:val="single"/>
        </w:rPr>
      </w:pP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年</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月</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日</w:t>
      </w:r>
    </w:p>
    <w:p w14:paraId="4EF4B116" w14:textId="77777777" w:rsidR="00767E3D" w:rsidRPr="00E57F18" w:rsidRDefault="00767E3D">
      <w:pPr>
        <w:pStyle w:val="1d"/>
        <w:ind w:left="1701" w:firstLineChars="0" w:firstLine="0"/>
        <w:jc w:val="left"/>
        <w:rPr>
          <w:sz w:val="28"/>
          <w:szCs w:val="28"/>
        </w:rPr>
      </w:pPr>
    </w:p>
    <w:p w14:paraId="1C3A656C" w14:textId="77777777" w:rsidR="00767E3D" w:rsidRPr="00E57F18" w:rsidRDefault="00B24DDD">
      <w:pPr>
        <w:pStyle w:val="31"/>
        <w:jc w:val="center"/>
        <w:rPr>
          <w:sz w:val="28"/>
          <w:szCs w:val="28"/>
        </w:rPr>
      </w:pPr>
      <w:bookmarkStart w:id="1017" w:name="_Toc128408941"/>
      <w:r w:rsidRPr="00E57F18">
        <w:rPr>
          <w:rFonts w:hint="eastAsia"/>
          <w:sz w:val="28"/>
          <w:szCs w:val="28"/>
        </w:rPr>
        <w:t>二、授权委托书</w:t>
      </w:r>
      <w:bookmarkEnd w:id="1017"/>
    </w:p>
    <w:p w14:paraId="07519E34" w14:textId="77777777" w:rsidR="00767E3D" w:rsidRPr="00E57F18" w:rsidRDefault="00B24DDD">
      <w:pPr>
        <w:rPr>
          <w:sz w:val="28"/>
          <w:szCs w:val="28"/>
          <w:u w:val="single"/>
        </w:rPr>
      </w:pPr>
      <w:r w:rsidRPr="00E57F18">
        <w:rPr>
          <w:sz w:val="28"/>
          <w:szCs w:val="28"/>
        </w:rPr>
        <w:t xml:space="preserve">    </w:t>
      </w:r>
      <w:r w:rsidRPr="00E57F18">
        <w:rPr>
          <w:rFonts w:hint="eastAsia"/>
          <w:sz w:val="28"/>
          <w:szCs w:val="28"/>
        </w:rPr>
        <w:t>本授权委托书声明，我</w:t>
      </w:r>
      <w:r w:rsidRPr="00E57F18">
        <w:rPr>
          <w:sz w:val="28"/>
          <w:szCs w:val="28"/>
          <w:u w:val="single"/>
        </w:rPr>
        <w:t xml:space="preserve">          </w:t>
      </w:r>
      <w:r w:rsidRPr="00E57F18">
        <w:rPr>
          <w:rFonts w:hint="eastAsia"/>
          <w:sz w:val="28"/>
          <w:szCs w:val="28"/>
        </w:rPr>
        <w:t>（姓名）系</w:t>
      </w:r>
      <w:r w:rsidRPr="00E57F18">
        <w:rPr>
          <w:sz w:val="28"/>
          <w:szCs w:val="28"/>
        </w:rPr>
        <w:t xml:space="preserve"> </w:t>
      </w:r>
      <w:r w:rsidRPr="00E57F18">
        <w:rPr>
          <w:sz w:val="28"/>
          <w:szCs w:val="28"/>
          <w:u w:val="single"/>
        </w:rPr>
        <w:t xml:space="preserve">               </w:t>
      </w:r>
    </w:p>
    <w:p w14:paraId="612EECAF" w14:textId="77777777" w:rsidR="00767E3D" w:rsidRPr="00E57F18" w:rsidRDefault="00B24DDD">
      <w:pPr>
        <w:rPr>
          <w:sz w:val="28"/>
          <w:szCs w:val="28"/>
          <w:u w:val="single"/>
        </w:rPr>
      </w:pPr>
      <w:r w:rsidRPr="00E57F18">
        <w:rPr>
          <w:sz w:val="28"/>
          <w:szCs w:val="28"/>
          <w:u w:val="single"/>
        </w:rPr>
        <w:t xml:space="preserve">                   </w:t>
      </w:r>
      <w:r w:rsidRPr="00E57F18">
        <w:rPr>
          <w:rFonts w:hint="eastAsia"/>
          <w:sz w:val="28"/>
          <w:szCs w:val="28"/>
        </w:rPr>
        <w:t>（投标单位名称）的法定代表人，现授权委托</w:t>
      </w:r>
      <w:r w:rsidRPr="00E57F18">
        <w:rPr>
          <w:sz w:val="28"/>
          <w:szCs w:val="28"/>
          <w:u w:val="single"/>
        </w:rPr>
        <w:t xml:space="preserve">   </w:t>
      </w:r>
    </w:p>
    <w:p w14:paraId="603ACD77" w14:textId="08DA06BC" w:rsidR="00767E3D" w:rsidRPr="00E57F18" w:rsidRDefault="00B24DDD">
      <w:pPr>
        <w:rPr>
          <w:sz w:val="28"/>
          <w:szCs w:val="28"/>
        </w:rPr>
      </w:pPr>
      <w:r w:rsidRPr="00E57F18">
        <w:rPr>
          <w:sz w:val="28"/>
          <w:szCs w:val="28"/>
          <w:u w:val="single"/>
        </w:rPr>
        <w:t xml:space="preserve">                               </w:t>
      </w:r>
      <w:r w:rsidRPr="00E57F18">
        <w:rPr>
          <w:rFonts w:hint="eastAsia"/>
          <w:sz w:val="28"/>
          <w:szCs w:val="28"/>
        </w:rPr>
        <w:t>（单位名称）的</w:t>
      </w:r>
      <w:r w:rsidRPr="00E57F18">
        <w:rPr>
          <w:sz w:val="28"/>
          <w:szCs w:val="28"/>
          <w:u w:val="single"/>
        </w:rPr>
        <w:t xml:space="preserve">            </w:t>
      </w:r>
      <w:r w:rsidRPr="00E57F18">
        <w:rPr>
          <w:rFonts w:hint="eastAsia"/>
          <w:sz w:val="28"/>
          <w:szCs w:val="28"/>
        </w:rPr>
        <w:t>（姓名）为我公司代理人，该代理人有权在参加福建省金龙稀土股份有限公司</w:t>
      </w:r>
      <w:r w:rsidR="002428DA" w:rsidRPr="00E57F18">
        <w:rPr>
          <w:rFonts w:hint="eastAsia"/>
          <w:sz w:val="28"/>
          <w:szCs w:val="28"/>
        </w:rPr>
        <w:t>1400</w:t>
      </w:r>
      <w:r w:rsidR="002428DA" w:rsidRPr="00E57F18">
        <w:rPr>
          <w:rFonts w:hint="eastAsia"/>
          <w:sz w:val="28"/>
          <w:szCs w:val="28"/>
        </w:rPr>
        <w:t>吨纳米级稀土氧化物</w:t>
      </w:r>
      <w:proofErr w:type="gramStart"/>
      <w:r w:rsidR="002428DA" w:rsidRPr="00E57F18">
        <w:rPr>
          <w:rFonts w:hint="eastAsia"/>
          <w:sz w:val="28"/>
          <w:szCs w:val="28"/>
        </w:rPr>
        <w:t>产线项目</w:t>
      </w:r>
      <w:proofErr w:type="gramEnd"/>
      <w:r w:rsidR="002428DA" w:rsidRPr="00E57F18">
        <w:rPr>
          <w:rFonts w:hint="eastAsia"/>
          <w:sz w:val="28"/>
          <w:szCs w:val="28"/>
        </w:rPr>
        <w:t>纳米稀土改造工程</w:t>
      </w:r>
      <w:r w:rsidRPr="00E57F18">
        <w:rPr>
          <w:rFonts w:hint="eastAsia"/>
          <w:sz w:val="28"/>
          <w:szCs w:val="28"/>
        </w:rPr>
        <w:t>的竞价活动中，以我单位的名义签署报价书，与招标单位协商、签订合同协议书以及执行一切与此有关的事项。</w:t>
      </w:r>
    </w:p>
    <w:p w14:paraId="4AE92A8B" w14:textId="77777777" w:rsidR="00767E3D" w:rsidRPr="00E57F18" w:rsidRDefault="00B24DDD">
      <w:pPr>
        <w:ind w:firstLine="540"/>
        <w:rPr>
          <w:sz w:val="28"/>
          <w:szCs w:val="28"/>
        </w:rPr>
      </w:pPr>
      <w:r w:rsidRPr="00E57F18">
        <w:rPr>
          <w:rFonts w:hint="eastAsia"/>
          <w:sz w:val="28"/>
          <w:szCs w:val="28"/>
        </w:rPr>
        <w:t>代理人无转委托权。特此委托。</w:t>
      </w:r>
    </w:p>
    <w:p w14:paraId="6E11E7F1" w14:textId="77777777" w:rsidR="00767E3D" w:rsidRPr="00E57F18" w:rsidRDefault="00B24DDD">
      <w:pPr>
        <w:ind w:firstLine="540"/>
        <w:rPr>
          <w:sz w:val="28"/>
          <w:szCs w:val="28"/>
        </w:rPr>
      </w:pPr>
      <w:r w:rsidRPr="00E57F18">
        <w:rPr>
          <w:rFonts w:hint="eastAsia"/>
          <w:sz w:val="28"/>
          <w:szCs w:val="28"/>
        </w:rPr>
        <w:t>被授权的代理人身份证号码：</w:t>
      </w:r>
      <w:r w:rsidRPr="00E57F18">
        <w:rPr>
          <w:sz w:val="28"/>
          <w:szCs w:val="28"/>
          <w:u w:val="single"/>
        </w:rPr>
        <w:t xml:space="preserve">                         </w:t>
      </w:r>
    </w:p>
    <w:p w14:paraId="3FFBF366" w14:textId="77777777" w:rsidR="00767E3D" w:rsidRPr="00E57F18" w:rsidRDefault="00B24DDD">
      <w:pPr>
        <w:ind w:firstLine="540"/>
        <w:rPr>
          <w:sz w:val="28"/>
          <w:szCs w:val="28"/>
        </w:rPr>
      </w:pPr>
      <w:r w:rsidRPr="00E57F18">
        <w:rPr>
          <w:rFonts w:hint="eastAsia"/>
          <w:sz w:val="28"/>
          <w:szCs w:val="28"/>
        </w:rPr>
        <w:t>职务：</w:t>
      </w:r>
      <w:r w:rsidRPr="00E57F18">
        <w:rPr>
          <w:sz w:val="28"/>
          <w:szCs w:val="28"/>
          <w:u w:val="single"/>
        </w:rPr>
        <w:t xml:space="preserve">                                             </w:t>
      </w:r>
    </w:p>
    <w:p w14:paraId="3FB56ACB" w14:textId="77777777" w:rsidR="00767E3D" w:rsidRPr="00E57F18" w:rsidRDefault="00B24DDD">
      <w:pPr>
        <w:ind w:firstLine="540"/>
        <w:rPr>
          <w:sz w:val="28"/>
          <w:szCs w:val="28"/>
        </w:rPr>
      </w:pPr>
      <w:r w:rsidRPr="00E57F18">
        <w:rPr>
          <w:rFonts w:hint="eastAsia"/>
          <w:sz w:val="28"/>
          <w:szCs w:val="28"/>
        </w:rPr>
        <w:t>投标单位：（公章）</w:t>
      </w:r>
      <w:r w:rsidRPr="00E57F18">
        <w:rPr>
          <w:sz w:val="28"/>
          <w:szCs w:val="28"/>
          <w:u w:val="single"/>
        </w:rPr>
        <w:t xml:space="preserve">                                  </w:t>
      </w:r>
    </w:p>
    <w:p w14:paraId="2DCEC650" w14:textId="77777777" w:rsidR="00767E3D" w:rsidRPr="00E57F18" w:rsidRDefault="00B24DDD">
      <w:pPr>
        <w:ind w:firstLine="540"/>
        <w:rPr>
          <w:sz w:val="28"/>
          <w:szCs w:val="28"/>
        </w:rPr>
      </w:pPr>
      <w:r w:rsidRPr="00E57F18">
        <w:rPr>
          <w:rFonts w:hint="eastAsia"/>
          <w:sz w:val="28"/>
          <w:szCs w:val="28"/>
        </w:rPr>
        <w:t>法定代表人：（签字或盖章）</w:t>
      </w:r>
      <w:r w:rsidRPr="00E57F18">
        <w:rPr>
          <w:sz w:val="28"/>
          <w:szCs w:val="28"/>
          <w:u w:val="single"/>
        </w:rPr>
        <w:t xml:space="preserve">                          </w:t>
      </w:r>
    </w:p>
    <w:p w14:paraId="709AB95C" w14:textId="77777777" w:rsidR="00767E3D" w:rsidRPr="00E57F18" w:rsidRDefault="00B24DDD">
      <w:pPr>
        <w:ind w:firstLine="540"/>
        <w:rPr>
          <w:sz w:val="28"/>
          <w:szCs w:val="28"/>
        </w:rPr>
      </w:pPr>
      <w:r w:rsidRPr="00E57F18">
        <w:rPr>
          <w:rFonts w:hint="eastAsia"/>
          <w:sz w:val="28"/>
          <w:szCs w:val="28"/>
        </w:rPr>
        <w:t>被授权的代理人：（签字或盖章）</w:t>
      </w:r>
      <w:r w:rsidRPr="00E57F18">
        <w:rPr>
          <w:sz w:val="28"/>
          <w:szCs w:val="28"/>
          <w:u w:val="single"/>
        </w:rPr>
        <w:t xml:space="preserve">                      </w:t>
      </w:r>
      <w:r w:rsidRPr="00E57F18">
        <w:rPr>
          <w:sz w:val="28"/>
          <w:szCs w:val="28"/>
        </w:rPr>
        <w:t xml:space="preserve"> </w:t>
      </w:r>
    </w:p>
    <w:p w14:paraId="7AC5F781" w14:textId="77777777" w:rsidR="00767E3D" w:rsidRPr="00E57F18" w:rsidRDefault="00B24DDD">
      <w:pPr>
        <w:ind w:firstLine="540"/>
        <w:rPr>
          <w:sz w:val="28"/>
          <w:szCs w:val="28"/>
        </w:rPr>
      </w:pPr>
      <w:r w:rsidRPr="00E57F18">
        <w:rPr>
          <w:rFonts w:hint="eastAsia"/>
          <w:sz w:val="28"/>
          <w:szCs w:val="28"/>
        </w:rPr>
        <w:t>时间：</w:t>
      </w:r>
      <w:r w:rsidRPr="00E57F18">
        <w:rPr>
          <w:sz w:val="28"/>
          <w:szCs w:val="28"/>
          <w:u w:val="single"/>
        </w:rPr>
        <w:t xml:space="preserve">  </w:t>
      </w:r>
      <w:r w:rsidRPr="00E57F18">
        <w:rPr>
          <w:rFonts w:hint="eastAsia"/>
          <w:sz w:val="28"/>
          <w:szCs w:val="28"/>
        </w:rPr>
        <w:t>年</w:t>
      </w:r>
      <w:r w:rsidRPr="00E57F18">
        <w:rPr>
          <w:sz w:val="28"/>
          <w:szCs w:val="28"/>
          <w:u w:val="single"/>
        </w:rPr>
        <w:t xml:space="preserve">  </w:t>
      </w:r>
      <w:r w:rsidRPr="00E57F18">
        <w:rPr>
          <w:rFonts w:hint="eastAsia"/>
          <w:sz w:val="28"/>
          <w:szCs w:val="28"/>
        </w:rPr>
        <w:t>月</w:t>
      </w:r>
      <w:r w:rsidRPr="00E57F18">
        <w:rPr>
          <w:sz w:val="28"/>
          <w:szCs w:val="28"/>
          <w:u w:val="single"/>
        </w:rPr>
        <w:t xml:space="preserve">  </w:t>
      </w:r>
      <w:r w:rsidRPr="00E57F18">
        <w:rPr>
          <w:rFonts w:hint="eastAsia"/>
          <w:sz w:val="28"/>
          <w:szCs w:val="28"/>
        </w:rPr>
        <w:t>日</w:t>
      </w:r>
    </w:p>
    <w:p w14:paraId="17B4FE16" w14:textId="77777777" w:rsidR="00767E3D" w:rsidRPr="00E57F18" w:rsidRDefault="00B24DDD">
      <w:pPr>
        <w:pStyle w:val="31"/>
        <w:jc w:val="center"/>
        <w:rPr>
          <w:sz w:val="28"/>
          <w:szCs w:val="28"/>
        </w:rPr>
      </w:pPr>
      <w:bookmarkStart w:id="1018" w:name="_Toc128408942"/>
      <w:r w:rsidRPr="00E57F18">
        <w:rPr>
          <w:rFonts w:hint="eastAsia"/>
          <w:sz w:val="28"/>
          <w:szCs w:val="28"/>
        </w:rPr>
        <w:t>三、工程量清单报价（以招标人发布的工程量清单为准）</w:t>
      </w:r>
      <w:bookmarkEnd w:id="1018"/>
    </w:p>
    <w:p w14:paraId="15844CF7" w14:textId="77777777" w:rsidR="00767E3D" w:rsidRPr="00E57F18" w:rsidRDefault="00767E3D"/>
    <w:p w14:paraId="0F895156" w14:textId="77777777" w:rsidR="00767E3D" w:rsidRPr="00E57F18" w:rsidRDefault="00767E3D"/>
    <w:p w14:paraId="22020D29" w14:textId="77777777" w:rsidR="00767E3D" w:rsidRPr="00E57F18" w:rsidRDefault="00767E3D"/>
    <w:p w14:paraId="43BFAB38" w14:textId="77777777" w:rsidR="00767E3D" w:rsidRPr="00E57F18" w:rsidRDefault="00767E3D"/>
    <w:p w14:paraId="2B186E91" w14:textId="77777777" w:rsidR="00767E3D" w:rsidRPr="00E57F18" w:rsidRDefault="00767E3D"/>
    <w:p w14:paraId="635687BE" w14:textId="77777777" w:rsidR="00767E3D" w:rsidRPr="00E57F18" w:rsidRDefault="00767E3D"/>
    <w:p w14:paraId="09A2606A" w14:textId="77777777" w:rsidR="00767E3D" w:rsidRPr="00E57F18" w:rsidRDefault="00B24DDD">
      <w:pPr>
        <w:keepNext/>
        <w:keepLines/>
        <w:adjustRightInd w:val="0"/>
        <w:spacing w:before="240" w:after="240"/>
        <w:jc w:val="left"/>
        <w:textAlignment w:val="baseline"/>
        <w:outlineLvl w:val="1"/>
        <w:rPr>
          <w:rFonts w:ascii="宋体" w:hAnsi="宋体"/>
          <w:kern w:val="0"/>
          <w:sz w:val="32"/>
          <w:szCs w:val="20"/>
        </w:rPr>
      </w:pPr>
      <w:bookmarkStart w:id="1019" w:name="_Toc128408943"/>
      <w:r w:rsidRPr="00E57F18">
        <w:rPr>
          <w:rFonts w:ascii="宋体" w:hAnsi="宋体" w:hint="eastAsia"/>
          <w:b/>
          <w:kern w:val="0"/>
          <w:sz w:val="32"/>
          <w:szCs w:val="20"/>
        </w:rPr>
        <w:t>投标文件封面（资格与资信文件格式）</w:t>
      </w:r>
      <w:bookmarkEnd w:id="1019"/>
    </w:p>
    <w:p w14:paraId="35597490" w14:textId="77777777" w:rsidR="00767E3D" w:rsidRPr="00E57F18" w:rsidRDefault="00B24DDD">
      <w:pPr>
        <w:tabs>
          <w:tab w:val="left" w:pos="285"/>
          <w:tab w:val="center" w:pos="4320"/>
        </w:tabs>
        <w:wordWrap w:val="0"/>
        <w:spacing w:line="264" w:lineRule="auto"/>
        <w:jc w:val="right"/>
        <w:rPr>
          <w:rFonts w:ascii="宋体" w:hAnsi="宋体"/>
          <w:sz w:val="32"/>
          <w:szCs w:val="32"/>
          <w:bdr w:val="single" w:sz="4" w:space="0" w:color="auto"/>
        </w:rPr>
      </w:pPr>
      <w:r w:rsidRPr="00E57F18">
        <w:rPr>
          <w:rFonts w:ascii="宋体" w:hAnsi="宋体" w:hint="eastAsia"/>
          <w:sz w:val="32"/>
          <w:szCs w:val="32"/>
          <w:bdr w:val="single" w:sz="4" w:space="0" w:color="auto"/>
        </w:rPr>
        <w:t>正本/副本</w:t>
      </w:r>
    </w:p>
    <w:p w14:paraId="43D978AD" w14:textId="77777777" w:rsidR="00767E3D" w:rsidRPr="00E57F18" w:rsidRDefault="00767E3D">
      <w:pPr>
        <w:rPr>
          <w:rFonts w:ascii="宋体" w:hAnsi="宋体"/>
          <w:b/>
          <w:spacing w:val="30"/>
        </w:rPr>
      </w:pPr>
    </w:p>
    <w:p w14:paraId="08F75FD0" w14:textId="77777777" w:rsidR="00767E3D" w:rsidRPr="00E57F18" w:rsidRDefault="00767E3D">
      <w:pPr>
        <w:rPr>
          <w:rFonts w:ascii="宋体" w:hAnsi="宋体"/>
          <w:b/>
          <w:spacing w:val="30"/>
        </w:rPr>
      </w:pPr>
    </w:p>
    <w:p w14:paraId="152375AC" w14:textId="77777777" w:rsidR="00767E3D" w:rsidRPr="00E57F18" w:rsidRDefault="00B24DDD">
      <w:pPr>
        <w:jc w:val="center"/>
        <w:rPr>
          <w:rFonts w:ascii="宋体" w:hAnsi="宋体"/>
          <w:b/>
          <w:spacing w:val="30"/>
          <w:sz w:val="44"/>
          <w:szCs w:val="44"/>
        </w:rPr>
      </w:pPr>
      <w:r w:rsidRPr="00E57F18">
        <w:rPr>
          <w:rFonts w:ascii="宋体" w:hAnsi="宋体" w:hint="eastAsia"/>
          <w:b/>
          <w:spacing w:val="30"/>
          <w:sz w:val="44"/>
          <w:szCs w:val="44"/>
        </w:rPr>
        <w:t>福建省金龙稀土股份有限公司</w:t>
      </w:r>
    </w:p>
    <w:p w14:paraId="0C66096D" w14:textId="70357A05" w:rsidR="00767E3D" w:rsidRPr="00E57F18" w:rsidRDefault="002428DA">
      <w:pPr>
        <w:spacing w:line="1000" w:lineRule="exact"/>
        <w:jc w:val="center"/>
        <w:rPr>
          <w:rFonts w:ascii="宋体" w:hAnsi="宋体"/>
          <w:b/>
          <w:spacing w:val="30"/>
          <w:sz w:val="44"/>
          <w:szCs w:val="44"/>
        </w:rPr>
      </w:pPr>
      <w:r w:rsidRPr="00E57F18">
        <w:rPr>
          <w:rFonts w:ascii="宋体" w:hAnsi="宋体" w:hint="eastAsia"/>
          <w:b/>
          <w:spacing w:val="30"/>
          <w:sz w:val="44"/>
          <w:szCs w:val="44"/>
        </w:rPr>
        <w:t>1400吨纳米级稀土氧化物</w:t>
      </w:r>
      <w:proofErr w:type="gramStart"/>
      <w:r w:rsidRPr="00E57F18">
        <w:rPr>
          <w:rFonts w:ascii="宋体" w:hAnsi="宋体" w:hint="eastAsia"/>
          <w:b/>
          <w:spacing w:val="30"/>
          <w:sz w:val="44"/>
          <w:szCs w:val="44"/>
        </w:rPr>
        <w:t>产线项目</w:t>
      </w:r>
      <w:proofErr w:type="gramEnd"/>
      <w:r w:rsidRPr="00E57F18">
        <w:rPr>
          <w:rFonts w:ascii="宋体" w:hAnsi="宋体" w:hint="eastAsia"/>
          <w:b/>
          <w:spacing w:val="30"/>
          <w:sz w:val="44"/>
          <w:szCs w:val="44"/>
        </w:rPr>
        <w:t>纳米稀土改造工程</w:t>
      </w:r>
    </w:p>
    <w:p w14:paraId="41844814" w14:textId="77777777" w:rsidR="00767E3D" w:rsidRPr="00E57F18" w:rsidRDefault="00767E3D">
      <w:pPr>
        <w:spacing w:line="1000" w:lineRule="exact"/>
        <w:jc w:val="center"/>
        <w:rPr>
          <w:rFonts w:ascii="宋体" w:hAnsi="宋体"/>
          <w:b/>
          <w:spacing w:val="30"/>
          <w:sz w:val="44"/>
          <w:szCs w:val="44"/>
        </w:rPr>
      </w:pPr>
    </w:p>
    <w:p w14:paraId="0ACE0AEC" w14:textId="77777777" w:rsidR="00767E3D" w:rsidRPr="00E57F18" w:rsidRDefault="00B24DDD">
      <w:pPr>
        <w:spacing w:line="1000" w:lineRule="exact"/>
        <w:jc w:val="center"/>
        <w:rPr>
          <w:rFonts w:ascii="黑体" w:eastAsia="黑体" w:hAnsi="黑体"/>
          <w:b/>
          <w:sz w:val="84"/>
          <w:szCs w:val="84"/>
        </w:rPr>
      </w:pPr>
      <w:r w:rsidRPr="00E57F18">
        <w:rPr>
          <w:rFonts w:ascii="黑体" w:eastAsia="黑体" w:hAnsi="黑体" w:hint="eastAsia"/>
          <w:b/>
          <w:sz w:val="84"/>
          <w:szCs w:val="84"/>
        </w:rPr>
        <w:t>投 标 文 件</w:t>
      </w:r>
    </w:p>
    <w:p w14:paraId="1D85C98B" w14:textId="77777777" w:rsidR="00767E3D" w:rsidRPr="00E57F18" w:rsidRDefault="00767E3D">
      <w:pPr>
        <w:spacing w:line="1000" w:lineRule="exact"/>
        <w:jc w:val="center"/>
        <w:rPr>
          <w:rFonts w:ascii="黑体" w:eastAsia="黑体" w:hAnsi="黑体"/>
          <w:b/>
          <w:sz w:val="84"/>
          <w:szCs w:val="84"/>
        </w:rPr>
      </w:pPr>
    </w:p>
    <w:p w14:paraId="309189C0" w14:textId="77777777" w:rsidR="00767E3D" w:rsidRPr="00E57F18" w:rsidRDefault="00B24DDD">
      <w:pPr>
        <w:jc w:val="center"/>
        <w:rPr>
          <w:rFonts w:ascii="宋体" w:hAnsi="宋体"/>
          <w:b/>
          <w:sz w:val="44"/>
          <w:szCs w:val="44"/>
        </w:rPr>
      </w:pPr>
      <w:r w:rsidRPr="00E57F18">
        <w:rPr>
          <w:rFonts w:ascii="宋体" w:hAnsi="宋体"/>
          <w:b/>
          <w:sz w:val="44"/>
          <w:szCs w:val="44"/>
        </w:rPr>
        <w:t>（</w:t>
      </w:r>
      <w:r w:rsidRPr="00E57F18">
        <w:rPr>
          <w:rFonts w:ascii="宋体" w:hAnsi="宋体" w:hint="eastAsia"/>
          <w:b/>
          <w:sz w:val="44"/>
          <w:szCs w:val="44"/>
        </w:rPr>
        <w:t>资格</w:t>
      </w:r>
      <w:r w:rsidRPr="00E57F18">
        <w:rPr>
          <w:rFonts w:ascii="宋体" w:hAnsi="宋体"/>
          <w:b/>
          <w:sz w:val="44"/>
          <w:szCs w:val="44"/>
        </w:rPr>
        <w:t>与资信文件）</w:t>
      </w:r>
    </w:p>
    <w:p w14:paraId="5A5E63B0" w14:textId="77777777" w:rsidR="00767E3D" w:rsidRPr="00E57F18" w:rsidRDefault="00767E3D">
      <w:pPr>
        <w:adjustRightInd w:val="0"/>
        <w:spacing w:line="312" w:lineRule="atLeast"/>
        <w:textAlignment w:val="baseline"/>
        <w:rPr>
          <w:rFonts w:ascii="宋体" w:hAnsi="宋体"/>
          <w:kern w:val="0"/>
          <w:sz w:val="24"/>
          <w:szCs w:val="20"/>
        </w:rPr>
      </w:pPr>
    </w:p>
    <w:p w14:paraId="72234814" w14:textId="77777777" w:rsidR="00767E3D" w:rsidRPr="00E57F18" w:rsidRDefault="00B24DDD">
      <w:pPr>
        <w:rPr>
          <w:rFonts w:ascii="宋体" w:hAnsi="宋体"/>
          <w:b/>
          <w:spacing w:val="30"/>
          <w:sz w:val="32"/>
          <w:szCs w:val="32"/>
        </w:rPr>
      </w:pPr>
      <w:r w:rsidRPr="00E57F18">
        <w:rPr>
          <w:rFonts w:ascii="宋体" w:hAnsi="宋体" w:hint="eastAsia"/>
        </w:rPr>
        <w:t xml:space="preserve">                </w:t>
      </w:r>
      <w:r w:rsidRPr="00E57F18">
        <w:rPr>
          <w:rFonts w:ascii="宋体" w:hAnsi="宋体" w:hint="eastAsia"/>
          <w:b/>
          <w:spacing w:val="30"/>
          <w:sz w:val="32"/>
          <w:szCs w:val="32"/>
        </w:rPr>
        <w:t>招标编号：</w:t>
      </w:r>
      <w:r w:rsidRPr="00E57F18">
        <w:rPr>
          <w:rFonts w:ascii="宋体" w:hint="eastAsia"/>
          <w:b/>
          <w:sz w:val="32"/>
          <w:szCs w:val="32"/>
        </w:rPr>
        <w:t>金龙[2025]招第0300号</w:t>
      </w:r>
    </w:p>
    <w:p w14:paraId="4E910BBE" w14:textId="77777777" w:rsidR="00767E3D" w:rsidRPr="00E57F18" w:rsidRDefault="00767E3D">
      <w:pPr>
        <w:rPr>
          <w:rFonts w:ascii="宋体" w:hAnsi="宋体"/>
          <w:u w:val="single"/>
        </w:rPr>
      </w:pPr>
    </w:p>
    <w:p w14:paraId="2D7C6831"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投标单位：</w:t>
      </w:r>
      <w:r w:rsidRPr="00E57F18">
        <w:rPr>
          <w:rFonts w:ascii="宋体" w:hAnsi="宋体" w:hint="eastAsia"/>
          <w:sz w:val="24"/>
          <w:szCs w:val="24"/>
          <w:u w:val="single"/>
        </w:rPr>
        <w:t xml:space="preserve">                            （盖投标人单位公章）</w:t>
      </w:r>
    </w:p>
    <w:p w14:paraId="18B5F66C"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法定代表人或</w:t>
      </w:r>
    </w:p>
    <w:p w14:paraId="17BB3FD0" w14:textId="77777777" w:rsidR="00767E3D" w:rsidRPr="00E57F18" w:rsidRDefault="00B24DDD">
      <w:pPr>
        <w:snapToGrid w:val="0"/>
        <w:spacing w:line="360" w:lineRule="atLeast"/>
        <w:ind w:firstLineChars="200" w:firstLine="480"/>
        <w:rPr>
          <w:rFonts w:ascii="宋体" w:hAnsi="宋体"/>
          <w:sz w:val="24"/>
          <w:szCs w:val="24"/>
        </w:rPr>
      </w:pPr>
      <w:r w:rsidRPr="00E57F18">
        <w:rPr>
          <w:rFonts w:ascii="宋体" w:hAnsi="宋体" w:hint="eastAsia"/>
          <w:sz w:val="24"/>
          <w:szCs w:val="24"/>
        </w:rPr>
        <w:t>其委托代理人：</w:t>
      </w:r>
      <w:r w:rsidRPr="00E57F18">
        <w:rPr>
          <w:rFonts w:ascii="宋体" w:hAnsi="宋体" w:hint="eastAsia"/>
          <w:sz w:val="24"/>
          <w:szCs w:val="24"/>
          <w:u w:val="single"/>
        </w:rPr>
        <w:t xml:space="preserve">                                 </w:t>
      </w:r>
      <w:r w:rsidRPr="00E57F18">
        <w:rPr>
          <w:rFonts w:ascii="宋体" w:hAnsi="宋体" w:hint="eastAsia"/>
          <w:sz w:val="24"/>
          <w:szCs w:val="24"/>
        </w:rPr>
        <w:t>（签字并盖章）</w:t>
      </w:r>
    </w:p>
    <w:p w14:paraId="058BD958" w14:textId="77777777" w:rsidR="00767E3D" w:rsidRPr="00E57F18" w:rsidRDefault="00B24DDD">
      <w:pPr>
        <w:spacing w:line="760" w:lineRule="atLeast"/>
        <w:ind w:firstLineChars="200" w:firstLine="480"/>
        <w:rPr>
          <w:rFonts w:ascii="宋体" w:hAnsi="宋体"/>
          <w:sz w:val="24"/>
          <w:szCs w:val="24"/>
          <w:u w:val="single"/>
        </w:rPr>
      </w:pPr>
      <w:r w:rsidRPr="00E57F18">
        <w:rPr>
          <w:rFonts w:ascii="宋体" w:hAnsi="宋体" w:hint="eastAsia"/>
          <w:sz w:val="24"/>
          <w:szCs w:val="24"/>
        </w:rPr>
        <w:t>联系人：</w:t>
      </w:r>
      <w:r w:rsidRPr="00E57F18">
        <w:rPr>
          <w:rFonts w:ascii="宋体" w:hAnsi="宋体" w:hint="eastAsia"/>
          <w:sz w:val="24"/>
          <w:szCs w:val="24"/>
          <w:u w:val="single"/>
        </w:rPr>
        <w:t xml:space="preserve">                                                 </w:t>
      </w:r>
    </w:p>
    <w:p w14:paraId="611DC315" w14:textId="77777777" w:rsidR="00767E3D" w:rsidRPr="00E57F18" w:rsidRDefault="00B24DDD">
      <w:pPr>
        <w:spacing w:line="760" w:lineRule="atLeast"/>
        <w:ind w:firstLineChars="200" w:firstLine="480"/>
        <w:rPr>
          <w:rFonts w:ascii="宋体" w:hAnsi="宋体"/>
          <w:kern w:val="10"/>
          <w:sz w:val="24"/>
          <w:szCs w:val="24"/>
        </w:rPr>
      </w:pPr>
      <w:r w:rsidRPr="00E57F18">
        <w:rPr>
          <w:rFonts w:ascii="宋体" w:hAnsi="宋体" w:hint="eastAsia"/>
          <w:sz w:val="24"/>
          <w:szCs w:val="24"/>
        </w:rPr>
        <w:t>联系电话：</w:t>
      </w:r>
    </w:p>
    <w:p w14:paraId="4DD1ECB9" w14:textId="77777777" w:rsidR="00767E3D" w:rsidRPr="00E57F18" w:rsidRDefault="00B24DDD">
      <w:pPr>
        <w:spacing w:line="760" w:lineRule="atLeast"/>
        <w:ind w:firstLineChars="200" w:firstLine="480"/>
        <w:rPr>
          <w:rFonts w:ascii="宋体" w:hAnsi="宋体"/>
          <w:sz w:val="24"/>
          <w:szCs w:val="24"/>
        </w:rPr>
      </w:pPr>
      <w:r w:rsidRPr="00E57F18">
        <w:rPr>
          <w:rFonts w:ascii="宋体" w:hAnsi="宋体" w:hint="eastAsia"/>
          <w:sz w:val="24"/>
          <w:szCs w:val="24"/>
        </w:rPr>
        <w:lastRenderedPageBreak/>
        <w:t>日期：</w:t>
      </w:r>
      <w:r w:rsidRPr="00E57F18">
        <w:rPr>
          <w:rFonts w:ascii="宋体" w:hAnsi="宋体" w:hint="eastAsia"/>
          <w:sz w:val="24"/>
          <w:szCs w:val="24"/>
          <w:u w:val="single"/>
        </w:rPr>
        <w:t xml:space="preserve">       </w:t>
      </w:r>
      <w:r w:rsidRPr="00E57F18">
        <w:rPr>
          <w:rFonts w:ascii="宋体" w:hAnsi="宋体" w:hint="eastAsia"/>
          <w:sz w:val="24"/>
          <w:szCs w:val="24"/>
        </w:rPr>
        <w:t>年</w:t>
      </w:r>
      <w:r w:rsidRPr="00E57F18">
        <w:rPr>
          <w:rFonts w:ascii="宋体" w:hAnsi="宋体" w:hint="eastAsia"/>
          <w:sz w:val="24"/>
          <w:szCs w:val="24"/>
          <w:u w:val="single"/>
        </w:rPr>
        <w:t xml:space="preserve">       </w:t>
      </w:r>
      <w:r w:rsidRPr="00E57F18">
        <w:rPr>
          <w:rFonts w:ascii="宋体" w:hAnsi="宋体" w:hint="eastAsia"/>
          <w:sz w:val="24"/>
          <w:szCs w:val="24"/>
        </w:rPr>
        <w:t>月</w:t>
      </w:r>
      <w:r w:rsidRPr="00E57F18">
        <w:rPr>
          <w:rFonts w:ascii="宋体" w:hAnsi="宋体" w:hint="eastAsia"/>
          <w:sz w:val="24"/>
          <w:szCs w:val="24"/>
          <w:u w:val="single"/>
        </w:rPr>
        <w:t xml:space="preserve">      </w:t>
      </w:r>
      <w:r w:rsidRPr="00E57F18">
        <w:rPr>
          <w:rFonts w:ascii="宋体" w:hAnsi="宋体" w:hint="eastAsia"/>
          <w:sz w:val="24"/>
          <w:szCs w:val="24"/>
        </w:rPr>
        <w:t>日</w:t>
      </w:r>
    </w:p>
    <w:p w14:paraId="097344DC" w14:textId="77777777" w:rsidR="00767E3D" w:rsidRPr="00E57F18" w:rsidRDefault="00B24DDD">
      <w:pPr>
        <w:pStyle w:val="31"/>
        <w:rPr>
          <w:sz w:val="28"/>
          <w:szCs w:val="28"/>
        </w:rPr>
      </w:pPr>
      <w:bookmarkStart w:id="1020" w:name="_Toc128408944"/>
      <w:r w:rsidRPr="00E57F18">
        <w:rPr>
          <w:rFonts w:hint="eastAsia"/>
          <w:sz w:val="28"/>
          <w:szCs w:val="28"/>
        </w:rPr>
        <w:t>一、企业营业执照、企业资质证书及安全生产许可证、“信用中国”查询报告、投标保证金底单截图等</w:t>
      </w:r>
      <w:bookmarkEnd w:id="1020"/>
    </w:p>
    <w:p w14:paraId="2625629F" w14:textId="77777777" w:rsidR="00767E3D" w:rsidRPr="00E57F18" w:rsidRDefault="00B24DDD">
      <w:pPr>
        <w:pStyle w:val="31"/>
        <w:jc w:val="center"/>
        <w:rPr>
          <w:sz w:val="28"/>
          <w:szCs w:val="28"/>
        </w:rPr>
      </w:pPr>
      <w:bookmarkStart w:id="1021" w:name="_Toc128408945"/>
      <w:r w:rsidRPr="00E57F18">
        <w:rPr>
          <w:rFonts w:hint="eastAsia"/>
          <w:sz w:val="28"/>
          <w:szCs w:val="28"/>
        </w:rPr>
        <w:t>二、参加采购活动前三年内在经营活动中没有重大违法记录书面声明</w:t>
      </w:r>
      <w:bookmarkEnd w:id="1021"/>
    </w:p>
    <w:p w14:paraId="0345382B" w14:textId="77777777" w:rsidR="00767E3D" w:rsidRPr="00E57F18" w:rsidRDefault="00B24DDD">
      <w:pPr>
        <w:pStyle w:val="afff"/>
        <w:ind w:firstLine="482"/>
        <w:jc w:val="center"/>
        <w:rPr>
          <w:b/>
          <w:bCs/>
          <w:szCs w:val="20"/>
        </w:rPr>
      </w:pPr>
      <w:r w:rsidRPr="00E57F18">
        <w:rPr>
          <w:rFonts w:hint="eastAsia"/>
          <w:b/>
          <w:bCs/>
          <w:szCs w:val="20"/>
        </w:rPr>
        <w:t>2.1参加采购活动前三年内在经营活动中没有重大违法记录书面声明</w:t>
      </w:r>
    </w:p>
    <w:p w14:paraId="11888B43" w14:textId="77777777" w:rsidR="00767E3D" w:rsidRPr="00E57F18" w:rsidRDefault="00B24DDD">
      <w:pPr>
        <w:pStyle w:val="afff"/>
        <w:ind w:firstLine="280"/>
        <w:rPr>
          <w:rFonts w:cs="宋体"/>
          <w:sz w:val="27"/>
          <w:szCs w:val="27"/>
        </w:rPr>
      </w:pPr>
      <w:r w:rsidRPr="00E57F18">
        <w:rPr>
          <w:rFonts w:cs="宋体" w:hint="eastAsia"/>
          <w:sz w:val="14"/>
          <w:szCs w:val="14"/>
        </w:rPr>
        <w:t> </w:t>
      </w:r>
    </w:p>
    <w:p w14:paraId="3E534150" w14:textId="77777777" w:rsidR="00767E3D" w:rsidRPr="00E57F18" w:rsidRDefault="00B24DDD">
      <w:pPr>
        <w:pStyle w:val="afff"/>
        <w:ind w:firstLine="480"/>
        <w:rPr>
          <w:rFonts w:cs="宋体"/>
        </w:rPr>
      </w:pPr>
      <w:r w:rsidRPr="00E57F18">
        <w:rPr>
          <w:rFonts w:cs="宋体" w:hint="eastAsia"/>
        </w:rPr>
        <w:t>致：                     </w:t>
      </w:r>
    </w:p>
    <w:p w14:paraId="1AFD7ED8" w14:textId="77777777" w:rsidR="00767E3D" w:rsidRPr="00E57F18" w:rsidRDefault="00B24DDD">
      <w:pPr>
        <w:pStyle w:val="afff"/>
        <w:ind w:firstLine="480"/>
        <w:rPr>
          <w:rFonts w:cs="宋体"/>
        </w:rPr>
      </w:pPr>
      <w:r w:rsidRPr="00E57F18">
        <w:rPr>
          <w:rFonts w:cs="宋体" w:hint="eastAsia"/>
        </w:rPr>
        <w:t>参加招标活动前三年内，我方在经营活动中没有重大违法记录，也无行贿犯罪记录，否则产生不利后果由我方承担责任。</w:t>
      </w:r>
    </w:p>
    <w:p w14:paraId="09F7E3B6" w14:textId="77777777" w:rsidR="00767E3D" w:rsidRPr="00E57F18" w:rsidRDefault="00B24DDD">
      <w:pPr>
        <w:pStyle w:val="afff"/>
        <w:ind w:firstLine="480"/>
        <w:rPr>
          <w:rFonts w:cs="宋体"/>
        </w:rPr>
      </w:pPr>
      <w:r w:rsidRPr="00E57F18">
        <w:rPr>
          <w:rFonts w:cs="宋体" w:hint="eastAsia"/>
        </w:rPr>
        <w:t>特此声明。</w:t>
      </w:r>
    </w:p>
    <w:p w14:paraId="05E77C49" w14:textId="77777777" w:rsidR="00767E3D" w:rsidRPr="00E57F18" w:rsidRDefault="00B24DDD">
      <w:pPr>
        <w:pStyle w:val="afff"/>
        <w:ind w:firstLine="480"/>
        <w:rPr>
          <w:rFonts w:cs="宋体"/>
        </w:rPr>
      </w:pPr>
      <w:r w:rsidRPr="00E57F18">
        <w:rPr>
          <w:rFonts w:cs="宋体" w:hint="eastAsia"/>
        </w:rPr>
        <w:t>★注意：</w:t>
      </w:r>
    </w:p>
    <w:p w14:paraId="1C97B4B8" w14:textId="77777777" w:rsidR="00767E3D" w:rsidRPr="00E57F18" w:rsidRDefault="00B24DDD">
      <w:pPr>
        <w:pStyle w:val="afff"/>
        <w:ind w:firstLine="480"/>
        <w:rPr>
          <w:rFonts w:cs="宋体"/>
        </w:rPr>
      </w:pPr>
      <w:r w:rsidRPr="00E57F18">
        <w:rPr>
          <w:rFonts w:cs="宋体" w:hint="eastAsia"/>
        </w:rPr>
        <w:t>1、“重大违法记录”指投标人因违法经营受到刑事处罚或责令停产停业、吊销许可证或执照、较大数额罚款等行政处罚。</w:t>
      </w:r>
    </w:p>
    <w:p w14:paraId="02FCB32A" w14:textId="77777777" w:rsidR="00767E3D" w:rsidRPr="00E57F18" w:rsidRDefault="00B24DDD">
      <w:pPr>
        <w:pStyle w:val="afff"/>
        <w:ind w:firstLine="480"/>
        <w:rPr>
          <w:rFonts w:cs="宋体"/>
        </w:rPr>
      </w:pPr>
      <w:r w:rsidRPr="00E57F18">
        <w:rPr>
          <w:rFonts w:cs="宋体" w:hint="eastAsia"/>
        </w:rPr>
        <w:t>2、纸质投标文件正本中的本声明应为原件。</w:t>
      </w:r>
    </w:p>
    <w:p w14:paraId="33720E34" w14:textId="77777777" w:rsidR="00767E3D" w:rsidRPr="00E57F18" w:rsidRDefault="00B24DDD">
      <w:pPr>
        <w:pStyle w:val="afff"/>
        <w:ind w:firstLine="480"/>
        <w:rPr>
          <w:rFonts w:cs="宋体"/>
        </w:rPr>
      </w:pPr>
      <w:r w:rsidRPr="00E57F18">
        <w:rPr>
          <w:rFonts w:cs="宋体" w:hint="eastAsia"/>
        </w:rPr>
        <w:t>3、请投标人根据实际情况如实声明，否则视为提供虚假材料。</w:t>
      </w:r>
    </w:p>
    <w:p w14:paraId="3997A05C" w14:textId="77777777" w:rsidR="00767E3D" w:rsidRPr="00E57F18" w:rsidRDefault="00B24DDD">
      <w:pPr>
        <w:pStyle w:val="afff"/>
        <w:ind w:firstLine="480"/>
        <w:rPr>
          <w:rFonts w:cs="宋体"/>
        </w:rPr>
      </w:pPr>
      <w:r w:rsidRPr="00E57F18">
        <w:rPr>
          <w:rFonts w:cs="宋体" w:hint="eastAsia"/>
        </w:rPr>
        <w:t> </w:t>
      </w:r>
    </w:p>
    <w:p w14:paraId="08EFAE23" w14:textId="77777777" w:rsidR="00767E3D" w:rsidRPr="00E57F18" w:rsidRDefault="00B24DDD">
      <w:pPr>
        <w:pStyle w:val="afff"/>
        <w:ind w:firstLine="480"/>
        <w:rPr>
          <w:rFonts w:cs="宋体"/>
        </w:rPr>
      </w:pPr>
      <w:r w:rsidRPr="00E57F18">
        <w:rPr>
          <w:rFonts w:cs="宋体" w:hint="eastAsia"/>
        </w:rPr>
        <w:t>投标单位：（全称并加盖单位公章）</w:t>
      </w:r>
    </w:p>
    <w:p w14:paraId="6DF8177B" w14:textId="77777777" w:rsidR="00767E3D" w:rsidRPr="00E57F18" w:rsidRDefault="00B24DDD">
      <w:pPr>
        <w:pStyle w:val="afff"/>
        <w:ind w:firstLine="480"/>
        <w:rPr>
          <w:rFonts w:cs="宋体"/>
        </w:rPr>
      </w:pPr>
      <w:r w:rsidRPr="00E57F18">
        <w:rPr>
          <w:rFonts w:cs="宋体" w:hint="eastAsia"/>
        </w:rPr>
        <w:t>投标人代表签字：                   </w:t>
      </w:r>
    </w:p>
    <w:p w14:paraId="61A9AE50" w14:textId="77777777" w:rsidR="00767E3D" w:rsidRPr="00E57F18" w:rsidRDefault="00B24DDD">
      <w:pPr>
        <w:ind w:firstLine="540"/>
        <w:rPr>
          <w:rFonts w:ascii="宋体" w:hAnsi="宋体" w:cs="宋体"/>
          <w:kern w:val="0"/>
          <w:sz w:val="24"/>
          <w:szCs w:val="24"/>
        </w:rPr>
      </w:pPr>
      <w:r w:rsidRPr="00E57F18">
        <w:rPr>
          <w:rFonts w:ascii="宋体" w:hAnsi="宋体" w:cs="宋体" w:hint="eastAsia"/>
          <w:kern w:val="0"/>
          <w:sz w:val="24"/>
          <w:szCs w:val="24"/>
        </w:rPr>
        <w:t>日期：</w:t>
      </w:r>
      <w:r w:rsidRPr="00E57F18">
        <w:rPr>
          <w:rFonts w:ascii="宋体" w:hAnsi="宋体" w:cs="宋体"/>
          <w:kern w:val="0"/>
          <w:sz w:val="24"/>
          <w:szCs w:val="24"/>
        </w:rPr>
        <w:t>    </w:t>
      </w:r>
      <w:r w:rsidRPr="00E57F18">
        <w:rPr>
          <w:rFonts w:ascii="宋体" w:hAnsi="宋体" w:cs="宋体" w:hint="eastAsia"/>
          <w:kern w:val="0"/>
          <w:sz w:val="24"/>
          <w:szCs w:val="24"/>
        </w:rPr>
        <w:t>年</w:t>
      </w:r>
      <w:r w:rsidRPr="00E57F18">
        <w:rPr>
          <w:rFonts w:ascii="宋体" w:hAnsi="宋体" w:cs="宋体"/>
          <w:kern w:val="0"/>
          <w:sz w:val="24"/>
          <w:szCs w:val="24"/>
        </w:rPr>
        <w:t>   </w:t>
      </w:r>
      <w:r w:rsidRPr="00E57F18">
        <w:rPr>
          <w:rFonts w:ascii="宋体" w:hAnsi="宋体" w:cs="宋体" w:hint="eastAsia"/>
          <w:kern w:val="0"/>
          <w:sz w:val="24"/>
          <w:szCs w:val="24"/>
        </w:rPr>
        <w:t>月</w:t>
      </w:r>
      <w:r w:rsidRPr="00E57F18">
        <w:rPr>
          <w:rFonts w:ascii="宋体" w:hAnsi="宋体" w:cs="宋体"/>
          <w:kern w:val="0"/>
          <w:sz w:val="24"/>
          <w:szCs w:val="24"/>
        </w:rPr>
        <w:t>   </w:t>
      </w:r>
      <w:r w:rsidRPr="00E57F18">
        <w:rPr>
          <w:rFonts w:ascii="宋体" w:hAnsi="宋体" w:cs="宋体" w:hint="eastAsia"/>
          <w:kern w:val="0"/>
          <w:sz w:val="24"/>
          <w:szCs w:val="24"/>
        </w:rPr>
        <w:t>日</w:t>
      </w:r>
    </w:p>
    <w:p w14:paraId="45910ACE" w14:textId="77777777" w:rsidR="00767E3D" w:rsidRPr="00E57F18" w:rsidRDefault="00767E3D">
      <w:pPr>
        <w:ind w:firstLine="540"/>
        <w:rPr>
          <w:sz w:val="28"/>
          <w:szCs w:val="28"/>
        </w:rPr>
      </w:pPr>
    </w:p>
    <w:p w14:paraId="68584F35" w14:textId="77777777" w:rsidR="00767E3D" w:rsidRPr="00E57F18" w:rsidRDefault="00767E3D">
      <w:pPr>
        <w:ind w:firstLine="540"/>
        <w:rPr>
          <w:sz w:val="28"/>
          <w:szCs w:val="28"/>
        </w:rPr>
      </w:pPr>
    </w:p>
    <w:p w14:paraId="1EE3A44F" w14:textId="77777777" w:rsidR="00767E3D" w:rsidRPr="00E57F18" w:rsidRDefault="00767E3D">
      <w:pPr>
        <w:ind w:firstLine="540"/>
        <w:rPr>
          <w:sz w:val="28"/>
          <w:szCs w:val="28"/>
        </w:rPr>
      </w:pPr>
    </w:p>
    <w:p w14:paraId="1E232E70" w14:textId="77777777" w:rsidR="00767E3D" w:rsidRPr="00E57F18" w:rsidRDefault="00767E3D">
      <w:pPr>
        <w:ind w:firstLine="540"/>
        <w:rPr>
          <w:sz w:val="28"/>
          <w:szCs w:val="28"/>
        </w:rPr>
      </w:pPr>
    </w:p>
    <w:p w14:paraId="46B939F5" w14:textId="77777777" w:rsidR="00767E3D" w:rsidRPr="00E57F18" w:rsidRDefault="00767E3D">
      <w:pPr>
        <w:ind w:firstLine="540"/>
        <w:rPr>
          <w:sz w:val="28"/>
          <w:szCs w:val="28"/>
        </w:rPr>
      </w:pPr>
    </w:p>
    <w:p w14:paraId="4AF1397B" w14:textId="77777777" w:rsidR="00767E3D" w:rsidRPr="00E57F18" w:rsidRDefault="00B24DDD">
      <w:pPr>
        <w:pStyle w:val="31"/>
        <w:jc w:val="left"/>
        <w:rPr>
          <w:sz w:val="28"/>
          <w:szCs w:val="28"/>
        </w:rPr>
      </w:pPr>
      <w:bookmarkStart w:id="1022" w:name="_Toc128408946"/>
      <w:r w:rsidRPr="00E57F18">
        <w:rPr>
          <w:rFonts w:hint="eastAsia"/>
          <w:sz w:val="28"/>
          <w:szCs w:val="28"/>
        </w:rPr>
        <w:t>三、投标基本情况表</w:t>
      </w:r>
      <w:bookmarkEnd w:id="1022"/>
    </w:p>
    <w:tbl>
      <w:tblPr>
        <w:tblW w:w="0" w:type="auto"/>
        <w:tblLayout w:type="fixed"/>
        <w:tblLook w:val="04A0" w:firstRow="1" w:lastRow="0" w:firstColumn="1" w:lastColumn="0" w:noHBand="0" w:noVBand="1"/>
      </w:tblPr>
      <w:tblGrid>
        <w:gridCol w:w="2219"/>
        <w:gridCol w:w="1000"/>
        <w:gridCol w:w="1100"/>
        <w:gridCol w:w="1264"/>
        <w:gridCol w:w="1236"/>
        <w:gridCol w:w="329"/>
        <w:gridCol w:w="680"/>
        <w:gridCol w:w="180"/>
        <w:gridCol w:w="1320"/>
      </w:tblGrid>
      <w:tr w:rsidR="00E57F18" w:rsidRPr="00E57F18" w14:paraId="5C4CA75C" w14:textId="77777777">
        <w:trPr>
          <w:trHeight w:val="540"/>
        </w:trPr>
        <w:tc>
          <w:tcPr>
            <w:tcW w:w="2219" w:type="dxa"/>
            <w:tcBorders>
              <w:top w:val="single" w:sz="4" w:space="0" w:color="000000"/>
              <w:left w:val="single" w:sz="4" w:space="0" w:color="000000"/>
              <w:bottom w:val="single" w:sz="4" w:space="0" w:color="000000"/>
              <w:right w:val="single" w:sz="4" w:space="0" w:color="000000"/>
            </w:tcBorders>
            <w:vAlign w:val="center"/>
          </w:tcPr>
          <w:p w14:paraId="2336F67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投标人名称</w:t>
            </w:r>
          </w:p>
        </w:tc>
        <w:tc>
          <w:tcPr>
            <w:tcW w:w="7109" w:type="dxa"/>
            <w:gridSpan w:val="8"/>
            <w:tcBorders>
              <w:top w:val="single" w:sz="4" w:space="0" w:color="000000"/>
              <w:left w:val="single" w:sz="4" w:space="0" w:color="000000"/>
              <w:bottom w:val="single" w:sz="4" w:space="0" w:color="000000"/>
              <w:right w:val="single" w:sz="4" w:space="0" w:color="000000"/>
            </w:tcBorders>
          </w:tcPr>
          <w:p w14:paraId="0E9A9B83"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5EEDD4A0" w14:textId="77777777">
        <w:trPr>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03BD6C29"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注册地址</w:t>
            </w:r>
          </w:p>
        </w:tc>
        <w:tc>
          <w:tcPr>
            <w:tcW w:w="3364" w:type="dxa"/>
            <w:gridSpan w:val="3"/>
            <w:tcBorders>
              <w:top w:val="single" w:sz="4" w:space="0" w:color="000000"/>
              <w:left w:val="single" w:sz="4" w:space="0" w:color="000000"/>
              <w:bottom w:val="single" w:sz="4" w:space="0" w:color="000000"/>
              <w:right w:val="single" w:sz="4" w:space="0" w:color="000000"/>
            </w:tcBorders>
          </w:tcPr>
          <w:p w14:paraId="14EB1E6A"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1AFA80D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邮政编码</w:t>
            </w:r>
          </w:p>
        </w:tc>
        <w:tc>
          <w:tcPr>
            <w:tcW w:w="2509" w:type="dxa"/>
            <w:gridSpan w:val="4"/>
            <w:tcBorders>
              <w:top w:val="single" w:sz="4" w:space="0" w:color="000000"/>
              <w:left w:val="single" w:sz="4" w:space="0" w:color="000000"/>
              <w:bottom w:val="single" w:sz="4" w:space="0" w:color="000000"/>
              <w:right w:val="single" w:sz="4" w:space="0" w:color="000000"/>
            </w:tcBorders>
          </w:tcPr>
          <w:p w14:paraId="172E1BD1"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0C677683" w14:textId="77777777">
        <w:trPr>
          <w:cantSplit/>
          <w:trHeight w:val="458"/>
        </w:trPr>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6502E4B3"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联系方式</w:t>
            </w:r>
          </w:p>
        </w:tc>
        <w:tc>
          <w:tcPr>
            <w:tcW w:w="1000" w:type="dxa"/>
            <w:tcBorders>
              <w:top w:val="single" w:sz="4" w:space="0" w:color="000000"/>
              <w:left w:val="single" w:sz="4" w:space="0" w:color="000000"/>
              <w:bottom w:val="single" w:sz="4" w:space="0" w:color="000000"/>
              <w:right w:val="single" w:sz="4" w:space="0" w:color="000000"/>
            </w:tcBorders>
            <w:vAlign w:val="center"/>
          </w:tcPr>
          <w:p w14:paraId="3B0C9A6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联系人</w:t>
            </w:r>
          </w:p>
        </w:tc>
        <w:tc>
          <w:tcPr>
            <w:tcW w:w="2364" w:type="dxa"/>
            <w:gridSpan w:val="2"/>
            <w:tcBorders>
              <w:top w:val="single" w:sz="4" w:space="0" w:color="000000"/>
              <w:left w:val="single" w:sz="4" w:space="0" w:color="000000"/>
              <w:bottom w:val="single" w:sz="4" w:space="0" w:color="000000"/>
              <w:right w:val="single" w:sz="4" w:space="0" w:color="000000"/>
            </w:tcBorders>
          </w:tcPr>
          <w:p w14:paraId="6D8CCA38"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4D36ADE5"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电</w:t>
            </w: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话</w:t>
            </w:r>
          </w:p>
        </w:tc>
        <w:tc>
          <w:tcPr>
            <w:tcW w:w="2509" w:type="dxa"/>
            <w:gridSpan w:val="4"/>
            <w:tcBorders>
              <w:top w:val="single" w:sz="4" w:space="0" w:color="000000"/>
              <w:left w:val="single" w:sz="4" w:space="0" w:color="000000"/>
              <w:bottom w:val="single" w:sz="4" w:space="0" w:color="000000"/>
              <w:right w:val="single" w:sz="4" w:space="0" w:color="000000"/>
            </w:tcBorders>
          </w:tcPr>
          <w:p w14:paraId="45BA053B"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64B232B8" w14:textId="77777777">
        <w:trPr>
          <w:cantSplit/>
          <w:trHeight w:val="458"/>
        </w:trPr>
        <w:tc>
          <w:tcPr>
            <w:tcW w:w="2219" w:type="dxa"/>
            <w:vMerge/>
            <w:tcBorders>
              <w:top w:val="single" w:sz="4" w:space="0" w:color="000000"/>
              <w:left w:val="single" w:sz="4" w:space="0" w:color="000000"/>
              <w:bottom w:val="single" w:sz="4" w:space="0" w:color="000000"/>
              <w:right w:val="single" w:sz="4" w:space="0" w:color="000000"/>
            </w:tcBorders>
            <w:vAlign w:val="center"/>
          </w:tcPr>
          <w:p w14:paraId="783A3D67" w14:textId="77777777" w:rsidR="00767E3D" w:rsidRPr="00E57F18" w:rsidRDefault="00767E3D"/>
        </w:tc>
        <w:tc>
          <w:tcPr>
            <w:tcW w:w="1000" w:type="dxa"/>
            <w:tcBorders>
              <w:top w:val="single" w:sz="4" w:space="0" w:color="000000"/>
              <w:left w:val="single" w:sz="4" w:space="0" w:color="000000"/>
              <w:bottom w:val="single" w:sz="4" w:space="0" w:color="000000"/>
              <w:right w:val="single" w:sz="4" w:space="0" w:color="000000"/>
            </w:tcBorders>
            <w:vAlign w:val="center"/>
          </w:tcPr>
          <w:p w14:paraId="6D529300"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传</w:t>
            </w: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真</w:t>
            </w:r>
          </w:p>
        </w:tc>
        <w:tc>
          <w:tcPr>
            <w:tcW w:w="2364" w:type="dxa"/>
            <w:gridSpan w:val="2"/>
            <w:tcBorders>
              <w:top w:val="single" w:sz="4" w:space="0" w:color="000000"/>
              <w:left w:val="single" w:sz="4" w:space="0" w:color="000000"/>
              <w:bottom w:val="single" w:sz="4" w:space="0" w:color="000000"/>
              <w:right w:val="single" w:sz="4" w:space="0" w:color="000000"/>
            </w:tcBorders>
          </w:tcPr>
          <w:p w14:paraId="13DE4723"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515BBEFD"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网</w:t>
            </w: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址</w:t>
            </w:r>
          </w:p>
        </w:tc>
        <w:tc>
          <w:tcPr>
            <w:tcW w:w="2509" w:type="dxa"/>
            <w:gridSpan w:val="4"/>
            <w:tcBorders>
              <w:top w:val="single" w:sz="4" w:space="0" w:color="000000"/>
              <w:left w:val="single" w:sz="4" w:space="0" w:color="000000"/>
              <w:bottom w:val="single" w:sz="4" w:space="0" w:color="000000"/>
              <w:right w:val="single" w:sz="4" w:space="0" w:color="000000"/>
            </w:tcBorders>
          </w:tcPr>
          <w:p w14:paraId="47BACF5E"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601E5D1F" w14:textId="77777777">
        <w:trPr>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2350BA6D"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组织结构</w:t>
            </w:r>
          </w:p>
        </w:tc>
        <w:tc>
          <w:tcPr>
            <w:tcW w:w="7109" w:type="dxa"/>
            <w:gridSpan w:val="8"/>
            <w:tcBorders>
              <w:top w:val="single" w:sz="4" w:space="0" w:color="000000"/>
              <w:left w:val="single" w:sz="4" w:space="0" w:color="000000"/>
              <w:bottom w:val="single" w:sz="4" w:space="0" w:color="000000"/>
              <w:right w:val="single" w:sz="4" w:space="0" w:color="000000"/>
            </w:tcBorders>
          </w:tcPr>
          <w:p w14:paraId="6B0CAB8E"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096D6765" w14:textId="77777777">
        <w:trPr>
          <w:trHeight w:val="501"/>
        </w:trPr>
        <w:tc>
          <w:tcPr>
            <w:tcW w:w="2219" w:type="dxa"/>
            <w:tcBorders>
              <w:top w:val="single" w:sz="4" w:space="0" w:color="000000"/>
              <w:left w:val="single" w:sz="4" w:space="0" w:color="000000"/>
              <w:bottom w:val="single" w:sz="4" w:space="0" w:color="000000"/>
              <w:right w:val="single" w:sz="4" w:space="0" w:color="000000"/>
            </w:tcBorders>
            <w:vAlign w:val="center"/>
          </w:tcPr>
          <w:p w14:paraId="07E755E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法定代表人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50D6C752"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姓名</w:t>
            </w:r>
          </w:p>
        </w:tc>
        <w:tc>
          <w:tcPr>
            <w:tcW w:w="1100" w:type="dxa"/>
            <w:tcBorders>
              <w:top w:val="single" w:sz="4" w:space="0" w:color="000000"/>
              <w:left w:val="single" w:sz="4" w:space="0" w:color="000000"/>
              <w:bottom w:val="single" w:sz="4" w:space="0" w:color="000000"/>
              <w:right w:val="single" w:sz="4" w:space="0" w:color="000000"/>
            </w:tcBorders>
          </w:tcPr>
          <w:p w14:paraId="5AA9772B"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24D996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技术职称</w:t>
            </w:r>
          </w:p>
        </w:tc>
        <w:tc>
          <w:tcPr>
            <w:tcW w:w="1565" w:type="dxa"/>
            <w:gridSpan w:val="2"/>
            <w:tcBorders>
              <w:top w:val="single" w:sz="4" w:space="0" w:color="000000"/>
              <w:left w:val="single" w:sz="4" w:space="0" w:color="000000"/>
              <w:bottom w:val="single" w:sz="4" w:space="0" w:color="000000"/>
              <w:right w:val="single" w:sz="4" w:space="0" w:color="000000"/>
            </w:tcBorders>
          </w:tcPr>
          <w:p w14:paraId="66036DD1" w14:textId="77777777" w:rsidR="00767E3D" w:rsidRPr="00E57F18" w:rsidRDefault="00767E3D">
            <w:pPr>
              <w:autoSpaceDE w:val="0"/>
              <w:autoSpaceDN w:val="0"/>
              <w:adjustRightInd w:val="0"/>
              <w:jc w:val="left"/>
              <w:rPr>
                <w:rFonts w:ascii="Times New Roman" w:hAnsi="Times New Roman" w:cs="Calibri"/>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14:paraId="2C98E3DD"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电话</w:t>
            </w:r>
          </w:p>
        </w:tc>
        <w:tc>
          <w:tcPr>
            <w:tcW w:w="1320" w:type="dxa"/>
            <w:tcBorders>
              <w:top w:val="single" w:sz="4" w:space="0" w:color="000000"/>
              <w:left w:val="single" w:sz="4" w:space="0" w:color="000000"/>
              <w:bottom w:val="single" w:sz="4" w:space="0" w:color="000000"/>
              <w:right w:val="single" w:sz="4" w:space="0" w:color="000000"/>
            </w:tcBorders>
          </w:tcPr>
          <w:p w14:paraId="006A4F35"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4F6D6B08" w14:textId="77777777">
        <w:trPr>
          <w:trHeight w:val="571"/>
        </w:trPr>
        <w:tc>
          <w:tcPr>
            <w:tcW w:w="2219" w:type="dxa"/>
            <w:tcBorders>
              <w:top w:val="single" w:sz="4" w:space="0" w:color="000000"/>
              <w:left w:val="single" w:sz="4" w:space="0" w:color="000000"/>
              <w:bottom w:val="single" w:sz="4" w:space="0" w:color="000000"/>
              <w:right w:val="single" w:sz="4" w:space="0" w:color="000000"/>
            </w:tcBorders>
            <w:vAlign w:val="center"/>
          </w:tcPr>
          <w:p w14:paraId="4524379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技术负责人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1974FC5A"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姓名</w:t>
            </w:r>
          </w:p>
        </w:tc>
        <w:tc>
          <w:tcPr>
            <w:tcW w:w="1100" w:type="dxa"/>
            <w:tcBorders>
              <w:top w:val="single" w:sz="4" w:space="0" w:color="000000"/>
              <w:left w:val="single" w:sz="4" w:space="0" w:color="000000"/>
              <w:bottom w:val="single" w:sz="4" w:space="0" w:color="000000"/>
              <w:right w:val="single" w:sz="4" w:space="0" w:color="000000"/>
            </w:tcBorders>
          </w:tcPr>
          <w:p w14:paraId="3801C0BE"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64C0DC5"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技术职称</w:t>
            </w:r>
          </w:p>
        </w:tc>
        <w:tc>
          <w:tcPr>
            <w:tcW w:w="1565" w:type="dxa"/>
            <w:gridSpan w:val="2"/>
            <w:tcBorders>
              <w:top w:val="single" w:sz="4" w:space="0" w:color="000000"/>
              <w:left w:val="single" w:sz="4" w:space="0" w:color="000000"/>
              <w:bottom w:val="single" w:sz="4" w:space="0" w:color="000000"/>
              <w:right w:val="single" w:sz="4" w:space="0" w:color="000000"/>
            </w:tcBorders>
          </w:tcPr>
          <w:p w14:paraId="1EB902C1" w14:textId="77777777" w:rsidR="00767E3D" w:rsidRPr="00E57F18" w:rsidRDefault="00767E3D">
            <w:pPr>
              <w:autoSpaceDE w:val="0"/>
              <w:autoSpaceDN w:val="0"/>
              <w:adjustRightInd w:val="0"/>
              <w:jc w:val="left"/>
              <w:rPr>
                <w:rFonts w:ascii="Times New Roman" w:hAnsi="Times New Roman" w:cs="Calibri"/>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14:paraId="3AAB64D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电话</w:t>
            </w:r>
          </w:p>
        </w:tc>
        <w:tc>
          <w:tcPr>
            <w:tcW w:w="1320" w:type="dxa"/>
            <w:tcBorders>
              <w:top w:val="single" w:sz="4" w:space="0" w:color="000000"/>
              <w:left w:val="single" w:sz="4" w:space="0" w:color="000000"/>
              <w:bottom w:val="single" w:sz="4" w:space="0" w:color="000000"/>
              <w:right w:val="single" w:sz="4" w:space="0" w:color="000000"/>
            </w:tcBorders>
          </w:tcPr>
          <w:p w14:paraId="5C47F421"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1CF50F2A" w14:textId="77777777">
        <w:trPr>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33AFF1F7"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成立时间</w:t>
            </w:r>
          </w:p>
        </w:tc>
        <w:tc>
          <w:tcPr>
            <w:tcW w:w="2100" w:type="dxa"/>
            <w:gridSpan w:val="2"/>
            <w:tcBorders>
              <w:top w:val="single" w:sz="4" w:space="0" w:color="000000"/>
              <w:left w:val="single" w:sz="4" w:space="0" w:color="000000"/>
              <w:bottom w:val="single" w:sz="4" w:space="0" w:color="000000"/>
              <w:right w:val="single" w:sz="4" w:space="0" w:color="000000"/>
            </w:tcBorders>
          </w:tcPr>
          <w:p w14:paraId="7FE26552" w14:textId="77777777" w:rsidR="00767E3D" w:rsidRPr="00E57F18" w:rsidRDefault="00767E3D">
            <w:pPr>
              <w:autoSpaceDE w:val="0"/>
              <w:autoSpaceDN w:val="0"/>
              <w:adjustRightInd w:val="0"/>
              <w:jc w:val="center"/>
              <w:rPr>
                <w:rFonts w:ascii="Times New Roman" w:hAnsi="Times New Roman" w:cs="Calibri"/>
                <w:sz w:val="24"/>
                <w:szCs w:val="24"/>
              </w:rPr>
            </w:pPr>
          </w:p>
        </w:tc>
        <w:tc>
          <w:tcPr>
            <w:tcW w:w="5009" w:type="dxa"/>
            <w:gridSpan w:val="6"/>
            <w:tcBorders>
              <w:top w:val="single" w:sz="4" w:space="0" w:color="000000"/>
              <w:left w:val="single" w:sz="4" w:space="0" w:color="000000"/>
              <w:bottom w:val="single" w:sz="4" w:space="0" w:color="000000"/>
              <w:right w:val="single" w:sz="4" w:space="0" w:color="000000"/>
            </w:tcBorders>
            <w:vAlign w:val="center"/>
          </w:tcPr>
          <w:p w14:paraId="2B55FDC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员工总人数：</w:t>
            </w:r>
          </w:p>
        </w:tc>
      </w:tr>
      <w:tr w:rsidR="00E57F18" w:rsidRPr="00E57F18" w14:paraId="2B858F68"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00537243"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企业资质等级</w:t>
            </w:r>
          </w:p>
        </w:tc>
        <w:tc>
          <w:tcPr>
            <w:tcW w:w="2100" w:type="dxa"/>
            <w:gridSpan w:val="2"/>
            <w:tcBorders>
              <w:top w:val="single" w:sz="4" w:space="0" w:color="000000"/>
              <w:left w:val="single" w:sz="4" w:space="0" w:color="000000"/>
              <w:bottom w:val="single" w:sz="4" w:space="0" w:color="000000"/>
              <w:right w:val="single" w:sz="4" w:space="0" w:color="000000"/>
            </w:tcBorders>
          </w:tcPr>
          <w:p w14:paraId="1C532A11"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val="restart"/>
            <w:tcBorders>
              <w:top w:val="single" w:sz="4" w:space="0" w:color="000000"/>
              <w:left w:val="single" w:sz="4" w:space="0" w:color="000000"/>
              <w:bottom w:val="nil"/>
              <w:right w:val="single" w:sz="4" w:space="0" w:color="000000"/>
            </w:tcBorders>
            <w:vAlign w:val="center"/>
          </w:tcPr>
          <w:p w14:paraId="3D818AB8"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其中</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2DB3941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项目负责人</w:t>
            </w:r>
          </w:p>
        </w:tc>
        <w:tc>
          <w:tcPr>
            <w:tcW w:w="1500" w:type="dxa"/>
            <w:gridSpan w:val="2"/>
            <w:tcBorders>
              <w:top w:val="single" w:sz="4" w:space="0" w:color="000000"/>
              <w:left w:val="single" w:sz="4" w:space="0" w:color="000000"/>
              <w:bottom w:val="single" w:sz="4" w:space="0" w:color="000000"/>
              <w:right w:val="single" w:sz="4" w:space="0" w:color="000000"/>
            </w:tcBorders>
          </w:tcPr>
          <w:p w14:paraId="5D4497EF"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5252C9ED"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3DDB4B9E"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营业执照号</w:t>
            </w:r>
          </w:p>
        </w:tc>
        <w:tc>
          <w:tcPr>
            <w:tcW w:w="2100" w:type="dxa"/>
            <w:gridSpan w:val="2"/>
            <w:tcBorders>
              <w:top w:val="single" w:sz="4" w:space="0" w:color="000000"/>
              <w:left w:val="single" w:sz="4" w:space="0" w:color="000000"/>
              <w:bottom w:val="single" w:sz="4" w:space="0" w:color="000000"/>
              <w:right w:val="single" w:sz="4" w:space="0" w:color="000000"/>
            </w:tcBorders>
          </w:tcPr>
          <w:p w14:paraId="20F0C724"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nil"/>
              <w:right w:val="single" w:sz="4" w:space="0" w:color="000000"/>
            </w:tcBorders>
          </w:tcPr>
          <w:p w14:paraId="50146248"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390B3275"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高级职称人员</w:t>
            </w:r>
          </w:p>
        </w:tc>
        <w:tc>
          <w:tcPr>
            <w:tcW w:w="1500" w:type="dxa"/>
            <w:gridSpan w:val="2"/>
            <w:tcBorders>
              <w:top w:val="single" w:sz="4" w:space="0" w:color="000000"/>
              <w:left w:val="single" w:sz="4" w:space="0" w:color="000000"/>
              <w:bottom w:val="single" w:sz="4" w:space="0" w:color="000000"/>
              <w:right w:val="single" w:sz="4" w:space="0" w:color="000000"/>
            </w:tcBorders>
          </w:tcPr>
          <w:p w14:paraId="7D9B8539"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5996EFD6"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4D196A6E"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注册资金</w:t>
            </w:r>
          </w:p>
        </w:tc>
        <w:tc>
          <w:tcPr>
            <w:tcW w:w="2100" w:type="dxa"/>
            <w:gridSpan w:val="2"/>
            <w:tcBorders>
              <w:top w:val="single" w:sz="4" w:space="0" w:color="000000"/>
              <w:left w:val="single" w:sz="4" w:space="0" w:color="000000"/>
              <w:bottom w:val="single" w:sz="4" w:space="0" w:color="000000"/>
              <w:right w:val="single" w:sz="4" w:space="0" w:color="000000"/>
            </w:tcBorders>
          </w:tcPr>
          <w:p w14:paraId="6314D5ED"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nil"/>
              <w:right w:val="single" w:sz="4" w:space="0" w:color="000000"/>
            </w:tcBorders>
            <w:vAlign w:val="center"/>
          </w:tcPr>
          <w:p w14:paraId="315FC861"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4296FE90"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中级职称人员</w:t>
            </w:r>
          </w:p>
        </w:tc>
        <w:tc>
          <w:tcPr>
            <w:tcW w:w="1500" w:type="dxa"/>
            <w:gridSpan w:val="2"/>
            <w:tcBorders>
              <w:top w:val="single" w:sz="4" w:space="0" w:color="000000"/>
              <w:left w:val="single" w:sz="4" w:space="0" w:color="000000"/>
              <w:bottom w:val="single" w:sz="4" w:space="0" w:color="000000"/>
              <w:right w:val="single" w:sz="4" w:space="0" w:color="000000"/>
            </w:tcBorders>
          </w:tcPr>
          <w:p w14:paraId="35B0C589"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21BBB3C4"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0E7BC122"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开户银行</w:t>
            </w:r>
          </w:p>
        </w:tc>
        <w:tc>
          <w:tcPr>
            <w:tcW w:w="2100" w:type="dxa"/>
            <w:gridSpan w:val="2"/>
            <w:tcBorders>
              <w:top w:val="single" w:sz="4" w:space="0" w:color="000000"/>
              <w:left w:val="single" w:sz="4" w:space="0" w:color="000000"/>
              <w:bottom w:val="single" w:sz="4" w:space="0" w:color="000000"/>
              <w:right w:val="single" w:sz="4" w:space="0" w:color="000000"/>
            </w:tcBorders>
          </w:tcPr>
          <w:p w14:paraId="3CACE767"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nil"/>
              <w:right w:val="single" w:sz="4" w:space="0" w:color="000000"/>
            </w:tcBorders>
          </w:tcPr>
          <w:p w14:paraId="50364125"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4C6E0367"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初级职称人员</w:t>
            </w:r>
          </w:p>
        </w:tc>
        <w:tc>
          <w:tcPr>
            <w:tcW w:w="1500" w:type="dxa"/>
            <w:gridSpan w:val="2"/>
            <w:tcBorders>
              <w:top w:val="single" w:sz="4" w:space="0" w:color="000000"/>
              <w:left w:val="single" w:sz="4" w:space="0" w:color="000000"/>
              <w:bottom w:val="single" w:sz="4" w:space="0" w:color="000000"/>
              <w:right w:val="single" w:sz="4" w:space="0" w:color="000000"/>
            </w:tcBorders>
          </w:tcPr>
          <w:p w14:paraId="338573E4"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41A06AAC"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38EC3A0C" w14:textId="77777777" w:rsidR="00767E3D" w:rsidRPr="00E57F18" w:rsidRDefault="00B24DDD">
            <w:pPr>
              <w:autoSpaceDE w:val="0"/>
              <w:autoSpaceDN w:val="0"/>
              <w:adjustRightInd w:val="0"/>
              <w:jc w:val="center"/>
              <w:rPr>
                <w:rFonts w:ascii="Times New Roman" w:hAnsi="Times New Roman" w:cs="Calibri"/>
                <w:sz w:val="24"/>
                <w:szCs w:val="24"/>
              </w:rPr>
            </w:pPr>
            <w:proofErr w:type="gramStart"/>
            <w:r w:rsidRPr="00E57F18">
              <w:rPr>
                <w:rFonts w:ascii="Times New Roman" w:hAnsi="Times New Roman" w:cs="Calibri" w:hint="eastAsia"/>
                <w:sz w:val="24"/>
                <w:szCs w:val="24"/>
              </w:rPr>
              <w:t>账</w:t>
            </w:r>
            <w:proofErr w:type="gramEnd"/>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号</w:t>
            </w:r>
          </w:p>
        </w:tc>
        <w:tc>
          <w:tcPr>
            <w:tcW w:w="2100" w:type="dxa"/>
            <w:gridSpan w:val="2"/>
            <w:tcBorders>
              <w:top w:val="single" w:sz="4" w:space="0" w:color="000000"/>
              <w:left w:val="single" w:sz="4" w:space="0" w:color="000000"/>
              <w:bottom w:val="single" w:sz="4" w:space="0" w:color="000000"/>
              <w:right w:val="single" w:sz="4" w:space="0" w:color="000000"/>
            </w:tcBorders>
          </w:tcPr>
          <w:p w14:paraId="597BC203"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single" w:sz="4" w:space="0" w:color="000000"/>
              <w:right w:val="single" w:sz="4" w:space="0" w:color="000000"/>
            </w:tcBorders>
          </w:tcPr>
          <w:p w14:paraId="7BCEDD41"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4A0B0398"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技工</w:t>
            </w:r>
          </w:p>
        </w:tc>
        <w:tc>
          <w:tcPr>
            <w:tcW w:w="1500" w:type="dxa"/>
            <w:gridSpan w:val="2"/>
            <w:tcBorders>
              <w:top w:val="single" w:sz="4" w:space="0" w:color="000000"/>
              <w:left w:val="single" w:sz="4" w:space="0" w:color="000000"/>
              <w:bottom w:val="single" w:sz="4" w:space="0" w:color="000000"/>
              <w:right w:val="single" w:sz="4" w:space="0" w:color="000000"/>
            </w:tcBorders>
          </w:tcPr>
          <w:p w14:paraId="2395B729"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0C738385" w14:textId="77777777">
        <w:trPr>
          <w:trHeight w:val="1546"/>
        </w:trPr>
        <w:tc>
          <w:tcPr>
            <w:tcW w:w="2219" w:type="dxa"/>
            <w:tcBorders>
              <w:top w:val="single" w:sz="4" w:space="0" w:color="000000"/>
              <w:left w:val="single" w:sz="4" w:space="0" w:color="000000"/>
              <w:bottom w:val="single" w:sz="4" w:space="0" w:color="000000"/>
              <w:right w:val="single" w:sz="4" w:space="0" w:color="000000"/>
            </w:tcBorders>
            <w:vAlign w:val="center"/>
          </w:tcPr>
          <w:p w14:paraId="42292CF7" w14:textId="77777777" w:rsidR="00767E3D" w:rsidRPr="00E57F18" w:rsidRDefault="00B24DDD">
            <w:pPr>
              <w:autoSpaceDE w:val="0"/>
              <w:autoSpaceDN w:val="0"/>
              <w:adjustRightInd w:val="0"/>
              <w:rPr>
                <w:rFonts w:ascii="Times New Roman" w:hAnsi="Times New Roman" w:cs="Calibri"/>
                <w:sz w:val="24"/>
                <w:szCs w:val="24"/>
              </w:rPr>
            </w:pPr>
            <w:r w:rsidRPr="00E57F18">
              <w:rPr>
                <w:rFonts w:ascii="Times New Roman" w:hAnsi="Times New Roman" w:cs="Calibri" w:hint="eastAsia"/>
                <w:b/>
                <w:szCs w:val="24"/>
                <w:u w:val="double"/>
              </w:rPr>
              <w:t>是否存在招标文件投标须知规定的任何一种情形。</w:t>
            </w:r>
            <w:r w:rsidRPr="00E57F18">
              <w:rPr>
                <w:rFonts w:ascii="Times New Roman" w:hAnsi="Times New Roman" w:cs="Calibri" w:hint="eastAsia"/>
                <w:b/>
                <w:bCs/>
                <w:szCs w:val="24"/>
                <w:u w:val="double"/>
              </w:rPr>
              <w:t>其中，投标人存在财产被司法机关接管或冻结的，应当如实填写具体情况，由评标委员会对是否会导致中标后合同无法履行</w:t>
            </w:r>
            <w:proofErr w:type="gramStart"/>
            <w:r w:rsidRPr="00E57F18">
              <w:rPr>
                <w:rFonts w:ascii="Times New Roman" w:hAnsi="Times New Roman" w:cs="Calibri" w:hint="eastAsia"/>
                <w:b/>
                <w:bCs/>
                <w:szCs w:val="24"/>
                <w:u w:val="double"/>
              </w:rPr>
              <w:t>作出</w:t>
            </w:r>
            <w:proofErr w:type="gramEnd"/>
            <w:r w:rsidRPr="00E57F18">
              <w:rPr>
                <w:rFonts w:ascii="Times New Roman" w:hAnsi="Times New Roman" w:cs="Calibri" w:hint="eastAsia"/>
                <w:b/>
                <w:bCs/>
                <w:szCs w:val="24"/>
                <w:u w:val="double"/>
              </w:rPr>
              <w:t>判断。</w:t>
            </w:r>
          </w:p>
        </w:tc>
        <w:tc>
          <w:tcPr>
            <w:tcW w:w="7109" w:type="dxa"/>
            <w:gridSpan w:val="8"/>
            <w:tcBorders>
              <w:top w:val="single" w:sz="4" w:space="0" w:color="000000"/>
              <w:left w:val="single" w:sz="4" w:space="0" w:color="000000"/>
              <w:bottom w:val="single" w:sz="4" w:space="0" w:color="000000"/>
              <w:right w:val="single" w:sz="4" w:space="0" w:color="000000"/>
            </w:tcBorders>
          </w:tcPr>
          <w:p w14:paraId="40AEC976" w14:textId="77777777" w:rsidR="00767E3D" w:rsidRPr="00E57F18" w:rsidRDefault="00767E3D">
            <w:pPr>
              <w:autoSpaceDE w:val="0"/>
              <w:autoSpaceDN w:val="0"/>
              <w:adjustRightInd w:val="0"/>
              <w:rPr>
                <w:rFonts w:ascii="Times New Roman" w:hAnsi="Times New Roman" w:cs="Calibri"/>
                <w:sz w:val="24"/>
                <w:szCs w:val="24"/>
              </w:rPr>
            </w:pPr>
          </w:p>
        </w:tc>
      </w:tr>
    </w:tbl>
    <w:p w14:paraId="46893C04" w14:textId="77777777" w:rsidR="00767E3D" w:rsidRPr="00E57F18" w:rsidRDefault="00B24DDD">
      <w:pPr>
        <w:widowControl/>
        <w:spacing w:line="360" w:lineRule="auto"/>
        <w:ind w:left="63" w:right="63"/>
        <w:jc w:val="left"/>
        <w:rPr>
          <w:rFonts w:ascii="宋体" w:hAnsi="Times New Roman"/>
          <w:sz w:val="24"/>
          <w:szCs w:val="24"/>
        </w:rPr>
      </w:pPr>
      <w:r w:rsidRPr="00E57F18">
        <w:rPr>
          <w:rFonts w:ascii="宋体" w:hAnsi="Times New Roman" w:hint="eastAsia"/>
          <w:sz w:val="24"/>
          <w:szCs w:val="24"/>
        </w:rPr>
        <w:t xml:space="preserve">                 </w:t>
      </w:r>
    </w:p>
    <w:p w14:paraId="19D02FDC" w14:textId="77777777" w:rsidR="00767E3D" w:rsidRPr="00E57F18" w:rsidRDefault="00B24DDD">
      <w:pPr>
        <w:widowControl/>
        <w:spacing w:line="360" w:lineRule="auto"/>
        <w:ind w:left="63" w:right="63" w:firstLineChars="1500" w:firstLine="3600"/>
        <w:jc w:val="left"/>
        <w:rPr>
          <w:rFonts w:ascii="宋体" w:hAnsi="Times New Roman"/>
          <w:sz w:val="24"/>
          <w:szCs w:val="24"/>
        </w:rPr>
      </w:pPr>
      <w:r w:rsidRPr="00E57F18">
        <w:rPr>
          <w:rFonts w:ascii="宋体" w:hAnsi="Times New Roman" w:hint="eastAsia"/>
          <w:sz w:val="24"/>
          <w:szCs w:val="24"/>
        </w:rPr>
        <w:t>投标人：</w:t>
      </w:r>
      <w:r w:rsidRPr="00E57F18">
        <w:rPr>
          <w:rFonts w:ascii="宋体" w:hAnsi="Times New Roman" w:hint="eastAsia"/>
          <w:sz w:val="24"/>
          <w:szCs w:val="24"/>
          <w:u w:val="single"/>
        </w:rPr>
        <w:t xml:space="preserve">                  </w:t>
      </w:r>
      <w:r w:rsidRPr="00E57F18">
        <w:rPr>
          <w:rFonts w:ascii="宋体" w:hAnsi="Times New Roman" w:hint="eastAsia"/>
          <w:sz w:val="24"/>
          <w:szCs w:val="24"/>
        </w:rPr>
        <w:t>(盖单位公章)</w:t>
      </w:r>
    </w:p>
    <w:p w14:paraId="62C8CC8F" w14:textId="77777777" w:rsidR="00767E3D" w:rsidRPr="00E57F18" w:rsidRDefault="00B24DDD">
      <w:pPr>
        <w:tabs>
          <w:tab w:val="left" w:pos="1600"/>
        </w:tabs>
        <w:snapToGrid w:val="0"/>
        <w:spacing w:line="400" w:lineRule="exact"/>
        <w:rPr>
          <w:rFonts w:ascii="宋体"/>
          <w:b/>
          <w:szCs w:val="21"/>
        </w:rPr>
      </w:pPr>
      <w:r w:rsidRPr="00E57F18">
        <w:rPr>
          <w:rFonts w:ascii="宋体" w:hint="eastAsia"/>
          <w:b/>
        </w:rPr>
        <w:t>注：</w:t>
      </w:r>
      <w:r w:rsidRPr="00E57F18">
        <w:rPr>
          <w:rFonts w:ascii="宋体" w:hint="eastAsia"/>
          <w:b/>
          <w:szCs w:val="21"/>
        </w:rPr>
        <w:t>1.</w:t>
      </w:r>
      <w:r w:rsidRPr="00E57F18">
        <w:rPr>
          <w:rFonts w:ascii="宋体" w:hint="eastAsia"/>
          <w:b/>
          <w:szCs w:val="21"/>
          <w:u w:val="double"/>
        </w:rPr>
        <w:t>投标人须填写此表，并加盖单位公章</w:t>
      </w:r>
      <w:r w:rsidRPr="00E57F18">
        <w:rPr>
          <w:rFonts w:ascii="宋体" w:hint="eastAsia"/>
          <w:b/>
          <w:szCs w:val="21"/>
        </w:rPr>
        <w:t>。</w:t>
      </w:r>
    </w:p>
    <w:p w14:paraId="4C5C6849" w14:textId="77777777" w:rsidR="00767E3D" w:rsidRPr="00E57F18" w:rsidRDefault="00B24DDD">
      <w:pPr>
        <w:numPr>
          <w:ilvl w:val="0"/>
          <w:numId w:val="20"/>
        </w:numPr>
        <w:tabs>
          <w:tab w:val="left" w:pos="1600"/>
        </w:tabs>
        <w:adjustRightInd w:val="0"/>
        <w:snapToGrid w:val="0"/>
        <w:spacing w:line="360" w:lineRule="exact"/>
        <w:ind w:firstLineChars="200" w:firstLine="422"/>
        <w:textAlignment w:val="baseline"/>
        <w:rPr>
          <w:rFonts w:ascii="宋体"/>
          <w:b/>
          <w:szCs w:val="21"/>
        </w:rPr>
      </w:pPr>
      <w:r w:rsidRPr="00E57F18">
        <w:rPr>
          <w:rFonts w:ascii="宋体" w:hint="eastAsia"/>
          <w:b/>
          <w:szCs w:val="21"/>
          <w:u w:val="double"/>
        </w:rPr>
        <w:t>投标人均须附上营业执照、资质证书和施工企业安全生产许可证的复印件，并加盖单位公章</w:t>
      </w:r>
      <w:r w:rsidRPr="00E57F18">
        <w:rPr>
          <w:rFonts w:ascii="宋体" w:hint="eastAsia"/>
          <w:b/>
          <w:szCs w:val="21"/>
        </w:rPr>
        <w:t>。</w:t>
      </w:r>
    </w:p>
    <w:p w14:paraId="1019864C" w14:textId="77777777" w:rsidR="00767E3D" w:rsidRPr="00E57F18" w:rsidRDefault="00B24DDD">
      <w:pPr>
        <w:numPr>
          <w:ilvl w:val="0"/>
          <w:numId w:val="20"/>
        </w:numPr>
        <w:tabs>
          <w:tab w:val="left" w:pos="1600"/>
        </w:tabs>
        <w:adjustRightInd w:val="0"/>
        <w:snapToGrid w:val="0"/>
        <w:spacing w:line="360" w:lineRule="exact"/>
        <w:ind w:firstLineChars="200" w:firstLine="422"/>
        <w:textAlignment w:val="baseline"/>
        <w:rPr>
          <w:rFonts w:ascii="黑体" w:eastAsia="黑体"/>
          <w:b/>
          <w:szCs w:val="21"/>
        </w:rPr>
      </w:pPr>
      <w:r w:rsidRPr="00E57F18">
        <w:rPr>
          <w:rFonts w:ascii="宋体" w:hint="eastAsia"/>
          <w:b/>
          <w:szCs w:val="21"/>
          <w:u w:val="double"/>
        </w:rPr>
        <w:t>上述各类证书发生变更的，应办理完变更手续方可参加投标，并以发证机关核准的</w:t>
      </w:r>
      <w:r w:rsidRPr="00E57F18">
        <w:rPr>
          <w:rFonts w:ascii="宋体" w:hint="eastAsia"/>
          <w:b/>
          <w:szCs w:val="21"/>
          <w:u w:val="double"/>
        </w:rPr>
        <w:lastRenderedPageBreak/>
        <w:t>变更为准；否则评标委员会应以视为证书无效进行评定</w:t>
      </w:r>
      <w:r w:rsidRPr="00E57F18">
        <w:rPr>
          <w:rFonts w:ascii="宋体" w:hint="eastAsia"/>
          <w:b/>
          <w:szCs w:val="21"/>
        </w:rPr>
        <w:t>。</w:t>
      </w:r>
    </w:p>
    <w:p w14:paraId="3E41D9EA" w14:textId="77777777" w:rsidR="00767E3D" w:rsidRPr="00E57F18" w:rsidRDefault="00B24DDD">
      <w:pPr>
        <w:numPr>
          <w:ilvl w:val="0"/>
          <w:numId w:val="20"/>
        </w:numPr>
        <w:tabs>
          <w:tab w:val="left" w:pos="1600"/>
        </w:tabs>
        <w:adjustRightInd w:val="0"/>
        <w:snapToGrid w:val="0"/>
        <w:spacing w:line="400" w:lineRule="exact"/>
        <w:ind w:firstLineChars="200" w:firstLine="422"/>
        <w:textAlignment w:val="baseline"/>
        <w:rPr>
          <w:rFonts w:ascii="宋体"/>
          <w:b/>
        </w:rPr>
      </w:pPr>
      <w:r w:rsidRPr="00E57F18">
        <w:rPr>
          <w:rFonts w:ascii="宋体" w:hint="eastAsia"/>
          <w:b/>
          <w:szCs w:val="21"/>
          <w:u w:val="double"/>
        </w:rPr>
        <w:t>未如实填写“是否存在招标文件第2章投标须知第4.2款规定的任何一种情形（第13项除外）”的，按弄虚作假处理。</w:t>
      </w:r>
    </w:p>
    <w:p w14:paraId="7F51CAB5" w14:textId="77777777" w:rsidR="00767E3D" w:rsidRPr="00E57F18" w:rsidRDefault="00767E3D"/>
    <w:p w14:paraId="7FDA86C0" w14:textId="77777777" w:rsidR="00767E3D" w:rsidRPr="00E57F18" w:rsidRDefault="00B24DDD">
      <w:pPr>
        <w:pStyle w:val="31"/>
        <w:jc w:val="left"/>
        <w:rPr>
          <w:sz w:val="28"/>
          <w:szCs w:val="28"/>
        </w:rPr>
      </w:pPr>
      <w:bookmarkStart w:id="1023" w:name="_Toc128408947"/>
      <w:r w:rsidRPr="00E57F18">
        <w:rPr>
          <w:rFonts w:hint="eastAsia"/>
          <w:sz w:val="28"/>
          <w:szCs w:val="28"/>
        </w:rPr>
        <w:t>四、拟</w:t>
      </w:r>
      <w:r w:rsidRPr="00E57F18">
        <w:rPr>
          <w:sz w:val="28"/>
          <w:szCs w:val="28"/>
        </w:rPr>
        <w:t>派出项目负责人简要情况表</w:t>
      </w:r>
      <w:bookmarkEnd w:id="10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913"/>
        <w:gridCol w:w="1787"/>
        <w:gridCol w:w="899"/>
        <w:gridCol w:w="1705"/>
        <w:gridCol w:w="103"/>
        <w:gridCol w:w="2029"/>
      </w:tblGrid>
      <w:tr w:rsidR="00E57F18" w:rsidRPr="00E57F18" w14:paraId="4D607C4C" w14:textId="77777777">
        <w:trPr>
          <w:trHeight w:val="454"/>
        </w:trPr>
        <w:tc>
          <w:tcPr>
            <w:tcW w:w="1212" w:type="dxa"/>
            <w:vAlign w:val="center"/>
          </w:tcPr>
          <w:p w14:paraId="7D705D78" w14:textId="77777777" w:rsidR="00767E3D" w:rsidRPr="00E57F18" w:rsidRDefault="00B24DDD">
            <w:pPr>
              <w:jc w:val="center"/>
              <w:rPr>
                <w:rFonts w:ascii="宋体"/>
                <w:sz w:val="24"/>
                <w:szCs w:val="24"/>
              </w:rPr>
            </w:pPr>
            <w:r w:rsidRPr="00E57F18">
              <w:rPr>
                <w:rFonts w:ascii="宋体" w:hint="eastAsia"/>
                <w:sz w:val="24"/>
                <w:szCs w:val="24"/>
              </w:rPr>
              <w:t>姓  名</w:t>
            </w:r>
          </w:p>
        </w:tc>
        <w:tc>
          <w:tcPr>
            <w:tcW w:w="913" w:type="dxa"/>
            <w:vAlign w:val="center"/>
          </w:tcPr>
          <w:p w14:paraId="5ABED02F" w14:textId="77777777" w:rsidR="00767E3D" w:rsidRPr="00E57F18" w:rsidRDefault="00767E3D">
            <w:pPr>
              <w:jc w:val="center"/>
              <w:rPr>
                <w:rFonts w:ascii="宋体"/>
                <w:sz w:val="24"/>
                <w:szCs w:val="24"/>
              </w:rPr>
            </w:pPr>
          </w:p>
        </w:tc>
        <w:tc>
          <w:tcPr>
            <w:tcW w:w="1787" w:type="dxa"/>
            <w:vAlign w:val="center"/>
          </w:tcPr>
          <w:p w14:paraId="65458432" w14:textId="77777777" w:rsidR="00767E3D" w:rsidRPr="00E57F18" w:rsidRDefault="00B24DDD">
            <w:pPr>
              <w:jc w:val="center"/>
              <w:rPr>
                <w:rFonts w:ascii="宋体"/>
                <w:sz w:val="24"/>
                <w:szCs w:val="24"/>
              </w:rPr>
            </w:pPr>
            <w:r w:rsidRPr="00E57F18">
              <w:rPr>
                <w:rFonts w:ascii="宋体" w:hint="eastAsia"/>
                <w:sz w:val="24"/>
                <w:szCs w:val="24"/>
              </w:rPr>
              <w:t>身份证号码</w:t>
            </w:r>
          </w:p>
        </w:tc>
        <w:tc>
          <w:tcPr>
            <w:tcW w:w="4736" w:type="dxa"/>
            <w:gridSpan w:val="4"/>
            <w:vAlign w:val="center"/>
          </w:tcPr>
          <w:p w14:paraId="36ED6C4C" w14:textId="77777777" w:rsidR="00767E3D" w:rsidRPr="00E57F18" w:rsidRDefault="00767E3D">
            <w:pPr>
              <w:jc w:val="center"/>
              <w:rPr>
                <w:rFonts w:ascii="宋体"/>
                <w:sz w:val="24"/>
                <w:szCs w:val="24"/>
              </w:rPr>
            </w:pPr>
          </w:p>
        </w:tc>
      </w:tr>
      <w:tr w:rsidR="00E57F18" w:rsidRPr="00E57F18" w14:paraId="41284BEB" w14:textId="77777777">
        <w:trPr>
          <w:trHeight w:val="454"/>
        </w:trPr>
        <w:tc>
          <w:tcPr>
            <w:tcW w:w="1212" w:type="dxa"/>
            <w:vAlign w:val="center"/>
          </w:tcPr>
          <w:p w14:paraId="098D3D8A" w14:textId="77777777" w:rsidR="00767E3D" w:rsidRPr="00E57F18" w:rsidRDefault="00B24DDD">
            <w:pPr>
              <w:jc w:val="center"/>
              <w:rPr>
                <w:rFonts w:ascii="宋体"/>
                <w:sz w:val="24"/>
                <w:szCs w:val="24"/>
              </w:rPr>
            </w:pPr>
            <w:r w:rsidRPr="00E57F18">
              <w:rPr>
                <w:rFonts w:ascii="宋体" w:hint="eastAsia"/>
                <w:sz w:val="24"/>
                <w:szCs w:val="24"/>
              </w:rPr>
              <w:t>职  称</w:t>
            </w:r>
          </w:p>
        </w:tc>
        <w:tc>
          <w:tcPr>
            <w:tcW w:w="913" w:type="dxa"/>
            <w:vAlign w:val="center"/>
          </w:tcPr>
          <w:p w14:paraId="0A7E8704" w14:textId="77777777" w:rsidR="00767E3D" w:rsidRPr="00E57F18" w:rsidRDefault="00767E3D">
            <w:pPr>
              <w:jc w:val="center"/>
              <w:rPr>
                <w:rFonts w:ascii="宋体"/>
                <w:sz w:val="24"/>
                <w:szCs w:val="24"/>
              </w:rPr>
            </w:pPr>
          </w:p>
        </w:tc>
        <w:tc>
          <w:tcPr>
            <w:tcW w:w="1787" w:type="dxa"/>
            <w:vAlign w:val="center"/>
          </w:tcPr>
          <w:p w14:paraId="330E5A8D" w14:textId="77777777" w:rsidR="00767E3D" w:rsidRPr="00E57F18" w:rsidRDefault="00B24DDD">
            <w:pPr>
              <w:jc w:val="center"/>
              <w:rPr>
                <w:rFonts w:ascii="宋体"/>
                <w:sz w:val="24"/>
                <w:szCs w:val="24"/>
              </w:rPr>
            </w:pPr>
            <w:r w:rsidRPr="00E57F18">
              <w:rPr>
                <w:rFonts w:ascii="宋体" w:hint="eastAsia"/>
                <w:sz w:val="24"/>
                <w:szCs w:val="24"/>
              </w:rPr>
              <w:t>职称证书编号</w:t>
            </w:r>
          </w:p>
        </w:tc>
        <w:tc>
          <w:tcPr>
            <w:tcW w:w="899" w:type="dxa"/>
            <w:vAlign w:val="center"/>
          </w:tcPr>
          <w:p w14:paraId="48B4B29B" w14:textId="77777777" w:rsidR="00767E3D" w:rsidRPr="00E57F18" w:rsidRDefault="00767E3D">
            <w:pPr>
              <w:jc w:val="center"/>
              <w:rPr>
                <w:rFonts w:ascii="宋体"/>
                <w:sz w:val="24"/>
                <w:szCs w:val="24"/>
              </w:rPr>
            </w:pPr>
          </w:p>
        </w:tc>
        <w:tc>
          <w:tcPr>
            <w:tcW w:w="1808" w:type="dxa"/>
            <w:gridSpan w:val="2"/>
            <w:vAlign w:val="center"/>
          </w:tcPr>
          <w:p w14:paraId="5734C6EA" w14:textId="77777777" w:rsidR="00767E3D" w:rsidRPr="00E57F18" w:rsidRDefault="00B24DDD">
            <w:pPr>
              <w:jc w:val="center"/>
              <w:rPr>
                <w:rFonts w:ascii="宋体"/>
                <w:sz w:val="24"/>
                <w:szCs w:val="24"/>
              </w:rPr>
            </w:pPr>
            <w:r w:rsidRPr="00E57F18">
              <w:rPr>
                <w:rFonts w:ascii="宋体" w:hint="eastAsia"/>
                <w:sz w:val="24"/>
                <w:szCs w:val="24"/>
              </w:rPr>
              <w:t>性别</w:t>
            </w:r>
          </w:p>
        </w:tc>
        <w:tc>
          <w:tcPr>
            <w:tcW w:w="2029" w:type="dxa"/>
            <w:vAlign w:val="center"/>
          </w:tcPr>
          <w:p w14:paraId="1EBFDA59" w14:textId="77777777" w:rsidR="00767E3D" w:rsidRPr="00E57F18" w:rsidRDefault="00767E3D">
            <w:pPr>
              <w:jc w:val="center"/>
              <w:rPr>
                <w:rFonts w:ascii="宋体"/>
                <w:sz w:val="24"/>
                <w:szCs w:val="24"/>
              </w:rPr>
            </w:pPr>
          </w:p>
        </w:tc>
      </w:tr>
      <w:tr w:rsidR="00E57F18" w:rsidRPr="00E57F18" w14:paraId="3F1E6866" w14:textId="77777777">
        <w:trPr>
          <w:trHeight w:val="454"/>
        </w:trPr>
        <w:tc>
          <w:tcPr>
            <w:tcW w:w="3912" w:type="dxa"/>
            <w:gridSpan w:val="3"/>
            <w:vAlign w:val="center"/>
          </w:tcPr>
          <w:p w14:paraId="41F54A11" w14:textId="77777777" w:rsidR="00767E3D" w:rsidRPr="00E57F18" w:rsidRDefault="00B24DDD">
            <w:pPr>
              <w:jc w:val="center"/>
              <w:rPr>
                <w:rFonts w:ascii="宋体"/>
                <w:sz w:val="24"/>
                <w:szCs w:val="24"/>
              </w:rPr>
            </w:pPr>
            <w:r w:rsidRPr="00E57F18">
              <w:rPr>
                <w:rFonts w:ascii="宋体" w:hint="eastAsia"/>
                <w:sz w:val="24"/>
                <w:szCs w:val="24"/>
              </w:rPr>
              <w:t>注册建造师执业资格等级</w:t>
            </w:r>
          </w:p>
        </w:tc>
        <w:tc>
          <w:tcPr>
            <w:tcW w:w="899" w:type="dxa"/>
            <w:vAlign w:val="center"/>
          </w:tcPr>
          <w:p w14:paraId="7A2743E4" w14:textId="77777777" w:rsidR="00767E3D" w:rsidRPr="00E57F18" w:rsidRDefault="00B24DDD">
            <w:pPr>
              <w:jc w:val="center"/>
              <w:rPr>
                <w:rFonts w:ascii="宋体"/>
                <w:sz w:val="24"/>
                <w:szCs w:val="24"/>
              </w:rPr>
            </w:pPr>
            <w:r w:rsidRPr="00E57F18">
              <w:rPr>
                <w:rFonts w:ascii="宋体" w:hint="eastAsia"/>
                <w:sz w:val="24"/>
                <w:szCs w:val="24"/>
              </w:rPr>
              <w:t xml:space="preserve">   级</w:t>
            </w:r>
          </w:p>
        </w:tc>
        <w:tc>
          <w:tcPr>
            <w:tcW w:w="1808" w:type="dxa"/>
            <w:gridSpan w:val="2"/>
            <w:vAlign w:val="center"/>
          </w:tcPr>
          <w:p w14:paraId="4F647A3D" w14:textId="77777777" w:rsidR="00767E3D" w:rsidRPr="00E57F18" w:rsidRDefault="00B24DDD">
            <w:pPr>
              <w:jc w:val="center"/>
              <w:rPr>
                <w:rFonts w:ascii="宋体"/>
                <w:sz w:val="24"/>
                <w:szCs w:val="24"/>
              </w:rPr>
            </w:pPr>
            <w:r w:rsidRPr="00E57F18">
              <w:rPr>
                <w:rFonts w:ascii="宋体" w:hint="eastAsia"/>
                <w:sz w:val="24"/>
                <w:szCs w:val="24"/>
              </w:rPr>
              <w:t>建造师专业</w:t>
            </w:r>
          </w:p>
        </w:tc>
        <w:tc>
          <w:tcPr>
            <w:tcW w:w="2029" w:type="dxa"/>
            <w:vAlign w:val="center"/>
          </w:tcPr>
          <w:p w14:paraId="5CB24C1A" w14:textId="77777777" w:rsidR="00767E3D" w:rsidRPr="00E57F18" w:rsidRDefault="00767E3D">
            <w:pPr>
              <w:jc w:val="center"/>
              <w:rPr>
                <w:rFonts w:ascii="宋体"/>
                <w:sz w:val="24"/>
                <w:szCs w:val="24"/>
              </w:rPr>
            </w:pPr>
          </w:p>
        </w:tc>
      </w:tr>
      <w:tr w:rsidR="00E57F18" w:rsidRPr="00E57F18" w14:paraId="2A05D037" w14:textId="77777777">
        <w:trPr>
          <w:trHeight w:val="984"/>
        </w:trPr>
        <w:tc>
          <w:tcPr>
            <w:tcW w:w="3912" w:type="dxa"/>
            <w:gridSpan w:val="3"/>
            <w:vAlign w:val="center"/>
          </w:tcPr>
          <w:p w14:paraId="0C97DA90" w14:textId="77777777" w:rsidR="00767E3D" w:rsidRPr="00E57F18" w:rsidRDefault="00B24DDD">
            <w:pPr>
              <w:spacing w:line="560" w:lineRule="exact"/>
              <w:jc w:val="center"/>
              <w:rPr>
                <w:rFonts w:ascii="宋体"/>
                <w:sz w:val="24"/>
                <w:szCs w:val="24"/>
              </w:rPr>
            </w:pPr>
            <w:r w:rsidRPr="00E57F18">
              <w:rPr>
                <w:rFonts w:ascii="宋体" w:hint="eastAsia"/>
                <w:sz w:val="24"/>
                <w:szCs w:val="24"/>
              </w:rPr>
              <w:t>建造</w:t>
            </w:r>
            <w:proofErr w:type="gramStart"/>
            <w:r w:rsidRPr="00E57F18">
              <w:rPr>
                <w:rFonts w:ascii="宋体" w:hint="eastAsia"/>
                <w:sz w:val="24"/>
                <w:szCs w:val="24"/>
              </w:rPr>
              <w:t>师注册</w:t>
            </w:r>
            <w:proofErr w:type="gramEnd"/>
            <w:r w:rsidRPr="00E57F18">
              <w:rPr>
                <w:rFonts w:ascii="宋体" w:hint="eastAsia"/>
                <w:sz w:val="24"/>
                <w:szCs w:val="24"/>
              </w:rPr>
              <w:t>证书号</w:t>
            </w:r>
          </w:p>
        </w:tc>
        <w:tc>
          <w:tcPr>
            <w:tcW w:w="899" w:type="dxa"/>
            <w:vAlign w:val="center"/>
          </w:tcPr>
          <w:p w14:paraId="38A8810F" w14:textId="77777777" w:rsidR="00767E3D" w:rsidRPr="00E57F18" w:rsidRDefault="00767E3D">
            <w:pPr>
              <w:jc w:val="center"/>
              <w:rPr>
                <w:rFonts w:ascii="宋体"/>
                <w:sz w:val="24"/>
                <w:szCs w:val="24"/>
              </w:rPr>
            </w:pPr>
          </w:p>
        </w:tc>
        <w:tc>
          <w:tcPr>
            <w:tcW w:w="1808" w:type="dxa"/>
            <w:gridSpan w:val="2"/>
            <w:vAlign w:val="center"/>
          </w:tcPr>
          <w:p w14:paraId="336BDF83" w14:textId="77777777" w:rsidR="00767E3D" w:rsidRPr="00E57F18" w:rsidRDefault="00B24DDD">
            <w:pPr>
              <w:jc w:val="center"/>
              <w:rPr>
                <w:rFonts w:ascii="宋体"/>
                <w:sz w:val="24"/>
                <w:szCs w:val="24"/>
              </w:rPr>
            </w:pPr>
            <w:r w:rsidRPr="00E57F18">
              <w:rPr>
                <w:rFonts w:ascii="宋体" w:hint="eastAsia"/>
                <w:sz w:val="24"/>
                <w:szCs w:val="24"/>
              </w:rPr>
              <w:t>安全生产考核合格证书</w:t>
            </w:r>
          </w:p>
        </w:tc>
        <w:tc>
          <w:tcPr>
            <w:tcW w:w="2029" w:type="dxa"/>
            <w:vAlign w:val="center"/>
          </w:tcPr>
          <w:p w14:paraId="4C6A6DDF" w14:textId="77777777" w:rsidR="00767E3D" w:rsidRPr="00E57F18" w:rsidRDefault="00767E3D">
            <w:pPr>
              <w:jc w:val="center"/>
              <w:rPr>
                <w:rFonts w:ascii="宋体"/>
                <w:sz w:val="24"/>
                <w:szCs w:val="24"/>
              </w:rPr>
            </w:pPr>
          </w:p>
        </w:tc>
      </w:tr>
      <w:tr w:rsidR="00E57F18" w:rsidRPr="00E57F18" w14:paraId="3F2EDEEE" w14:textId="77777777">
        <w:trPr>
          <w:trHeight w:val="454"/>
        </w:trPr>
        <w:tc>
          <w:tcPr>
            <w:tcW w:w="3912" w:type="dxa"/>
            <w:gridSpan w:val="3"/>
            <w:vAlign w:val="center"/>
          </w:tcPr>
          <w:p w14:paraId="3C119D68" w14:textId="77777777" w:rsidR="00767E3D" w:rsidRPr="00E57F18" w:rsidRDefault="00B24DDD">
            <w:pPr>
              <w:jc w:val="center"/>
              <w:rPr>
                <w:rFonts w:ascii="宋体"/>
                <w:sz w:val="24"/>
                <w:szCs w:val="24"/>
              </w:rPr>
            </w:pPr>
            <w:r w:rsidRPr="00E57F18">
              <w:rPr>
                <w:rFonts w:ascii="宋体" w:hint="eastAsia"/>
                <w:sz w:val="24"/>
                <w:szCs w:val="24"/>
              </w:rPr>
              <w:t>手机号码</w:t>
            </w:r>
          </w:p>
        </w:tc>
        <w:tc>
          <w:tcPr>
            <w:tcW w:w="899" w:type="dxa"/>
            <w:tcBorders>
              <w:right w:val="single" w:sz="4" w:space="0" w:color="auto"/>
            </w:tcBorders>
            <w:vAlign w:val="center"/>
          </w:tcPr>
          <w:p w14:paraId="0AD066F1" w14:textId="77777777" w:rsidR="00767E3D" w:rsidRPr="00E57F18" w:rsidRDefault="00767E3D">
            <w:pPr>
              <w:jc w:val="center"/>
              <w:rPr>
                <w:rFonts w:ascii="宋体"/>
                <w:sz w:val="24"/>
                <w:szCs w:val="24"/>
              </w:rPr>
            </w:pPr>
          </w:p>
        </w:tc>
        <w:tc>
          <w:tcPr>
            <w:tcW w:w="1808" w:type="dxa"/>
            <w:gridSpan w:val="2"/>
            <w:tcBorders>
              <w:left w:val="single" w:sz="4" w:space="0" w:color="auto"/>
              <w:right w:val="single" w:sz="4" w:space="0" w:color="auto"/>
            </w:tcBorders>
            <w:vAlign w:val="center"/>
          </w:tcPr>
          <w:p w14:paraId="7809DBF4" w14:textId="77777777" w:rsidR="00767E3D" w:rsidRPr="00E57F18" w:rsidRDefault="00B24DDD">
            <w:pPr>
              <w:jc w:val="center"/>
              <w:rPr>
                <w:rFonts w:ascii="宋体"/>
                <w:sz w:val="24"/>
                <w:szCs w:val="24"/>
              </w:rPr>
            </w:pPr>
            <w:r w:rsidRPr="00E57F18">
              <w:rPr>
                <w:rFonts w:ascii="宋体" w:hint="eastAsia"/>
                <w:sz w:val="24"/>
                <w:szCs w:val="24"/>
              </w:rPr>
              <w:t>最高学历</w:t>
            </w:r>
          </w:p>
        </w:tc>
        <w:tc>
          <w:tcPr>
            <w:tcW w:w="2029" w:type="dxa"/>
            <w:tcBorders>
              <w:left w:val="single" w:sz="4" w:space="0" w:color="auto"/>
            </w:tcBorders>
            <w:vAlign w:val="center"/>
          </w:tcPr>
          <w:p w14:paraId="2D480685" w14:textId="77777777" w:rsidR="00767E3D" w:rsidRPr="00E57F18" w:rsidRDefault="00767E3D">
            <w:pPr>
              <w:jc w:val="center"/>
              <w:rPr>
                <w:rFonts w:ascii="宋体"/>
                <w:sz w:val="24"/>
                <w:szCs w:val="24"/>
              </w:rPr>
            </w:pPr>
          </w:p>
        </w:tc>
      </w:tr>
      <w:tr w:rsidR="00E57F18" w:rsidRPr="00E57F18" w14:paraId="06F62B87" w14:textId="77777777">
        <w:trPr>
          <w:trHeight w:val="608"/>
        </w:trPr>
        <w:tc>
          <w:tcPr>
            <w:tcW w:w="1212" w:type="dxa"/>
            <w:vAlign w:val="center"/>
          </w:tcPr>
          <w:p w14:paraId="042B164C" w14:textId="77777777" w:rsidR="00767E3D" w:rsidRPr="00E57F18" w:rsidRDefault="00B24DDD">
            <w:pPr>
              <w:jc w:val="center"/>
              <w:rPr>
                <w:rFonts w:ascii="宋体"/>
                <w:sz w:val="24"/>
                <w:szCs w:val="24"/>
              </w:rPr>
            </w:pPr>
            <w:r w:rsidRPr="00E57F18">
              <w:rPr>
                <w:rFonts w:ascii="宋体" w:hint="eastAsia"/>
                <w:sz w:val="24"/>
                <w:szCs w:val="24"/>
              </w:rPr>
              <w:t>毕业学校</w:t>
            </w:r>
          </w:p>
        </w:tc>
        <w:tc>
          <w:tcPr>
            <w:tcW w:w="7436" w:type="dxa"/>
            <w:gridSpan w:val="6"/>
            <w:vAlign w:val="center"/>
          </w:tcPr>
          <w:p w14:paraId="0403202E" w14:textId="77777777" w:rsidR="00767E3D" w:rsidRPr="00E57F18" w:rsidRDefault="00B24DDD">
            <w:pPr>
              <w:ind w:firstLineChars="400" w:firstLine="960"/>
              <w:rPr>
                <w:rFonts w:ascii="宋体"/>
                <w:sz w:val="24"/>
                <w:szCs w:val="24"/>
              </w:rPr>
            </w:pPr>
            <w:r w:rsidRPr="00E57F18">
              <w:rPr>
                <w:rFonts w:ascii="宋体" w:hint="eastAsia"/>
                <w:sz w:val="24"/>
                <w:szCs w:val="24"/>
              </w:rPr>
              <w:t>年毕业于                  学校            专业</w:t>
            </w:r>
          </w:p>
        </w:tc>
      </w:tr>
      <w:tr w:rsidR="00E57F18" w:rsidRPr="00E57F18" w14:paraId="23F6330B" w14:textId="77777777">
        <w:trPr>
          <w:trHeight w:val="454"/>
        </w:trPr>
        <w:tc>
          <w:tcPr>
            <w:tcW w:w="8648" w:type="dxa"/>
            <w:gridSpan w:val="7"/>
            <w:vAlign w:val="center"/>
          </w:tcPr>
          <w:p w14:paraId="2CF090F8" w14:textId="77777777" w:rsidR="00767E3D" w:rsidRPr="00E57F18" w:rsidRDefault="00B24DDD">
            <w:pPr>
              <w:jc w:val="center"/>
              <w:rPr>
                <w:rFonts w:ascii="宋体"/>
                <w:sz w:val="24"/>
                <w:szCs w:val="24"/>
              </w:rPr>
            </w:pPr>
            <w:r w:rsidRPr="00E57F18">
              <w:rPr>
                <w:rFonts w:ascii="宋体" w:hint="eastAsia"/>
                <w:sz w:val="24"/>
                <w:szCs w:val="24"/>
              </w:rPr>
              <w:t>主要工作经历</w:t>
            </w:r>
          </w:p>
        </w:tc>
      </w:tr>
      <w:tr w:rsidR="00E57F18" w:rsidRPr="00E57F18" w14:paraId="22207157" w14:textId="77777777">
        <w:trPr>
          <w:trHeight w:val="454"/>
        </w:trPr>
        <w:tc>
          <w:tcPr>
            <w:tcW w:w="1212" w:type="dxa"/>
            <w:vAlign w:val="center"/>
          </w:tcPr>
          <w:p w14:paraId="3710E245" w14:textId="77777777" w:rsidR="00767E3D" w:rsidRPr="00E57F18" w:rsidRDefault="00B24DDD">
            <w:pPr>
              <w:jc w:val="center"/>
              <w:rPr>
                <w:rFonts w:ascii="宋体"/>
                <w:sz w:val="24"/>
                <w:szCs w:val="24"/>
              </w:rPr>
            </w:pPr>
            <w:r w:rsidRPr="00E57F18">
              <w:rPr>
                <w:rFonts w:ascii="宋体" w:hint="eastAsia"/>
                <w:sz w:val="24"/>
                <w:szCs w:val="24"/>
              </w:rPr>
              <w:t>时  间</w:t>
            </w:r>
          </w:p>
        </w:tc>
        <w:tc>
          <w:tcPr>
            <w:tcW w:w="3599" w:type="dxa"/>
            <w:gridSpan w:val="3"/>
            <w:vAlign w:val="center"/>
          </w:tcPr>
          <w:p w14:paraId="1DC55087" w14:textId="77777777" w:rsidR="00767E3D" w:rsidRPr="00E57F18" w:rsidRDefault="00B24DDD">
            <w:pPr>
              <w:jc w:val="center"/>
              <w:rPr>
                <w:rFonts w:ascii="宋体"/>
                <w:sz w:val="24"/>
                <w:szCs w:val="24"/>
              </w:rPr>
            </w:pPr>
            <w:r w:rsidRPr="00E57F18">
              <w:rPr>
                <w:rFonts w:ascii="宋体" w:hint="eastAsia"/>
                <w:sz w:val="24"/>
                <w:szCs w:val="24"/>
              </w:rPr>
              <w:t>参加过的类似项目名称</w:t>
            </w:r>
          </w:p>
        </w:tc>
        <w:tc>
          <w:tcPr>
            <w:tcW w:w="1705" w:type="dxa"/>
            <w:vAlign w:val="center"/>
          </w:tcPr>
          <w:p w14:paraId="35AF0E41" w14:textId="77777777" w:rsidR="00767E3D" w:rsidRPr="00E57F18" w:rsidRDefault="00B24DDD">
            <w:pPr>
              <w:jc w:val="center"/>
              <w:rPr>
                <w:rFonts w:ascii="宋体"/>
                <w:sz w:val="24"/>
                <w:szCs w:val="24"/>
              </w:rPr>
            </w:pPr>
            <w:r w:rsidRPr="00E57F18">
              <w:rPr>
                <w:rFonts w:ascii="宋体" w:hint="eastAsia"/>
                <w:sz w:val="24"/>
                <w:szCs w:val="24"/>
              </w:rPr>
              <w:t>工程概况说明</w:t>
            </w:r>
          </w:p>
        </w:tc>
        <w:tc>
          <w:tcPr>
            <w:tcW w:w="2132" w:type="dxa"/>
            <w:gridSpan w:val="2"/>
            <w:vAlign w:val="center"/>
          </w:tcPr>
          <w:p w14:paraId="17C2AAD5" w14:textId="77777777" w:rsidR="00767E3D" w:rsidRPr="00E57F18" w:rsidRDefault="00B24DDD">
            <w:pPr>
              <w:jc w:val="center"/>
              <w:rPr>
                <w:rFonts w:ascii="宋体"/>
                <w:sz w:val="24"/>
                <w:szCs w:val="24"/>
              </w:rPr>
            </w:pPr>
            <w:r w:rsidRPr="00E57F18">
              <w:rPr>
                <w:rFonts w:ascii="宋体" w:hint="eastAsia"/>
                <w:sz w:val="24"/>
                <w:szCs w:val="24"/>
              </w:rPr>
              <w:t>发包人名称</w:t>
            </w:r>
          </w:p>
        </w:tc>
      </w:tr>
      <w:tr w:rsidR="00E57F18" w:rsidRPr="00E57F18" w14:paraId="6431F32A" w14:textId="77777777">
        <w:trPr>
          <w:trHeight w:val="680"/>
        </w:trPr>
        <w:tc>
          <w:tcPr>
            <w:tcW w:w="1212" w:type="dxa"/>
            <w:vAlign w:val="center"/>
          </w:tcPr>
          <w:p w14:paraId="51A8E6C7" w14:textId="77777777" w:rsidR="00767E3D" w:rsidRPr="00E57F18" w:rsidRDefault="00767E3D">
            <w:pPr>
              <w:jc w:val="center"/>
              <w:rPr>
                <w:rFonts w:ascii="宋体"/>
                <w:sz w:val="24"/>
                <w:szCs w:val="24"/>
              </w:rPr>
            </w:pPr>
          </w:p>
        </w:tc>
        <w:tc>
          <w:tcPr>
            <w:tcW w:w="3599" w:type="dxa"/>
            <w:gridSpan w:val="3"/>
            <w:vAlign w:val="center"/>
          </w:tcPr>
          <w:p w14:paraId="57AA47C5" w14:textId="77777777" w:rsidR="00767E3D" w:rsidRPr="00E57F18" w:rsidRDefault="00767E3D">
            <w:pPr>
              <w:jc w:val="center"/>
              <w:rPr>
                <w:rFonts w:ascii="宋体"/>
                <w:sz w:val="24"/>
                <w:szCs w:val="24"/>
              </w:rPr>
            </w:pPr>
          </w:p>
        </w:tc>
        <w:tc>
          <w:tcPr>
            <w:tcW w:w="1705" w:type="dxa"/>
            <w:vAlign w:val="center"/>
          </w:tcPr>
          <w:p w14:paraId="3A90247D" w14:textId="77777777" w:rsidR="00767E3D" w:rsidRPr="00E57F18" w:rsidRDefault="00767E3D">
            <w:pPr>
              <w:jc w:val="center"/>
              <w:rPr>
                <w:rFonts w:ascii="宋体"/>
                <w:sz w:val="24"/>
                <w:szCs w:val="24"/>
              </w:rPr>
            </w:pPr>
          </w:p>
        </w:tc>
        <w:tc>
          <w:tcPr>
            <w:tcW w:w="2132" w:type="dxa"/>
            <w:gridSpan w:val="2"/>
            <w:vAlign w:val="center"/>
          </w:tcPr>
          <w:p w14:paraId="46D493AB" w14:textId="77777777" w:rsidR="00767E3D" w:rsidRPr="00E57F18" w:rsidRDefault="00767E3D">
            <w:pPr>
              <w:jc w:val="center"/>
              <w:rPr>
                <w:rFonts w:ascii="宋体"/>
                <w:sz w:val="24"/>
                <w:szCs w:val="24"/>
              </w:rPr>
            </w:pPr>
          </w:p>
        </w:tc>
      </w:tr>
      <w:tr w:rsidR="00E57F18" w:rsidRPr="00E57F18" w14:paraId="57036303" w14:textId="77777777">
        <w:trPr>
          <w:trHeight w:val="680"/>
        </w:trPr>
        <w:tc>
          <w:tcPr>
            <w:tcW w:w="1212" w:type="dxa"/>
            <w:vAlign w:val="center"/>
          </w:tcPr>
          <w:p w14:paraId="6B4A8F9C" w14:textId="77777777" w:rsidR="00767E3D" w:rsidRPr="00E57F18" w:rsidRDefault="00767E3D">
            <w:pPr>
              <w:jc w:val="center"/>
              <w:rPr>
                <w:rFonts w:ascii="宋体"/>
                <w:sz w:val="24"/>
                <w:szCs w:val="24"/>
              </w:rPr>
            </w:pPr>
          </w:p>
        </w:tc>
        <w:tc>
          <w:tcPr>
            <w:tcW w:w="3599" w:type="dxa"/>
            <w:gridSpan w:val="3"/>
            <w:vAlign w:val="center"/>
          </w:tcPr>
          <w:p w14:paraId="26744F75" w14:textId="77777777" w:rsidR="00767E3D" w:rsidRPr="00E57F18" w:rsidRDefault="00767E3D">
            <w:pPr>
              <w:jc w:val="center"/>
              <w:rPr>
                <w:rFonts w:ascii="宋体"/>
                <w:sz w:val="24"/>
                <w:szCs w:val="24"/>
              </w:rPr>
            </w:pPr>
          </w:p>
        </w:tc>
        <w:tc>
          <w:tcPr>
            <w:tcW w:w="1705" w:type="dxa"/>
            <w:vAlign w:val="center"/>
          </w:tcPr>
          <w:p w14:paraId="5718F1AD" w14:textId="77777777" w:rsidR="00767E3D" w:rsidRPr="00E57F18" w:rsidRDefault="00767E3D">
            <w:pPr>
              <w:jc w:val="center"/>
              <w:rPr>
                <w:rFonts w:ascii="宋体"/>
                <w:sz w:val="24"/>
                <w:szCs w:val="24"/>
              </w:rPr>
            </w:pPr>
          </w:p>
        </w:tc>
        <w:tc>
          <w:tcPr>
            <w:tcW w:w="2132" w:type="dxa"/>
            <w:gridSpan w:val="2"/>
            <w:vAlign w:val="center"/>
          </w:tcPr>
          <w:p w14:paraId="72FC6032" w14:textId="77777777" w:rsidR="00767E3D" w:rsidRPr="00E57F18" w:rsidRDefault="00767E3D">
            <w:pPr>
              <w:jc w:val="center"/>
              <w:rPr>
                <w:rFonts w:ascii="宋体"/>
                <w:sz w:val="24"/>
                <w:szCs w:val="24"/>
              </w:rPr>
            </w:pPr>
          </w:p>
        </w:tc>
      </w:tr>
      <w:tr w:rsidR="00E57F18" w:rsidRPr="00E57F18" w14:paraId="76106598" w14:textId="77777777">
        <w:trPr>
          <w:trHeight w:val="680"/>
        </w:trPr>
        <w:tc>
          <w:tcPr>
            <w:tcW w:w="1212" w:type="dxa"/>
            <w:vAlign w:val="center"/>
          </w:tcPr>
          <w:p w14:paraId="37FA45E1" w14:textId="77777777" w:rsidR="00767E3D" w:rsidRPr="00E57F18" w:rsidRDefault="00767E3D">
            <w:pPr>
              <w:jc w:val="center"/>
              <w:rPr>
                <w:rFonts w:ascii="宋体"/>
                <w:sz w:val="24"/>
                <w:szCs w:val="24"/>
              </w:rPr>
            </w:pPr>
          </w:p>
        </w:tc>
        <w:tc>
          <w:tcPr>
            <w:tcW w:w="3599" w:type="dxa"/>
            <w:gridSpan w:val="3"/>
            <w:vAlign w:val="center"/>
          </w:tcPr>
          <w:p w14:paraId="17578FC6" w14:textId="77777777" w:rsidR="00767E3D" w:rsidRPr="00E57F18" w:rsidRDefault="00767E3D">
            <w:pPr>
              <w:jc w:val="center"/>
              <w:rPr>
                <w:rFonts w:ascii="宋体"/>
                <w:sz w:val="24"/>
                <w:szCs w:val="24"/>
              </w:rPr>
            </w:pPr>
          </w:p>
        </w:tc>
        <w:tc>
          <w:tcPr>
            <w:tcW w:w="1705" w:type="dxa"/>
            <w:vAlign w:val="center"/>
          </w:tcPr>
          <w:p w14:paraId="153359E7" w14:textId="77777777" w:rsidR="00767E3D" w:rsidRPr="00E57F18" w:rsidRDefault="00767E3D">
            <w:pPr>
              <w:jc w:val="center"/>
              <w:rPr>
                <w:rFonts w:ascii="宋体"/>
                <w:sz w:val="24"/>
                <w:szCs w:val="24"/>
              </w:rPr>
            </w:pPr>
          </w:p>
        </w:tc>
        <w:tc>
          <w:tcPr>
            <w:tcW w:w="2132" w:type="dxa"/>
            <w:gridSpan w:val="2"/>
            <w:vAlign w:val="center"/>
          </w:tcPr>
          <w:p w14:paraId="6E0CA485" w14:textId="77777777" w:rsidR="00767E3D" w:rsidRPr="00E57F18" w:rsidRDefault="00767E3D">
            <w:pPr>
              <w:jc w:val="center"/>
              <w:rPr>
                <w:rFonts w:ascii="宋体"/>
                <w:sz w:val="24"/>
                <w:szCs w:val="24"/>
              </w:rPr>
            </w:pPr>
          </w:p>
        </w:tc>
      </w:tr>
      <w:tr w:rsidR="00E57F18" w:rsidRPr="00E57F18" w14:paraId="13EA0595" w14:textId="77777777">
        <w:trPr>
          <w:trHeight w:val="680"/>
        </w:trPr>
        <w:tc>
          <w:tcPr>
            <w:tcW w:w="1212" w:type="dxa"/>
            <w:vAlign w:val="center"/>
          </w:tcPr>
          <w:p w14:paraId="6E166BFB" w14:textId="77777777" w:rsidR="00767E3D" w:rsidRPr="00E57F18" w:rsidRDefault="00767E3D">
            <w:pPr>
              <w:jc w:val="center"/>
              <w:rPr>
                <w:rFonts w:ascii="宋体"/>
                <w:sz w:val="24"/>
                <w:szCs w:val="24"/>
              </w:rPr>
            </w:pPr>
          </w:p>
        </w:tc>
        <w:tc>
          <w:tcPr>
            <w:tcW w:w="3599" w:type="dxa"/>
            <w:gridSpan w:val="3"/>
            <w:vAlign w:val="center"/>
          </w:tcPr>
          <w:p w14:paraId="6D396E72" w14:textId="77777777" w:rsidR="00767E3D" w:rsidRPr="00E57F18" w:rsidRDefault="00767E3D">
            <w:pPr>
              <w:jc w:val="center"/>
              <w:rPr>
                <w:rFonts w:ascii="宋体"/>
                <w:sz w:val="24"/>
                <w:szCs w:val="24"/>
              </w:rPr>
            </w:pPr>
          </w:p>
        </w:tc>
        <w:tc>
          <w:tcPr>
            <w:tcW w:w="1705" w:type="dxa"/>
            <w:vAlign w:val="center"/>
          </w:tcPr>
          <w:p w14:paraId="4F4F0BC4" w14:textId="77777777" w:rsidR="00767E3D" w:rsidRPr="00E57F18" w:rsidRDefault="00767E3D">
            <w:pPr>
              <w:jc w:val="center"/>
              <w:rPr>
                <w:rFonts w:ascii="宋体"/>
                <w:sz w:val="24"/>
                <w:szCs w:val="24"/>
              </w:rPr>
            </w:pPr>
          </w:p>
        </w:tc>
        <w:tc>
          <w:tcPr>
            <w:tcW w:w="2132" w:type="dxa"/>
            <w:gridSpan w:val="2"/>
            <w:vAlign w:val="center"/>
          </w:tcPr>
          <w:p w14:paraId="26833DE3" w14:textId="77777777" w:rsidR="00767E3D" w:rsidRPr="00E57F18" w:rsidRDefault="00767E3D">
            <w:pPr>
              <w:jc w:val="center"/>
              <w:rPr>
                <w:rFonts w:ascii="宋体"/>
                <w:sz w:val="24"/>
                <w:szCs w:val="24"/>
              </w:rPr>
            </w:pPr>
          </w:p>
        </w:tc>
      </w:tr>
      <w:tr w:rsidR="00E57F18" w:rsidRPr="00E57F18" w14:paraId="6E35FD5D" w14:textId="77777777">
        <w:trPr>
          <w:trHeight w:val="680"/>
        </w:trPr>
        <w:tc>
          <w:tcPr>
            <w:tcW w:w="1212" w:type="dxa"/>
            <w:vAlign w:val="center"/>
          </w:tcPr>
          <w:p w14:paraId="13E4EFFC" w14:textId="77777777" w:rsidR="00767E3D" w:rsidRPr="00E57F18" w:rsidRDefault="00767E3D">
            <w:pPr>
              <w:jc w:val="center"/>
              <w:rPr>
                <w:rFonts w:ascii="宋体"/>
                <w:sz w:val="24"/>
                <w:szCs w:val="24"/>
              </w:rPr>
            </w:pPr>
          </w:p>
        </w:tc>
        <w:tc>
          <w:tcPr>
            <w:tcW w:w="3599" w:type="dxa"/>
            <w:gridSpan w:val="3"/>
            <w:vAlign w:val="center"/>
          </w:tcPr>
          <w:p w14:paraId="50D75BA1" w14:textId="77777777" w:rsidR="00767E3D" w:rsidRPr="00E57F18" w:rsidRDefault="00767E3D">
            <w:pPr>
              <w:jc w:val="center"/>
              <w:rPr>
                <w:rFonts w:ascii="宋体"/>
                <w:sz w:val="24"/>
                <w:szCs w:val="24"/>
              </w:rPr>
            </w:pPr>
          </w:p>
        </w:tc>
        <w:tc>
          <w:tcPr>
            <w:tcW w:w="1705" w:type="dxa"/>
            <w:vAlign w:val="center"/>
          </w:tcPr>
          <w:p w14:paraId="70E31B75" w14:textId="77777777" w:rsidR="00767E3D" w:rsidRPr="00E57F18" w:rsidRDefault="00767E3D">
            <w:pPr>
              <w:jc w:val="center"/>
              <w:rPr>
                <w:rFonts w:ascii="宋体"/>
                <w:sz w:val="24"/>
                <w:szCs w:val="24"/>
              </w:rPr>
            </w:pPr>
          </w:p>
        </w:tc>
        <w:tc>
          <w:tcPr>
            <w:tcW w:w="2132" w:type="dxa"/>
            <w:gridSpan w:val="2"/>
            <w:vAlign w:val="center"/>
          </w:tcPr>
          <w:p w14:paraId="53A14DE4" w14:textId="77777777" w:rsidR="00767E3D" w:rsidRPr="00E57F18" w:rsidRDefault="00767E3D">
            <w:pPr>
              <w:jc w:val="center"/>
              <w:rPr>
                <w:rFonts w:ascii="宋体"/>
                <w:sz w:val="24"/>
                <w:szCs w:val="24"/>
              </w:rPr>
            </w:pPr>
          </w:p>
        </w:tc>
      </w:tr>
      <w:tr w:rsidR="00E57F18" w:rsidRPr="00E57F18" w14:paraId="45DAF518" w14:textId="77777777">
        <w:trPr>
          <w:trHeight w:val="680"/>
        </w:trPr>
        <w:tc>
          <w:tcPr>
            <w:tcW w:w="1212" w:type="dxa"/>
            <w:vAlign w:val="center"/>
          </w:tcPr>
          <w:p w14:paraId="2845DB50" w14:textId="77777777" w:rsidR="00767E3D" w:rsidRPr="00E57F18" w:rsidRDefault="00767E3D">
            <w:pPr>
              <w:jc w:val="center"/>
              <w:rPr>
                <w:rFonts w:ascii="宋体"/>
                <w:sz w:val="24"/>
                <w:szCs w:val="24"/>
              </w:rPr>
            </w:pPr>
          </w:p>
        </w:tc>
        <w:tc>
          <w:tcPr>
            <w:tcW w:w="3599" w:type="dxa"/>
            <w:gridSpan w:val="3"/>
            <w:vAlign w:val="center"/>
          </w:tcPr>
          <w:p w14:paraId="1AFB4FBA" w14:textId="77777777" w:rsidR="00767E3D" w:rsidRPr="00E57F18" w:rsidRDefault="00767E3D">
            <w:pPr>
              <w:jc w:val="center"/>
              <w:rPr>
                <w:rFonts w:ascii="宋体"/>
                <w:sz w:val="24"/>
                <w:szCs w:val="24"/>
              </w:rPr>
            </w:pPr>
          </w:p>
        </w:tc>
        <w:tc>
          <w:tcPr>
            <w:tcW w:w="1705" w:type="dxa"/>
            <w:vAlign w:val="center"/>
          </w:tcPr>
          <w:p w14:paraId="362E46DF" w14:textId="77777777" w:rsidR="00767E3D" w:rsidRPr="00E57F18" w:rsidRDefault="00767E3D">
            <w:pPr>
              <w:jc w:val="center"/>
              <w:rPr>
                <w:rFonts w:ascii="宋体"/>
                <w:sz w:val="24"/>
                <w:szCs w:val="24"/>
              </w:rPr>
            </w:pPr>
          </w:p>
        </w:tc>
        <w:tc>
          <w:tcPr>
            <w:tcW w:w="2132" w:type="dxa"/>
            <w:gridSpan w:val="2"/>
            <w:vAlign w:val="center"/>
          </w:tcPr>
          <w:p w14:paraId="2861AA9C" w14:textId="77777777" w:rsidR="00767E3D" w:rsidRPr="00E57F18" w:rsidRDefault="00767E3D">
            <w:pPr>
              <w:jc w:val="center"/>
              <w:rPr>
                <w:rFonts w:ascii="宋体"/>
                <w:sz w:val="24"/>
                <w:szCs w:val="24"/>
              </w:rPr>
            </w:pPr>
          </w:p>
        </w:tc>
      </w:tr>
      <w:tr w:rsidR="00E57F18" w:rsidRPr="00E57F18" w14:paraId="1B92E254" w14:textId="77777777">
        <w:trPr>
          <w:trHeight w:val="680"/>
        </w:trPr>
        <w:tc>
          <w:tcPr>
            <w:tcW w:w="1212" w:type="dxa"/>
            <w:vAlign w:val="center"/>
          </w:tcPr>
          <w:p w14:paraId="7BF96C10" w14:textId="77777777" w:rsidR="00767E3D" w:rsidRPr="00E57F18" w:rsidRDefault="00767E3D">
            <w:pPr>
              <w:jc w:val="center"/>
              <w:rPr>
                <w:rFonts w:ascii="宋体"/>
                <w:sz w:val="24"/>
                <w:szCs w:val="24"/>
              </w:rPr>
            </w:pPr>
          </w:p>
        </w:tc>
        <w:tc>
          <w:tcPr>
            <w:tcW w:w="3599" w:type="dxa"/>
            <w:gridSpan w:val="3"/>
            <w:vAlign w:val="center"/>
          </w:tcPr>
          <w:p w14:paraId="2AB3938E" w14:textId="77777777" w:rsidR="00767E3D" w:rsidRPr="00E57F18" w:rsidRDefault="00767E3D">
            <w:pPr>
              <w:jc w:val="center"/>
              <w:rPr>
                <w:rFonts w:ascii="宋体"/>
                <w:sz w:val="24"/>
                <w:szCs w:val="24"/>
              </w:rPr>
            </w:pPr>
          </w:p>
        </w:tc>
        <w:tc>
          <w:tcPr>
            <w:tcW w:w="1705" w:type="dxa"/>
            <w:vAlign w:val="center"/>
          </w:tcPr>
          <w:p w14:paraId="46307E3C" w14:textId="77777777" w:rsidR="00767E3D" w:rsidRPr="00E57F18" w:rsidRDefault="00767E3D">
            <w:pPr>
              <w:jc w:val="center"/>
              <w:rPr>
                <w:rFonts w:ascii="宋体"/>
                <w:sz w:val="24"/>
                <w:szCs w:val="24"/>
              </w:rPr>
            </w:pPr>
          </w:p>
        </w:tc>
        <w:tc>
          <w:tcPr>
            <w:tcW w:w="2132" w:type="dxa"/>
            <w:gridSpan w:val="2"/>
            <w:vAlign w:val="center"/>
          </w:tcPr>
          <w:p w14:paraId="4D67A0DB" w14:textId="77777777" w:rsidR="00767E3D" w:rsidRPr="00E57F18" w:rsidRDefault="00767E3D">
            <w:pPr>
              <w:jc w:val="center"/>
              <w:rPr>
                <w:rFonts w:ascii="宋体"/>
                <w:sz w:val="24"/>
                <w:szCs w:val="24"/>
              </w:rPr>
            </w:pPr>
          </w:p>
        </w:tc>
      </w:tr>
      <w:tr w:rsidR="00E57F18" w:rsidRPr="00E57F18" w14:paraId="4F7A6DA4" w14:textId="77777777">
        <w:trPr>
          <w:trHeight w:val="680"/>
        </w:trPr>
        <w:tc>
          <w:tcPr>
            <w:tcW w:w="1212" w:type="dxa"/>
            <w:vAlign w:val="center"/>
          </w:tcPr>
          <w:p w14:paraId="6D017226" w14:textId="77777777" w:rsidR="00767E3D" w:rsidRPr="00E57F18" w:rsidRDefault="00767E3D">
            <w:pPr>
              <w:jc w:val="center"/>
              <w:rPr>
                <w:rFonts w:ascii="宋体"/>
                <w:sz w:val="24"/>
                <w:szCs w:val="24"/>
              </w:rPr>
            </w:pPr>
          </w:p>
        </w:tc>
        <w:tc>
          <w:tcPr>
            <w:tcW w:w="3599" w:type="dxa"/>
            <w:gridSpan w:val="3"/>
            <w:vAlign w:val="center"/>
          </w:tcPr>
          <w:p w14:paraId="6B852080" w14:textId="77777777" w:rsidR="00767E3D" w:rsidRPr="00E57F18" w:rsidRDefault="00767E3D">
            <w:pPr>
              <w:jc w:val="center"/>
              <w:rPr>
                <w:rFonts w:ascii="宋体"/>
                <w:sz w:val="24"/>
                <w:szCs w:val="24"/>
              </w:rPr>
            </w:pPr>
          </w:p>
        </w:tc>
        <w:tc>
          <w:tcPr>
            <w:tcW w:w="1705" w:type="dxa"/>
            <w:vAlign w:val="center"/>
          </w:tcPr>
          <w:p w14:paraId="6D3CC2B6" w14:textId="77777777" w:rsidR="00767E3D" w:rsidRPr="00E57F18" w:rsidRDefault="00767E3D">
            <w:pPr>
              <w:jc w:val="center"/>
              <w:rPr>
                <w:rFonts w:ascii="宋体"/>
                <w:sz w:val="24"/>
                <w:szCs w:val="24"/>
              </w:rPr>
            </w:pPr>
          </w:p>
        </w:tc>
        <w:tc>
          <w:tcPr>
            <w:tcW w:w="2132" w:type="dxa"/>
            <w:gridSpan w:val="2"/>
            <w:vAlign w:val="center"/>
          </w:tcPr>
          <w:p w14:paraId="4F06B5D4" w14:textId="77777777" w:rsidR="00767E3D" w:rsidRPr="00E57F18" w:rsidRDefault="00767E3D">
            <w:pPr>
              <w:jc w:val="center"/>
              <w:rPr>
                <w:rFonts w:ascii="宋体"/>
                <w:sz w:val="24"/>
                <w:szCs w:val="24"/>
              </w:rPr>
            </w:pPr>
          </w:p>
        </w:tc>
      </w:tr>
    </w:tbl>
    <w:p w14:paraId="26CD0E70" w14:textId="77777777" w:rsidR="00767E3D" w:rsidRPr="00E57F18" w:rsidRDefault="00B24DDD">
      <w:pPr>
        <w:widowControl/>
        <w:spacing w:line="360" w:lineRule="auto"/>
        <w:ind w:left="63" w:right="63"/>
        <w:jc w:val="left"/>
        <w:rPr>
          <w:rFonts w:ascii="宋体" w:hAnsi="Times New Roman"/>
          <w:sz w:val="24"/>
          <w:szCs w:val="24"/>
        </w:rPr>
      </w:pPr>
      <w:r w:rsidRPr="00E57F18">
        <w:rPr>
          <w:rFonts w:ascii="宋体" w:hAnsi="Times New Roman" w:hint="eastAsia"/>
          <w:sz w:val="24"/>
          <w:szCs w:val="24"/>
        </w:rPr>
        <w:t xml:space="preserve">                           </w:t>
      </w:r>
    </w:p>
    <w:p w14:paraId="23AF9AB5" w14:textId="77777777" w:rsidR="00767E3D" w:rsidRPr="00E57F18" w:rsidRDefault="00B24DDD">
      <w:pPr>
        <w:widowControl/>
        <w:spacing w:line="360" w:lineRule="auto"/>
        <w:ind w:left="63" w:right="63"/>
        <w:jc w:val="center"/>
        <w:rPr>
          <w:rFonts w:ascii="宋体" w:hAnsi="Times New Roman"/>
          <w:sz w:val="24"/>
          <w:szCs w:val="24"/>
        </w:rPr>
      </w:pPr>
      <w:r w:rsidRPr="00E57F18">
        <w:rPr>
          <w:rFonts w:ascii="宋体" w:hAnsi="Times New Roman" w:hint="eastAsia"/>
          <w:sz w:val="24"/>
          <w:szCs w:val="24"/>
        </w:rPr>
        <w:t xml:space="preserve">            投标人：</w:t>
      </w:r>
      <w:r w:rsidRPr="00E57F18">
        <w:rPr>
          <w:rFonts w:ascii="宋体" w:hAnsi="Times New Roman" w:hint="eastAsia"/>
          <w:sz w:val="24"/>
          <w:szCs w:val="24"/>
          <w:u w:val="single"/>
        </w:rPr>
        <w:t xml:space="preserve">                  </w:t>
      </w:r>
      <w:r w:rsidRPr="00E57F18">
        <w:rPr>
          <w:rFonts w:ascii="宋体" w:hAnsi="Times New Roman" w:hint="eastAsia"/>
          <w:sz w:val="24"/>
          <w:szCs w:val="24"/>
        </w:rPr>
        <w:t>(盖单位公章)</w:t>
      </w:r>
    </w:p>
    <w:p w14:paraId="22CED830" w14:textId="77777777" w:rsidR="00767E3D" w:rsidRPr="00E57F18" w:rsidRDefault="00767E3D">
      <w:pPr>
        <w:rPr>
          <w:rFonts w:ascii="宋体"/>
          <w:sz w:val="24"/>
          <w:szCs w:val="24"/>
        </w:rPr>
      </w:pPr>
    </w:p>
    <w:p w14:paraId="74487962" w14:textId="77777777" w:rsidR="00767E3D" w:rsidRPr="00E57F18" w:rsidRDefault="00B24DDD">
      <w:pPr>
        <w:snapToGrid w:val="0"/>
        <w:spacing w:line="360" w:lineRule="exact"/>
        <w:rPr>
          <w:rFonts w:ascii="宋体"/>
          <w:b/>
          <w:szCs w:val="21"/>
        </w:rPr>
      </w:pPr>
      <w:r w:rsidRPr="00E57F18">
        <w:rPr>
          <w:rFonts w:ascii="宋体" w:hint="eastAsia"/>
          <w:b/>
          <w:szCs w:val="21"/>
        </w:rPr>
        <w:lastRenderedPageBreak/>
        <w:t>注：1、</w:t>
      </w:r>
      <w:r w:rsidRPr="00E57F18">
        <w:rPr>
          <w:rFonts w:ascii="宋体" w:hint="eastAsia"/>
          <w:b/>
          <w:szCs w:val="21"/>
          <w:u w:val="double"/>
        </w:rPr>
        <w:t>项目负责人须由投标人派出</w:t>
      </w:r>
      <w:r w:rsidRPr="00E57F18">
        <w:rPr>
          <w:rFonts w:ascii="宋体" w:hint="eastAsia"/>
          <w:b/>
          <w:szCs w:val="21"/>
        </w:rPr>
        <w:t>。</w:t>
      </w:r>
    </w:p>
    <w:p w14:paraId="1B659D8A" w14:textId="77777777" w:rsidR="00767E3D" w:rsidRPr="00E57F18" w:rsidRDefault="00B24DDD">
      <w:pPr>
        <w:widowControl/>
        <w:snapToGrid w:val="0"/>
        <w:spacing w:line="360" w:lineRule="exact"/>
        <w:ind w:left="63" w:right="63" w:firstLineChars="200" w:firstLine="422"/>
        <w:jc w:val="left"/>
        <w:rPr>
          <w:rFonts w:ascii="宋体"/>
          <w:b/>
          <w:szCs w:val="21"/>
          <w:u w:val="double"/>
        </w:rPr>
      </w:pPr>
      <w:r w:rsidRPr="00E57F18">
        <w:rPr>
          <w:rFonts w:ascii="宋体" w:hint="eastAsia"/>
          <w:b/>
          <w:szCs w:val="21"/>
          <w:u w:val="double"/>
        </w:rPr>
        <w:t>2、项目负责人的相关证明材料按照投标须知前附表的要求提供。</w:t>
      </w:r>
    </w:p>
    <w:p w14:paraId="24597134" w14:textId="77777777" w:rsidR="00767E3D" w:rsidRPr="00E57F18" w:rsidRDefault="00767E3D"/>
    <w:p w14:paraId="1658A8F7" w14:textId="77777777" w:rsidR="00767E3D" w:rsidRPr="00E57F18" w:rsidRDefault="00767E3D">
      <w:pPr>
        <w:ind w:firstLine="540"/>
        <w:rPr>
          <w:sz w:val="28"/>
          <w:szCs w:val="28"/>
        </w:rPr>
      </w:pPr>
    </w:p>
    <w:p w14:paraId="6256D3BC" w14:textId="77777777" w:rsidR="00767E3D" w:rsidRPr="00E57F18" w:rsidRDefault="00B24DDD">
      <w:pPr>
        <w:pStyle w:val="31"/>
        <w:jc w:val="left"/>
        <w:rPr>
          <w:sz w:val="28"/>
          <w:szCs w:val="28"/>
        </w:rPr>
      </w:pPr>
      <w:bookmarkStart w:id="1024" w:name="_Toc128408948"/>
      <w:r w:rsidRPr="00E57F18">
        <w:rPr>
          <w:rFonts w:hint="eastAsia"/>
          <w:sz w:val="28"/>
          <w:szCs w:val="28"/>
        </w:rPr>
        <w:t>五、拟</w:t>
      </w:r>
      <w:r w:rsidRPr="00E57F18">
        <w:rPr>
          <w:sz w:val="28"/>
          <w:szCs w:val="28"/>
        </w:rPr>
        <w:t>派出项目技术负责人简要情况表</w:t>
      </w:r>
      <w:bookmarkEnd w:id="10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34"/>
        <w:gridCol w:w="1486"/>
        <w:gridCol w:w="1200"/>
        <w:gridCol w:w="1711"/>
        <w:gridCol w:w="2132"/>
      </w:tblGrid>
      <w:tr w:rsidR="00E57F18" w:rsidRPr="00E57F18" w14:paraId="048F8171" w14:textId="77777777">
        <w:trPr>
          <w:trHeight w:val="454"/>
        </w:trPr>
        <w:tc>
          <w:tcPr>
            <w:tcW w:w="1096" w:type="dxa"/>
            <w:vAlign w:val="center"/>
          </w:tcPr>
          <w:p w14:paraId="3805C27E" w14:textId="77777777" w:rsidR="00767E3D" w:rsidRPr="00E57F18" w:rsidRDefault="00B24DDD">
            <w:pPr>
              <w:jc w:val="center"/>
              <w:rPr>
                <w:rFonts w:ascii="宋体"/>
                <w:sz w:val="24"/>
                <w:szCs w:val="24"/>
              </w:rPr>
            </w:pPr>
            <w:r w:rsidRPr="00E57F18">
              <w:rPr>
                <w:rFonts w:ascii="宋体" w:hint="eastAsia"/>
                <w:sz w:val="24"/>
                <w:szCs w:val="24"/>
              </w:rPr>
              <w:t>姓  名</w:t>
            </w:r>
          </w:p>
        </w:tc>
        <w:tc>
          <w:tcPr>
            <w:tcW w:w="1034" w:type="dxa"/>
            <w:vAlign w:val="center"/>
          </w:tcPr>
          <w:p w14:paraId="50032487" w14:textId="77777777" w:rsidR="00767E3D" w:rsidRPr="00E57F18" w:rsidRDefault="00767E3D">
            <w:pPr>
              <w:jc w:val="center"/>
              <w:rPr>
                <w:rFonts w:ascii="宋体"/>
                <w:sz w:val="24"/>
                <w:szCs w:val="24"/>
              </w:rPr>
            </w:pPr>
          </w:p>
        </w:tc>
        <w:tc>
          <w:tcPr>
            <w:tcW w:w="1486" w:type="dxa"/>
            <w:vAlign w:val="center"/>
          </w:tcPr>
          <w:p w14:paraId="239D3732" w14:textId="77777777" w:rsidR="00767E3D" w:rsidRPr="00E57F18" w:rsidRDefault="00B24DDD">
            <w:pPr>
              <w:jc w:val="center"/>
              <w:rPr>
                <w:rFonts w:ascii="宋体"/>
                <w:sz w:val="24"/>
                <w:szCs w:val="24"/>
              </w:rPr>
            </w:pPr>
            <w:r w:rsidRPr="00E57F18">
              <w:rPr>
                <w:rFonts w:ascii="宋体" w:hint="eastAsia"/>
                <w:sz w:val="24"/>
                <w:szCs w:val="24"/>
              </w:rPr>
              <w:t>身份证号码</w:t>
            </w:r>
          </w:p>
        </w:tc>
        <w:tc>
          <w:tcPr>
            <w:tcW w:w="5043" w:type="dxa"/>
            <w:gridSpan w:val="3"/>
            <w:vAlign w:val="center"/>
          </w:tcPr>
          <w:p w14:paraId="615B3F12" w14:textId="77777777" w:rsidR="00767E3D" w:rsidRPr="00E57F18" w:rsidRDefault="00767E3D">
            <w:pPr>
              <w:jc w:val="center"/>
              <w:rPr>
                <w:rFonts w:ascii="宋体"/>
                <w:sz w:val="24"/>
                <w:szCs w:val="24"/>
              </w:rPr>
            </w:pPr>
          </w:p>
        </w:tc>
      </w:tr>
      <w:tr w:rsidR="00E57F18" w:rsidRPr="00E57F18" w14:paraId="6055154B" w14:textId="77777777">
        <w:trPr>
          <w:trHeight w:val="454"/>
        </w:trPr>
        <w:tc>
          <w:tcPr>
            <w:tcW w:w="1096" w:type="dxa"/>
            <w:tcBorders>
              <w:right w:val="single" w:sz="4" w:space="0" w:color="auto"/>
            </w:tcBorders>
            <w:vAlign w:val="center"/>
          </w:tcPr>
          <w:p w14:paraId="10656EBF" w14:textId="77777777" w:rsidR="00767E3D" w:rsidRPr="00E57F18" w:rsidRDefault="00B24DDD">
            <w:pPr>
              <w:jc w:val="center"/>
              <w:rPr>
                <w:rFonts w:ascii="宋体"/>
                <w:sz w:val="24"/>
                <w:szCs w:val="24"/>
              </w:rPr>
            </w:pPr>
            <w:r w:rsidRPr="00E57F18">
              <w:rPr>
                <w:rFonts w:ascii="宋体" w:hint="eastAsia"/>
                <w:sz w:val="24"/>
                <w:szCs w:val="24"/>
              </w:rPr>
              <w:t>职  称</w:t>
            </w:r>
          </w:p>
        </w:tc>
        <w:tc>
          <w:tcPr>
            <w:tcW w:w="1034" w:type="dxa"/>
            <w:tcBorders>
              <w:left w:val="single" w:sz="4" w:space="0" w:color="auto"/>
            </w:tcBorders>
            <w:vAlign w:val="center"/>
          </w:tcPr>
          <w:p w14:paraId="1E564CB0" w14:textId="77777777" w:rsidR="00767E3D" w:rsidRPr="00E57F18" w:rsidRDefault="00767E3D">
            <w:pPr>
              <w:jc w:val="center"/>
              <w:rPr>
                <w:rFonts w:ascii="宋体"/>
                <w:sz w:val="24"/>
                <w:szCs w:val="24"/>
              </w:rPr>
            </w:pPr>
          </w:p>
        </w:tc>
        <w:tc>
          <w:tcPr>
            <w:tcW w:w="1486" w:type="dxa"/>
            <w:vAlign w:val="center"/>
          </w:tcPr>
          <w:p w14:paraId="6FC8B15C" w14:textId="77777777" w:rsidR="00767E3D" w:rsidRPr="00E57F18" w:rsidRDefault="00B24DDD">
            <w:pPr>
              <w:jc w:val="center"/>
              <w:rPr>
                <w:rFonts w:ascii="宋体"/>
                <w:sz w:val="24"/>
                <w:szCs w:val="24"/>
              </w:rPr>
            </w:pPr>
            <w:r w:rsidRPr="00E57F18">
              <w:rPr>
                <w:rFonts w:ascii="宋体" w:hint="eastAsia"/>
                <w:sz w:val="24"/>
                <w:szCs w:val="24"/>
              </w:rPr>
              <w:t xml:space="preserve">职  </w:t>
            </w:r>
            <w:proofErr w:type="gramStart"/>
            <w:r w:rsidRPr="00E57F18">
              <w:rPr>
                <w:rFonts w:ascii="宋体" w:hint="eastAsia"/>
                <w:sz w:val="24"/>
                <w:szCs w:val="24"/>
              </w:rPr>
              <w:t>务</w:t>
            </w:r>
            <w:proofErr w:type="gramEnd"/>
          </w:p>
        </w:tc>
        <w:tc>
          <w:tcPr>
            <w:tcW w:w="1200" w:type="dxa"/>
            <w:vAlign w:val="center"/>
          </w:tcPr>
          <w:p w14:paraId="014903D2" w14:textId="77777777" w:rsidR="00767E3D" w:rsidRPr="00E57F18" w:rsidRDefault="00767E3D">
            <w:pPr>
              <w:jc w:val="center"/>
              <w:rPr>
                <w:rFonts w:ascii="宋体"/>
                <w:sz w:val="24"/>
                <w:szCs w:val="24"/>
              </w:rPr>
            </w:pPr>
          </w:p>
        </w:tc>
        <w:tc>
          <w:tcPr>
            <w:tcW w:w="1711" w:type="dxa"/>
            <w:vAlign w:val="center"/>
          </w:tcPr>
          <w:p w14:paraId="69244A41" w14:textId="77777777" w:rsidR="00767E3D" w:rsidRPr="00E57F18" w:rsidRDefault="00B24DDD">
            <w:pPr>
              <w:jc w:val="center"/>
              <w:rPr>
                <w:rFonts w:ascii="宋体"/>
                <w:sz w:val="24"/>
                <w:szCs w:val="24"/>
              </w:rPr>
            </w:pPr>
            <w:r w:rsidRPr="00E57F18">
              <w:rPr>
                <w:rFonts w:ascii="宋体" w:hint="eastAsia"/>
                <w:sz w:val="24"/>
                <w:szCs w:val="24"/>
              </w:rPr>
              <w:t>性别</w:t>
            </w:r>
          </w:p>
        </w:tc>
        <w:tc>
          <w:tcPr>
            <w:tcW w:w="2132" w:type="dxa"/>
            <w:vAlign w:val="center"/>
          </w:tcPr>
          <w:p w14:paraId="30419DF2" w14:textId="77777777" w:rsidR="00767E3D" w:rsidRPr="00E57F18" w:rsidRDefault="00767E3D">
            <w:pPr>
              <w:jc w:val="center"/>
              <w:rPr>
                <w:rFonts w:ascii="宋体"/>
                <w:sz w:val="24"/>
                <w:szCs w:val="24"/>
              </w:rPr>
            </w:pPr>
          </w:p>
        </w:tc>
      </w:tr>
      <w:tr w:rsidR="00E57F18" w:rsidRPr="00E57F18" w14:paraId="50AC944A" w14:textId="77777777">
        <w:trPr>
          <w:trHeight w:val="1006"/>
        </w:trPr>
        <w:tc>
          <w:tcPr>
            <w:tcW w:w="3616" w:type="dxa"/>
            <w:gridSpan w:val="3"/>
            <w:tcBorders>
              <w:right w:val="single" w:sz="4" w:space="0" w:color="auto"/>
            </w:tcBorders>
            <w:vAlign w:val="center"/>
          </w:tcPr>
          <w:p w14:paraId="3B1EC9EB" w14:textId="77777777" w:rsidR="00767E3D" w:rsidRPr="00E57F18" w:rsidRDefault="00B24DDD">
            <w:pPr>
              <w:spacing w:line="400" w:lineRule="exact"/>
              <w:jc w:val="center"/>
              <w:rPr>
                <w:rFonts w:ascii="宋体"/>
                <w:sz w:val="24"/>
                <w:szCs w:val="24"/>
              </w:rPr>
            </w:pPr>
            <w:r w:rsidRPr="00E57F18">
              <w:rPr>
                <w:rFonts w:ascii="宋体" w:hint="eastAsia"/>
                <w:sz w:val="24"/>
                <w:szCs w:val="24"/>
              </w:rPr>
              <w:t>技术职称情况</w:t>
            </w:r>
          </w:p>
          <w:p w14:paraId="273516E3" w14:textId="77777777" w:rsidR="00767E3D" w:rsidRPr="00E57F18" w:rsidRDefault="00B24DDD">
            <w:pPr>
              <w:spacing w:line="400" w:lineRule="exact"/>
              <w:jc w:val="center"/>
              <w:rPr>
                <w:rFonts w:ascii="宋体"/>
                <w:sz w:val="24"/>
                <w:szCs w:val="24"/>
              </w:rPr>
            </w:pPr>
            <w:r w:rsidRPr="00E57F18">
              <w:rPr>
                <w:rFonts w:ascii="宋体" w:hint="eastAsia"/>
                <w:sz w:val="24"/>
                <w:szCs w:val="24"/>
              </w:rPr>
              <w:t>（职称专业、证书编号、发证机关等）</w:t>
            </w:r>
          </w:p>
        </w:tc>
        <w:tc>
          <w:tcPr>
            <w:tcW w:w="5043" w:type="dxa"/>
            <w:gridSpan w:val="3"/>
            <w:tcBorders>
              <w:left w:val="single" w:sz="4" w:space="0" w:color="auto"/>
            </w:tcBorders>
            <w:vAlign w:val="center"/>
          </w:tcPr>
          <w:p w14:paraId="3ABBC620" w14:textId="77777777" w:rsidR="00767E3D" w:rsidRPr="00E57F18" w:rsidRDefault="00767E3D">
            <w:pPr>
              <w:spacing w:line="560" w:lineRule="exact"/>
              <w:rPr>
                <w:rFonts w:ascii="宋体"/>
                <w:sz w:val="24"/>
                <w:szCs w:val="24"/>
              </w:rPr>
            </w:pPr>
          </w:p>
        </w:tc>
      </w:tr>
      <w:tr w:rsidR="00E57F18" w:rsidRPr="00E57F18" w14:paraId="57B2BE25" w14:textId="77777777">
        <w:trPr>
          <w:trHeight w:val="454"/>
        </w:trPr>
        <w:tc>
          <w:tcPr>
            <w:tcW w:w="3616" w:type="dxa"/>
            <w:gridSpan w:val="3"/>
            <w:vAlign w:val="center"/>
          </w:tcPr>
          <w:p w14:paraId="07C1AC7C" w14:textId="77777777" w:rsidR="00767E3D" w:rsidRPr="00E57F18" w:rsidRDefault="00B24DDD">
            <w:pPr>
              <w:spacing w:line="560" w:lineRule="exact"/>
              <w:jc w:val="center"/>
              <w:rPr>
                <w:rFonts w:ascii="宋体"/>
                <w:sz w:val="24"/>
                <w:szCs w:val="24"/>
              </w:rPr>
            </w:pPr>
            <w:r w:rsidRPr="00E57F18">
              <w:rPr>
                <w:rFonts w:ascii="宋体" w:hint="eastAsia"/>
                <w:sz w:val="24"/>
                <w:szCs w:val="24"/>
              </w:rPr>
              <w:t>最高学历</w:t>
            </w:r>
          </w:p>
        </w:tc>
        <w:tc>
          <w:tcPr>
            <w:tcW w:w="1200" w:type="dxa"/>
            <w:vAlign w:val="center"/>
          </w:tcPr>
          <w:p w14:paraId="2C02BD1B" w14:textId="77777777" w:rsidR="00767E3D" w:rsidRPr="00E57F18" w:rsidRDefault="00767E3D">
            <w:pPr>
              <w:jc w:val="center"/>
              <w:rPr>
                <w:rFonts w:ascii="宋体"/>
                <w:sz w:val="24"/>
                <w:szCs w:val="24"/>
              </w:rPr>
            </w:pPr>
          </w:p>
        </w:tc>
        <w:tc>
          <w:tcPr>
            <w:tcW w:w="1711" w:type="dxa"/>
            <w:vAlign w:val="center"/>
          </w:tcPr>
          <w:p w14:paraId="001D8729" w14:textId="77777777" w:rsidR="00767E3D" w:rsidRPr="00E57F18" w:rsidRDefault="00B24DDD">
            <w:pPr>
              <w:jc w:val="center"/>
              <w:rPr>
                <w:rFonts w:ascii="宋体"/>
                <w:sz w:val="24"/>
                <w:szCs w:val="24"/>
              </w:rPr>
            </w:pPr>
            <w:r w:rsidRPr="00E57F18">
              <w:rPr>
                <w:rFonts w:ascii="宋体" w:hint="eastAsia"/>
                <w:sz w:val="24"/>
                <w:szCs w:val="24"/>
              </w:rPr>
              <w:t>手机号码</w:t>
            </w:r>
          </w:p>
        </w:tc>
        <w:tc>
          <w:tcPr>
            <w:tcW w:w="2132" w:type="dxa"/>
            <w:vAlign w:val="center"/>
          </w:tcPr>
          <w:p w14:paraId="07D6D4EA" w14:textId="77777777" w:rsidR="00767E3D" w:rsidRPr="00E57F18" w:rsidRDefault="00767E3D">
            <w:pPr>
              <w:jc w:val="center"/>
              <w:rPr>
                <w:rFonts w:ascii="宋体"/>
                <w:sz w:val="24"/>
                <w:szCs w:val="24"/>
              </w:rPr>
            </w:pPr>
          </w:p>
        </w:tc>
      </w:tr>
      <w:tr w:rsidR="00E57F18" w:rsidRPr="00E57F18" w14:paraId="276253F0" w14:textId="77777777">
        <w:trPr>
          <w:trHeight w:val="454"/>
        </w:trPr>
        <w:tc>
          <w:tcPr>
            <w:tcW w:w="1096" w:type="dxa"/>
            <w:vAlign w:val="center"/>
          </w:tcPr>
          <w:p w14:paraId="7F356EF0" w14:textId="77777777" w:rsidR="00767E3D" w:rsidRPr="00E57F18" w:rsidRDefault="00B24DDD">
            <w:pPr>
              <w:jc w:val="center"/>
              <w:rPr>
                <w:rFonts w:ascii="宋体"/>
                <w:sz w:val="24"/>
                <w:szCs w:val="24"/>
              </w:rPr>
            </w:pPr>
            <w:r w:rsidRPr="00E57F18">
              <w:rPr>
                <w:rFonts w:ascii="宋体" w:hint="eastAsia"/>
                <w:sz w:val="24"/>
                <w:szCs w:val="24"/>
              </w:rPr>
              <w:t>毕业学校</w:t>
            </w:r>
          </w:p>
        </w:tc>
        <w:tc>
          <w:tcPr>
            <w:tcW w:w="7563" w:type="dxa"/>
            <w:gridSpan w:val="5"/>
            <w:vAlign w:val="center"/>
          </w:tcPr>
          <w:p w14:paraId="3FEDF87B" w14:textId="77777777" w:rsidR="00767E3D" w:rsidRPr="00E57F18" w:rsidRDefault="00B24DDD">
            <w:pPr>
              <w:ind w:firstLineChars="400" w:firstLine="960"/>
              <w:rPr>
                <w:rFonts w:ascii="宋体"/>
                <w:sz w:val="24"/>
                <w:szCs w:val="24"/>
              </w:rPr>
            </w:pPr>
            <w:r w:rsidRPr="00E57F18">
              <w:rPr>
                <w:rFonts w:ascii="宋体" w:hint="eastAsia"/>
                <w:sz w:val="24"/>
                <w:szCs w:val="24"/>
              </w:rPr>
              <w:t>年毕业于                  学校            专业</w:t>
            </w:r>
          </w:p>
        </w:tc>
      </w:tr>
      <w:tr w:rsidR="00E57F18" w:rsidRPr="00E57F18" w14:paraId="2719C675" w14:textId="77777777">
        <w:trPr>
          <w:trHeight w:val="454"/>
        </w:trPr>
        <w:tc>
          <w:tcPr>
            <w:tcW w:w="8659" w:type="dxa"/>
            <w:gridSpan w:val="6"/>
            <w:vAlign w:val="center"/>
          </w:tcPr>
          <w:p w14:paraId="023ADC15" w14:textId="77777777" w:rsidR="00767E3D" w:rsidRPr="00E57F18" w:rsidRDefault="00B24DDD">
            <w:pPr>
              <w:jc w:val="center"/>
              <w:rPr>
                <w:rFonts w:ascii="宋体"/>
                <w:sz w:val="24"/>
                <w:szCs w:val="24"/>
              </w:rPr>
            </w:pPr>
            <w:r w:rsidRPr="00E57F18">
              <w:rPr>
                <w:rFonts w:ascii="宋体" w:hint="eastAsia"/>
                <w:sz w:val="24"/>
                <w:szCs w:val="24"/>
              </w:rPr>
              <w:t>主要工作经历</w:t>
            </w:r>
          </w:p>
        </w:tc>
      </w:tr>
      <w:tr w:rsidR="00E57F18" w:rsidRPr="00E57F18" w14:paraId="5C062591" w14:textId="77777777">
        <w:trPr>
          <w:trHeight w:val="454"/>
        </w:trPr>
        <w:tc>
          <w:tcPr>
            <w:tcW w:w="1096" w:type="dxa"/>
            <w:vAlign w:val="center"/>
          </w:tcPr>
          <w:p w14:paraId="22DF2C28" w14:textId="77777777" w:rsidR="00767E3D" w:rsidRPr="00E57F18" w:rsidRDefault="00B24DDD">
            <w:pPr>
              <w:jc w:val="center"/>
              <w:rPr>
                <w:rFonts w:ascii="宋体"/>
                <w:sz w:val="24"/>
                <w:szCs w:val="24"/>
              </w:rPr>
            </w:pPr>
            <w:r w:rsidRPr="00E57F18">
              <w:rPr>
                <w:rFonts w:ascii="宋体" w:hint="eastAsia"/>
                <w:sz w:val="24"/>
                <w:szCs w:val="24"/>
              </w:rPr>
              <w:t>时  间</w:t>
            </w:r>
          </w:p>
        </w:tc>
        <w:tc>
          <w:tcPr>
            <w:tcW w:w="3720" w:type="dxa"/>
            <w:gridSpan w:val="3"/>
            <w:vAlign w:val="center"/>
          </w:tcPr>
          <w:p w14:paraId="66ADC71B" w14:textId="77777777" w:rsidR="00767E3D" w:rsidRPr="00E57F18" w:rsidRDefault="00B24DDD">
            <w:pPr>
              <w:jc w:val="center"/>
              <w:rPr>
                <w:rFonts w:ascii="宋体"/>
                <w:sz w:val="24"/>
                <w:szCs w:val="24"/>
              </w:rPr>
            </w:pPr>
            <w:r w:rsidRPr="00E57F18">
              <w:rPr>
                <w:rFonts w:ascii="宋体" w:hint="eastAsia"/>
                <w:sz w:val="24"/>
                <w:szCs w:val="24"/>
              </w:rPr>
              <w:t>参加过的类似项目名称</w:t>
            </w:r>
          </w:p>
        </w:tc>
        <w:tc>
          <w:tcPr>
            <w:tcW w:w="1711" w:type="dxa"/>
            <w:vAlign w:val="center"/>
          </w:tcPr>
          <w:p w14:paraId="33BC4913" w14:textId="77777777" w:rsidR="00767E3D" w:rsidRPr="00E57F18" w:rsidRDefault="00B24DDD">
            <w:pPr>
              <w:jc w:val="center"/>
              <w:rPr>
                <w:rFonts w:ascii="宋体"/>
                <w:sz w:val="24"/>
                <w:szCs w:val="24"/>
              </w:rPr>
            </w:pPr>
            <w:r w:rsidRPr="00E57F18">
              <w:rPr>
                <w:rFonts w:ascii="宋体" w:hint="eastAsia"/>
                <w:sz w:val="24"/>
                <w:szCs w:val="24"/>
              </w:rPr>
              <w:t>工程概况说明</w:t>
            </w:r>
          </w:p>
        </w:tc>
        <w:tc>
          <w:tcPr>
            <w:tcW w:w="2132" w:type="dxa"/>
            <w:vAlign w:val="center"/>
          </w:tcPr>
          <w:p w14:paraId="594C37D1" w14:textId="77777777" w:rsidR="00767E3D" w:rsidRPr="00E57F18" w:rsidRDefault="00B24DDD">
            <w:pPr>
              <w:jc w:val="center"/>
              <w:rPr>
                <w:rFonts w:ascii="宋体"/>
                <w:sz w:val="24"/>
                <w:szCs w:val="24"/>
              </w:rPr>
            </w:pPr>
            <w:r w:rsidRPr="00E57F18">
              <w:rPr>
                <w:rFonts w:ascii="宋体" w:hint="eastAsia"/>
                <w:sz w:val="24"/>
                <w:szCs w:val="24"/>
              </w:rPr>
              <w:t>发包人名称</w:t>
            </w:r>
          </w:p>
        </w:tc>
      </w:tr>
      <w:tr w:rsidR="00E57F18" w:rsidRPr="00E57F18" w14:paraId="18A2E3B8" w14:textId="77777777">
        <w:trPr>
          <w:trHeight w:val="680"/>
        </w:trPr>
        <w:tc>
          <w:tcPr>
            <w:tcW w:w="1096" w:type="dxa"/>
            <w:vAlign w:val="center"/>
          </w:tcPr>
          <w:p w14:paraId="72DC00F1" w14:textId="77777777" w:rsidR="00767E3D" w:rsidRPr="00E57F18" w:rsidRDefault="00767E3D">
            <w:pPr>
              <w:jc w:val="center"/>
              <w:rPr>
                <w:rFonts w:ascii="宋体"/>
                <w:sz w:val="24"/>
                <w:szCs w:val="24"/>
              </w:rPr>
            </w:pPr>
          </w:p>
        </w:tc>
        <w:tc>
          <w:tcPr>
            <w:tcW w:w="3720" w:type="dxa"/>
            <w:gridSpan w:val="3"/>
            <w:vAlign w:val="center"/>
          </w:tcPr>
          <w:p w14:paraId="7D1D1283" w14:textId="77777777" w:rsidR="00767E3D" w:rsidRPr="00E57F18" w:rsidRDefault="00767E3D">
            <w:pPr>
              <w:jc w:val="center"/>
              <w:rPr>
                <w:rFonts w:ascii="宋体"/>
                <w:sz w:val="24"/>
                <w:szCs w:val="24"/>
              </w:rPr>
            </w:pPr>
          </w:p>
        </w:tc>
        <w:tc>
          <w:tcPr>
            <w:tcW w:w="1711" w:type="dxa"/>
            <w:vAlign w:val="center"/>
          </w:tcPr>
          <w:p w14:paraId="5F5C1A42" w14:textId="77777777" w:rsidR="00767E3D" w:rsidRPr="00E57F18" w:rsidRDefault="00767E3D">
            <w:pPr>
              <w:jc w:val="center"/>
              <w:rPr>
                <w:rFonts w:ascii="宋体"/>
                <w:sz w:val="24"/>
                <w:szCs w:val="24"/>
              </w:rPr>
            </w:pPr>
          </w:p>
        </w:tc>
        <w:tc>
          <w:tcPr>
            <w:tcW w:w="2132" w:type="dxa"/>
            <w:vAlign w:val="center"/>
          </w:tcPr>
          <w:p w14:paraId="6B683AC1" w14:textId="77777777" w:rsidR="00767E3D" w:rsidRPr="00E57F18" w:rsidRDefault="00767E3D">
            <w:pPr>
              <w:jc w:val="center"/>
              <w:rPr>
                <w:rFonts w:ascii="宋体"/>
                <w:sz w:val="24"/>
                <w:szCs w:val="24"/>
              </w:rPr>
            </w:pPr>
          </w:p>
        </w:tc>
      </w:tr>
      <w:tr w:rsidR="00E57F18" w:rsidRPr="00E57F18" w14:paraId="6546FA26" w14:textId="77777777">
        <w:trPr>
          <w:trHeight w:val="680"/>
        </w:trPr>
        <w:tc>
          <w:tcPr>
            <w:tcW w:w="1096" w:type="dxa"/>
            <w:vAlign w:val="center"/>
          </w:tcPr>
          <w:p w14:paraId="3C06C902" w14:textId="77777777" w:rsidR="00767E3D" w:rsidRPr="00E57F18" w:rsidRDefault="00767E3D">
            <w:pPr>
              <w:jc w:val="center"/>
              <w:rPr>
                <w:rFonts w:ascii="宋体"/>
                <w:sz w:val="24"/>
                <w:szCs w:val="24"/>
              </w:rPr>
            </w:pPr>
          </w:p>
        </w:tc>
        <w:tc>
          <w:tcPr>
            <w:tcW w:w="3720" w:type="dxa"/>
            <w:gridSpan w:val="3"/>
            <w:vAlign w:val="center"/>
          </w:tcPr>
          <w:p w14:paraId="6B5A3049" w14:textId="77777777" w:rsidR="00767E3D" w:rsidRPr="00E57F18" w:rsidRDefault="00767E3D">
            <w:pPr>
              <w:jc w:val="center"/>
              <w:rPr>
                <w:rFonts w:ascii="宋体"/>
                <w:sz w:val="24"/>
                <w:szCs w:val="24"/>
              </w:rPr>
            </w:pPr>
          </w:p>
        </w:tc>
        <w:tc>
          <w:tcPr>
            <w:tcW w:w="1711" w:type="dxa"/>
            <w:vAlign w:val="center"/>
          </w:tcPr>
          <w:p w14:paraId="7DFB4332" w14:textId="77777777" w:rsidR="00767E3D" w:rsidRPr="00E57F18" w:rsidRDefault="00767E3D">
            <w:pPr>
              <w:jc w:val="center"/>
              <w:rPr>
                <w:rFonts w:ascii="宋体"/>
                <w:sz w:val="24"/>
                <w:szCs w:val="24"/>
              </w:rPr>
            </w:pPr>
          </w:p>
        </w:tc>
        <w:tc>
          <w:tcPr>
            <w:tcW w:w="2132" w:type="dxa"/>
            <w:vAlign w:val="center"/>
          </w:tcPr>
          <w:p w14:paraId="2B4DDDE9" w14:textId="77777777" w:rsidR="00767E3D" w:rsidRPr="00E57F18" w:rsidRDefault="00767E3D">
            <w:pPr>
              <w:jc w:val="center"/>
              <w:rPr>
                <w:rFonts w:ascii="宋体"/>
                <w:sz w:val="24"/>
                <w:szCs w:val="24"/>
              </w:rPr>
            </w:pPr>
          </w:p>
        </w:tc>
      </w:tr>
      <w:tr w:rsidR="00E57F18" w:rsidRPr="00E57F18" w14:paraId="6B897CFA" w14:textId="77777777">
        <w:trPr>
          <w:trHeight w:val="680"/>
        </w:trPr>
        <w:tc>
          <w:tcPr>
            <w:tcW w:w="1096" w:type="dxa"/>
            <w:vAlign w:val="center"/>
          </w:tcPr>
          <w:p w14:paraId="6EF78115" w14:textId="77777777" w:rsidR="00767E3D" w:rsidRPr="00E57F18" w:rsidRDefault="00767E3D">
            <w:pPr>
              <w:jc w:val="center"/>
              <w:rPr>
                <w:rFonts w:ascii="宋体"/>
                <w:sz w:val="24"/>
                <w:szCs w:val="24"/>
              </w:rPr>
            </w:pPr>
          </w:p>
        </w:tc>
        <w:tc>
          <w:tcPr>
            <w:tcW w:w="3720" w:type="dxa"/>
            <w:gridSpan w:val="3"/>
            <w:vAlign w:val="center"/>
          </w:tcPr>
          <w:p w14:paraId="281FF772" w14:textId="77777777" w:rsidR="00767E3D" w:rsidRPr="00E57F18" w:rsidRDefault="00767E3D">
            <w:pPr>
              <w:jc w:val="center"/>
              <w:rPr>
                <w:rFonts w:ascii="宋体"/>
                <w:sz w:val="24"/>
                <w:szCs w:val="24"/>
              </w:rPr>
            </w:pPr>
          </w:p>
        </w:tc>
        <w:tc>
          <w:tcPr>
            <w:tcW w:w="1711" w:type="dxa"/>
            <w:vAlign w:val="center"/>
          </w:tcPr>
          <w:p w14:paraId="6D648AC8" w14:textId="77777777" w:rsidR="00767E3D" w:rsidRPr="00E57F18" w:rsidRDefault="00767E3D">
            <w:pPr>
              <w:jc w:val="center"/>
              <w:rPr>
                <w:rFonts w:ascii="宋体"/>
                <w:sz w:val="24"/>
                <w:szCs w:val="24"/>
              </w:rPr>
            </w:pPr>
          </w:p>
        </w:tc>
        <w:tc>
          <w:tcPr>
            <w:tcW w:w="2132" w:type="dxa"/>
            <w:vAlign w:val="center"/>
          </w:tcPr>
          <w:p w14:paraId="452D079A" w14:textId="77777777" w:rsidR="00767E3D" w:rsidRPr="00E57F18" w:rsidRDefault="00767E3D">
            <w:pPr>
              <w:jc w:val="center"/>
              <w:rPr>
                <w:rFonts w:ascii="宋体"/>
                <w:sz w:val="24"/>
                <w:szCs w:val="24"/>
              </w:rPr>
            </w:pPr>
          </w:p>
        </w:tc>
      </w:tr>
      <w:tr w:rsidR="00E57F18" w:rsidRPr="00E57F18" w14:paraId="5EEF65FE" w14:textId="77777777">
        <w:trPr>
          <w:trHeight w:val="680"/>
        </w:trPr>
        <w:tc>
          <w:tcPr>
            <w:tcW w:w="1096" w:type="dxa"/>
            <w:vAlign w:val="center"/>
          </w:tcPr>
          <w:p w14:paraId="148C8174" w14:textId="77777777" w:rsidR="00767E3D" w:rsidRPr="00E57F18" w:rsidRDefault="00767E3D">
            <w:pPr>
              <w:jc w:val="center"/>
              <w:rPr>
                <w:rFonts w:ascii="宋体"/>
                <w:sz w:val="24"/>
                <w:szCs w:val="24"/>
              </w:rPr>
            </w:pPr>
          </w:p>
        </w:tc>
        <w:tc>
          <w:tcPr>
            <w:tcW w:w="3720" w:type="dxa"/>
            <w:gridSpan w:val="3"/>
            <w:vAlign w:val="center"/>
          </w:tcPr>
          <w:p w14:paraId="6D4EF1B7" w14:textId="77777777" w:rsidR="00767E3D" w:rsidRPr="00E57F18" w:rsidRDefault="00767E3D">
            <w:pPr>
              <w:jc w:val="center"/>
              <w:rPr>
                <w:rFonts w:ascii="宋体"/>
                <w:sz w:val="24"/>
                <w:szCs w:val="24"/>
              </w:rPr>
            </w:pPr>
          </w:p>
        </w:tc>
        <w:tc>
          <w:tcPr>
            <w:tcW w:w="1711" w:type="dxa"/>
            <w:vAlign w:val="center"/>
          </w:tcPr>
          <w:p w14:paraId="089BEAA0" w14:textId="77777777" w:rsidR="00767E3D" w:rsidRPr="00E57F18" w:rsidRDefault="00767E3D">
            <w:pPr>
              <w:jc w:val="center"/>
              <w:rPr>
                <w:rFonts w:ascii="宋体"/>
                <w:sz w:val="24"/>
                <w:szCs w:val="24"/>
              </w:rPr>
            </w:pPr>
          </w:p>
        </w:tc>
        <w:tc>
          <w:tcPr>
            <w:tcW w:w="2132" w:type="dxa"/>
            <w:vAlign w:val="center"/>
          </w:tcPr>
          <w:p w14:paraId="6084BA64" w14:textId="77777777" w:rsidR="00767E3D" w:rsidRPr="00E57F18" w:rsidRDefault="00767E3D">
            <w:pPr>
              <w:jc w:val="center"/>
              <w:rPr>
                <w:rFonts w:ascii="宋体"/>
                <w:sz w:val="24"/>
                <w:szCs w:val="24"/>
              </w:rPr>
            </w:pPr>
          </w:p>
        </w:tc>
      </w:tr>
      <w:tr w:rsidR="00E57F18" w:rsidRPr="00E57F18" w14:paraId="16236488" w14:textId="77777777">
        <w:trPr>
          <w:trHeight w:val="680"/>
        </w:trPr>
        <w:tc>
          <w:tcPr>
            <w:tcW w:w="1096" w:type="dxa"/>
            <w:vAlign w:val="center"/>
          </w:tcPr>
          <w:p w14:paraId="2128AF0C" w14:textId="77777777" w:rsidR="00767E3D" w:rsidRPr="00E57F18" w:rsidRDefault="00767E3D">
            <w:pPr>
              <w:jc w:val="center"/>
              <w:rPr>
                <w:rFonts w:ascii="宋体"/>
                <w:sz w:val="24"/>
                <w:szCs w:val="24"/>
              </w:rPr>
            </w:pPr>
          </w:p>
        </w:tc>
        <w:tc>
          <w:tcPr>
            <w:tcW w:w="3720" w:type="dxa"/>
            <w:gridSpan w:val="3"/>
            <w:vAlign w:val="center"/>
          </w:tcPr>
          <w:p w14:paraId="30D016CF" w14:textId="77777777" w:rsidR="00767E3D" w:rsidRPr="00E57F18" w:rsidRDefault="00767E3D">
            <w:pPr>
              <w:jc w:val="center"/>
              <w:rPr>
                <w:rFonts w:ascii="宋体"/>
                <w:sz w:val="24"/>
                <w:szCs w:val="24"/>
              </w:rPr>
            </w:pPr>
          </w:p>
        </w:tc>
        <w:tc>
          <w:tcPr>
            <w:tcW w:w="1711" w:type="dxa"/>
            <w:vAlign w:val="center"/>
          </w:tcPr>
          <w:p w14:paraId="3A07C68F" w14:textId="77777777" w:rsidR="00767E3D" w:rsidRPr="00E57F18" w:rsidRDefault="00767E3D">
            <w:pPr>
              <w:jc w:val="center"/>
              <w:rPr>
                <w:rFonts w:ascii="宋体"/>
                <w:sz w:val="24"/>
                <w:szCs w:val="24"/>
              </w:rPr>
            </w:pPr>
          </w:p>
        </w:tc>
        <w:tc>
          <w:tcPr>
            <w:tcW w:w="2132" w:type="dxa"/>
            <w:vAlign w:val="center"/>
          </w:tcPr>
          <w:p w14:paraId="5759411A" w14:textId="77777777" w:rsidR="00767E3D" w:rsidRPr="00E57F18" w:rsidRDefault="00767E3D">
            <w:pPr>
              <w:jc w:val="center"/>
              <w:rPr>
                <w:rFonts w:ascii="宋体"/>
                <w:sz w:val="24"/>
                <w:szCs w:val="24"/>
              </w:rPr>
            </w:pPr>
          </w:p>
        </w:tc>
      </w:tr>
      <w:tr w:rsidR="00E57F18" w:rsidRPr="00E57F18" w14:paraId="3272800A" w14:textId="77777777">
        <w:trPr>
          <w:trHeight w:val="680"/>
        </w:trPr>
        <w:tc>
          <w:tcPr>
            <w:tcW w:w="1096" w:type="dxa"/>
            <w:vAlign w:val="center"/>
          </w:tcPr>
          <w:p w14:paraId="66D45FF7" w14:textId="77777777" w:rsidR="00767E3D" w:rsidRPr="00E57F18" w:rsidRDefault="00767E3D">
            <w:pPr>
              <w:jc w:val="center"/>
              <w:rPr>
                <w:rFonts w:ascii="宋体"/>
                <w:sz w:val="24"/>
                <w:szCs w:val="24"/>
              </w:rPr>
            </w:pPr>
          </w:p>
        </w:tc>
        <w:tc>
          <w:tcPr>
            <w:tcW w:w="3720" w:type="dxa"/>
            <w:gridSpan w:val="3"/>
            <w:vAlign w:val="center"/>
          </w:tcPr>
          <w:p w14:paraId="7C726729" w14:textId="77777777" w:rsidR="00767E3D" w:rsidRPr="00E57F18" w:rsidRDefault="00767E3D">
            <w:pPr>
              <w:jc w:val="center"/>
              <w:rPr>
                <w:rFonts w:ascii="宋体"/>
                <w:sz w:val="24"/>
                <w:szCs w:val="24"/>
              </w:rPr>
            </w:pPr>
          </w:p>
        </w:tc>
        <w:tc>
          <w:tcPr>
            <w:tcW w:w="1711" w:type="dxa"/>
            <w:vAlign w:val="center"/>
          </w:tcPr>
          <w:p w14:paraId="4BEC8754" w14:textId="77777777" w:rsidR="00767E3D" w:rsidRPr="00E57F18" w:rsidRDefault="00767E3D">
            <w:pPr>
              <w:jc w:val="center"/>
              <w:rPr>
                <w:rFonts w:ascii="宋体"/>
                <w:sz w:val="24"/>
                <w:szCs w:val="24"/>
              </w:rPr>
            </w:pPr>
          </w:p>
        </w:tc>
        <w:tc>
          <w:tcPr>
            <w:tcW w:w="2132" w:type="dxa"/>
            <w:vAlign w:val="center"/>
          </w:tcPr>
          <w:p w14:paraId="4C109009" w14:textId="77777777" w:rsidR="00767E3D" w:rsidRPr="00E57F18" w:rsidRDefault="00767E3D">
            <w:pPr>
              <w:jc w:val="center"/>
              <w:rPr>
                <w:rFonts w:ascii="宋体"/>
                <w:sz w:val="24"/>
                <w:szCs w:val="24"/>
              </w:rPr>
            </w:pPr>
          </w:p>
        </w:tc>
      </w:tr>
      <w:tr w:rsidR="00E57F18" w:rsidRPr="00E57F18" w14:paraId="4A4F2EC3" w14:textId="77777777">
        <w:trPr>
          <w:trHeight w:val="680"/>
        </w:trPr>
        <w:tc>
          <w:tcPr>
            <w:tcW w:w="1096" w:type="dxa"/>
            <w:vAlign w:val="center"/>
          </w:tcPr>
          <w:p w14:paraId="6DA6C025" w14:textId="77777777" w:rsidR="00767E3D" w:rsidRPr="00E57F18" w:rsidRDefault="00767E3D">
            <w:pPr>
              <w:jc w:val="center"/>
              <w:rPr>
                <w:rFonts w:ascii="宋体"/>
                <w:sz w:val="24"/>
                <w:szCs w:val="24"/>
              </w:rPr>
            </w:pPr>
          </w:p>
        </w:tc>
        <w:tc>
          <w:tcPr>
            <w:tcW w:w="3720" w:type="dxa"/>
            <w:gridSpan w:val="3"/>
            <w:vAlign w:val="center"/>
          </w:tcPr>
          <w:p w14:paraId="31263458" w14:textId="77777777" w:rsidR="00767E3D" w:rsidRPr="00E57F18" w:rsidRDefault="00767E3D">
            <w:pPr>
              <w:jc w:val="center"/>
              <w:rPr>
                <w:rFonts w:ascii="宋体"/>
                <w:sz w:val="24"/>
                <w:szCs w:val="24"/>
              </w:rPr>
            </w:pPr>
          </w:p>
        </w:tc>
        <w:tc>
          <w:tcPr>
            <w:tcW w:w="1711" w:type="dxa"/>
            <w:vAlign w:val="center"/>
          </w:tcPr>
          <w:p w14:paraId="21B2D2D6" w14:textId="77777777" w:rsidR="00767E3D" w:rsidRPr="00E57F18" w:rsidRDefault="00767E3D">
            <w:pPr>
              <w:jc w:val="center"/>
              <w:rPr>
                <w:rFonts w:ascii="宋体"/>
                <w:sz w:val="24"/>
                <w:szCs w:val="24"/>
              </w:rPr>
            </w:pPr>
          </w:p>
        </w:tc>
        <w:tc>
          <w:tcPr>
            <w:tcW w:w="2132" w:type="dxa"/>
            <w:vAlign w:val="center"/>
          </w:tcPr>
          <w:p w14:paraId="644F1E6D" w14:textId="77777777" w:rsidR="00767E3D" w:rsidRPr="00E57F18" w:rsidRDefault="00767E3D">
            <w:pPr>
              <w:jc w:val="center"/>
              <w:rPr>
                <w:rFonts w:ascii="宋体"/>
                <w:sz w:val="24"/>
                <w:szCs w:val="24"/>
              </w:rPr>
            </w:pPr>
          </w:p>
        </w:tc>
      </w:tr>
      <w:tr w:rsidR="00767E3D" w:rsidRPr="00E57F18" w14:paraId="55756411" w14:textId="77777777">
        <w:trPr>
          <w:trHeight w:val="680"/>
        </w:trPr>
        <w:tc>
          <w:tcPr>
            <w:tcW w:w="1096" w:type="dxa"/>
            <w:vAlign w:val="center"/>
          </w:tcPr>
          <w:p w14:paraId="5AC1CFA5" w14:textId="77777777" w:rsidR="00767E3D" w:rsidRPr="00E57F18" w:rsidRDefault="00767E3D">
            <w:pPr>
              <w:jc w:val="center"/>
              <w:rPr>
                <w:rFonts w:ascii="宋体"/>
                <w:sz w:val="24"/>
                <w:szCs w:val="24"/>
              </w:rPr>
            </w:pPr>
          </w:p>
        </w:tc>
        <w:tc>
          <w:tcPr>
            <w:tcW w:w="3720" w:type="dxa"/>
            <w:gridSpan w:val="3"/>
            <w:vAlign w:val="center"/>
          </w:tcPr>
          <w:p w14:paraId="5847E0DB" w14:textId="77777777" w:rsidR="00767E3D" w:rsidRPr="00E57F18" w:rsidRDefault="00767E3D">
            <w:pPr>
              <w:jc w:val="center"/>
              <w:rPr>
                <w:rFonts w:ascii="宋体"/>
                <w:sz w:val="24"/>
                <w:szCs w:val="24"/>
              </w:rPr>
            </w:pPr>
          </w:p>
        </w:tc>
        <w:tc>
          <w:tcPr>
            <w:tcW w:w="1711" w:type="dxa"/>
            <w:vAlign w:val="center"/>
          </w:tcPr>
          <w:p w14:paraId="588A0B52" w14:textId="77777777" w:rsidR="00767E3D" w:rsidRPr="00E57F18" w:rsidRDefault="00767E3D">
            <w:pPr>
              <w:jc w:val="center"/>
              <w:rPr>
                <w:rFonts w:ascii="宋体"/>
                <w:sz w:val="24"/>
                <w:szCs w:val="24"/>
              </w:rPr>
            </w:pPr>
          </w:p>
        </w:tc>
        <w:tc>
          <w:tcPr>
            <w:tcW w:w="2132" w:type="dxa"/>
            <w:vAlign w:val="center"/>
          </w:tcPr>
          <w:p w14:paraId="42E139DB" w14:textId="77777777" w:rsidR="00767E3D" w:rsidRPr="00E57F18" w:rsidRDefault="00767E3D">
            <w:pPr>
              <w:jc w:val="center"/>
              <w:rPr>
                <w:rFonts w:ascii="宋体"/>
                <w:sz w:val="24"/>
                <w:szCs w:val="24"/>
              </w:rPr>
            </w:pPr>
          </w:p>
        </w:tc>
      </w:tr>
    </w:tbl>
    <w:p w14:paraId="138CD465" w14:textId="77777777" w:rsidR="00767E3D" w:rsidRPr="00E57F18" w:rsidRDefault="00767E3D">
      <w:pPr>
        <w:tabs>
          <w:tab w:val="left" w:pos="0"/>
          <w:tab w:val="left" w:pos="567"/>
          <w:tab w:val="left" w:pos="993"/>
          <w:tab w:val="left" w:pos="1134"/>
        </w:tabs>
        <w:snapToGrid w:val="0"/>
        <w:spacing w:beforeLines="50" w:before="156" w:line="300" w:lineRule="auto"/>
        <w:jc w:val="center"/>
        <w:rPr>
          <w:rFonts w:ascii="宋体"/>
          <w:b/>
          <w:sz w:val="30"/>
        </w:rPr>
      </w:pPr>
    </w:p>
    <w:p w14:paraId="1CBCCF9B" w14:textId="77777777" w:rsidR="00767E3D" w:rsidRPr="00E57F18" w:rsidRDefault="00B24DDD">
      <w:pPr>
        <w:rPr>
          <w:rFonts w:ascii="宋体"/>
          <w:sz w:val="24"/>
          <w:szCs w:val="24"/>
        </w:rPr>
      </w:pPr>
      <w:r w:rsidRPr="00E57F18">
        <w:rPr>
          <w:rFonts w:hint="eastAsia"/>
        </w:rPr>
        <w:t xml:space="preserve">                                </w:t>
      </w:r>
      <w:r w:rsidRPr="00E57F18">
        <w:rPr>
          <w:rFonts w:ascii="宋体" w:hint="eastAsia"/>
          <w:sz w:val="24"/>
          <w:szCs w:val="24"/>
        </w:rPr>
        <w:t xml:space="preserve"> 投标人：</w:t>
      </w:r>
      <w:r w:rsidRPr="00E57F18">
        <w:rPr>
          <w:rFonts w:ascii="宋体" w:hint="eastAsia"/>
          <w:sz w:val="24"/>
          <w:szCs w:val="24"/>
          <w:u w:val="single"/>
        </w:rPr>
        <w:t xml:space="preserve">                  </w:t>
      </w:r>
      <w:r w:rsidRPr="00E57F18">
        <w:rPr>
          <w:rFonts w:ascii="宋体" w:hint="eastAsia"/>
          <w:sz w:val="24"/>
          <w:szCs w:val="24"/>
        </w:rPr>
        <w:t>(盖单位公章)</w:t>
      </w:r>
    </w:p>
    <w:p w14:paraId="12752788" w14:textId="77777777" w:rsidR="00767E3D" w:rsidRPr="00E57F18" w:rsidRDefault="00767E3D">
      <w:pPr>
        <w:rPr>
          <w:rFonts w:ascii="宋体"/>
          <w:sz w:val="24"/>
          <w:szCs w:val="24"/>
        </w:rPr>
      </w:pPr>
    </w:p>
    <w:p w14:paraId="337A450E" w14:textId="77777777" w:rsidR="00767E3D" w:rsidRPr="00E57F18" w:rsidRDefault="00B24DDD">
      <w:pPr>
        <w:widowControl/>
        <w:snapToGrid w:val="0"/>
        <w:spacing w:line="360" w:lineRule="exact"/>
        <w:ind w:left="63" w:right="63" w:firstLineChars="196" w:firstLine="394"/>
        <w:jc w:val="left"/>
        <w:rPr>
          <w:rFonts w:ascii="宋体" w:hAnsi="Times New Roman"/>
          <w:b/>
          <w:sz w:val="20"/>
          <w:szCs w:val="21"/>
        </w:rPr>
      </w:pPr>
      <w:r w:rsidRPr="00E57F18">
        <w:rPr>
          <w:rFonts w:ascii="宋体" w:hAnsi="Times New Roman" w:hint="eastAsia"/>
          <w:b/>
          <w:sz w:val="20"/>
          <w:szCs w:val="21"/>
        </w:rPr>
        <w:lastRenderedPageBreak/>
        <w:t>注：1、</w:t>
      </w:r>
      <w:r w:rsidRPr="00E57F18">
        <w:rPr>
          <w:rFonts w:ascii="宋体" w:hAnsi="Times New Roman" w:hint="eastAsia"/>
          <w:b/>
          <w:sz w:val="20"/>
          <w:szCs w:val="21"/>
          <w:u w:val="double"/>
        </w:rPr>
        <w:t>项目技术负责人须由投标人派出</w:t>
      </w:r>
      <w:r w:rsidRPr="00E57F18">
        <w:rPr>
          <w:rFonts w:ascii="宋体" w:hAnsi="Times New Roman" w:hint="eastAsia"/>
          <w:b/>
          <w:sz w:val="20"/>
          <w:szCs w:val="21"/>
        </w:rPr>
        <w:t>。</w:t>
      </w:r>
    </w:p>
    <w:p w14:paraId="74B7E9D9" w14:textId="77777777" w:rsidR="00767E3D" w:rsidRPr="00E57F18" w:rsidRDefault="00B24DDD">
      <w:pPr>
        <w:widowControl/>
        <w:snapToGrid w:val="0"/>
        <w:spacing w:line="360" w:lineRule="exact"/>
        <w:ind w:left="63" w:right="63" w:firstLineChars="199" w:firstLine="400"/>
        <w:jc w:val="left"/>
        <w:rPr>
          <w:rFonts w:ascii="宋体" w:hAnsi="Times New Roman"/>
          <w:sz w:val="24"/>
          <w:szCs w:val="24"/>
        </w:rPr>
      </w:pPr>
      <w:r w:rsidRPr="00E57F18">
        <w:rPr>
          <w:rFonts w:ascii="宋体" w:hAnsi="Times New Roman" w:hint="eastAsia"/>
          <w:b/>
          <w:sz w:val="20"/>
          <w:szCs w:val="21"/>
          <w:u w:val="double"/>
        </w:rPr>
        <w:t>2、项目技术负责人的相关证明材料按照投标须知前附表的要求提供。</w:t>
      </w:r>
    </w:p>
    <w:p w14:paraId="4E9319C6" w14:textId="77777777" w:rsidR="00767E3D" w:rsidRPr="00E57F18" w:rsidRDefault="00B24DDD">
      <w:pPr>
        <w:pStyle w:val="31"/>
        <w:jc w:val="left"/>
        <w:rPr>
          <w:sz w:val="28"/>
          <w:szCs w:val="28"/>
        </w:rPr>
      </w:pPr>
      <w:bookmarkStart w:id="1025" w:name="_Toc128408949"/>
      <w:r w:rsidRPr="00E57F18">
        <w:rPr>
          <w:rFonts w:hint="eastAsia"/>
          <w:sz w:val="28"/>
          <w:szCs w:val="28"/>
        </w:rPr>
        <w:t>六、主要材料设备参考品牌明细表</w:t>
      </w:r>
      <w:bookmarkEnd w:id="1025"/>
      <w:r w:rsidRPr="00E57F18">
        <w:rPr>
          <w:rFonts w:hint="eastAsia"/>
          <w:sz w:val="28"/>
          <w:szCs w:val="28"/>
        </w:rPr>
        <w:t>（材料品牌见清单说明）</w:t>
      </w:r>
    </w:p>
    <w:p w14:paraId="7C50A927" w14:textId="77777777" w:rsidR="00767E3D" w:rsidRPr="00E57F18" w:rsidRDefault="00767E3D">
      <w:pPr>
        <w:widowControl/>
        <w:spacing w:before="100" w:beforeAutospacing="1" w:after="100" w:afterAutospacing="1"/>
        <w:jc w:val="left"/>
        <w:rPr>
          <w:sz w:val="28"/>
          <w:szCs w:val="28"/>
        </w:rPr>
        <w:sectPr w:rsidR="00767E3D" w:rsidRPr="00E57F18">
          <w:pgSz w:w="11906" w:h="16838"/>
          <w:pgMar w:top="1440" w:right="1800" w:bottom="1440" w:left="1800" w:header="851" w:footer="992" w:gutter="0"/>
          <w:cols w:space="720"/>
          <w:docGrid w:type="lines" w:linePitch="312"/>
        </w:sectPr>
      </w:pPr>
    </w:p>
    <w:tbl>
      <w:tblPr>
        <w:tblW w:w="11032" w:type="dxa"/>
        <w:tblLayout w:type="fixed"/>
        <w:tblLook w:val="04A0" w:firstRow="1" w:lastRow="0" w:firstColumn="1" w:lastColumn="0" w:noHBand="0" w:noVBand="1"/>
      </w:tblPr>
      <w:tblGrid>
        <w:gridCol w:w="709"/>
        <w:gridCol w:w="1554"/>
        <w:gridCol w:w="1418"/>
        <w:gridCol w:w="3118"/>
        <w:gridCol w:w="1423"/>
        <w:gridCol w:w="2810"/>
      </w:tblGrid>
      <w:tr w:rsidR="00E57F18" w:rsidRPr="00B00F2B" w14:paraId="6B29ECA9" w14:textId="77777777" w:rsidTr="00B00F2B">
        <w:trPr>
          <w:gridAfter w:val="1"/>
          <w:wAfter w:w="2810" w:type="dxa"/>
          <w:trHeight w:val="1008"/>
        </w:trPr>
        <w:tc>
          <w:tcPr>
            <w:tcW w:w="709" w:type="dxa"/>
            <w:tcBorders>
              <w:top w:val="single" w:sz="4" w:space="0" w:color="auto"/>
              <w:left w:val="single" w:sz="4" w:space="0" w:color="auto"/>
              <w:bottom w:val="single" w:sz="4" w:space="0" w:color="auto"/>
              <w:right w:val="single" w:sz="4" w:space="0" w:color="auto"/>
            </w:tcBorders>
            <w:vAlign w:val="center"/>
          </w:tcPr>
          <w:p w14:paraId="3D763068" w14:textId="77777777" w:rsidR="00767E3D" w:rsidRPr="00B00F2B" w:rsidRDefault="00B24DDD">
            <w:pPr>
              <w:pStyle w:val="Normal2"/>
              <w:widowControl/>
              <w:spacing w:after="200" w:line="276" w:lineRule="auto"/>
              <w:rPr>
                <w:rFonts w:ascii="宋体" w:eastAsia="宋体" w:hAnsi="宋体" w:cs="宋体"/>
                <w:sz w:val="24"/>
                <w:szCs w:val="24"/>
              </w:rPr>
            </w:pPr>
            <w:r w:rsidRPr="00B00F2B">
              <w:rPr>
                <w:rFonts w:ascii="宋体" w:eastAsia="宋体" w:hAnsi="宋体" w:cs="宋体" w:hint="eastAsia"/>
                <w:sz w:val="24"/>
                <w:szCs w:val="24"/>
              </w:rPr>
              <w:lastRenderedPageBreak/>
              <w:t>序号</w:t>
            </w:r>
          </w:p>
        </w:tc>
        <w:tc>
          <w:tcPr>
            <w:tcW w:w="1554" w:type="dxa"/>
            <w:tcBorders>
              <w:top w:val="single" w:sz="4" w:space="0" w:color="auto"/>
              <w:left w:val="single" w:sz="4" w:space="0" w:color="auto"/>
              <w:bottom w:val="single" w:sz="4" w:space="0" w:color="auto"/>
              <w:right w:val="single" w:sz="4" w:space="0" w:color="auto"/>
            </w:tcBorders>
            <w:vAlign w:val="center"/>
          </w:tcPr>
          <w:p w14:paraId="7A2BEDB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名称</w:t>
            </w:r>
          </w:p>
        </w:tc>
        <w:tc>
          <w:tcPr>
            <w:tcW w:w="1418" w:type="dxa"/>
            <w:tcBorders>
              <w:top w:val="single" w:sz="4" w:space="0" w:color="auto"/>
              <w:left w:val="single" w:sz="4" w:space="0" w:color="auto"/>
              <w:bottom w:val="single" w:sz="4" w:space="0" w:color="auto"/>
              <w:right w:val="single" w:sz="4" w:space="0" w:color="auto"/>
            </w:tcBorders>
            <w:vAlign w:val="center"/>
          </w:tcPr>
          <w:p w14:paraId="024B102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规格、型号、技术参数等特殊要求</w:t>
            </w:r>
          </w:p>
        </w:tc>
        <w:tc>
          <w:tcPr>
            <w:tcW w:w="3118" w:type="dxa"/>
            <w:tcBorders>
              <w:top w:val="single" w:sz="4" w:space="0" w:color="auto"/>
              <w:left w:val="single" w:sz="4" w:space="0" w:color="auto"/>
              <w:bottom w:val="single" w:sz="4" w:space="0" w:color="auto"/>
              <w:right w:val="single" w:sz="4" w:space="0" w:color="auto"/>
            </w:tcBorders>
            <w:vAlign w:val="center"/>
          </w:tcPr>
          <w:p w14:paraId="14B6475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推荐品牌</w:t>
            </w:r>
          </w:p>
        </w:tc>
        <w:tc>
          <w:tcPr>
            <w:tcW w:w="1423" w:type="dxa"/>
            <w:tcBorders>
              <w:top w:val="single" w:sz="4" w:space="0" w:color="auto"/>
              <w:left w:val="single" w:sz="4" w:space="0" w:color="auto"/>
              <w:bottom w:val="single" w:sz="4" w:space="0" w:color="auto"/>
              <w:right w:val="single" w:sz="4" w:space="0" w:color="auto"/>
            </w:tcBorders>
            <w:vAlign w:val="center"/>
          </w:tcPr>
          <w:p w14:paraId="2FDA7792"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备注</w:t>
            </w:r>
          </w:p>
        </w:tc>
      </w:tr>
      <w:tr w:rsidR="00E57F18" w:rsidRPr="00B00F2B" w14:paraId="28405F98" w14:textId="77777777" w:rsidTr="00B00F2B">
        <w:trPr>
          <w:gridAfter w:val="1"/>
          <w:wAfter w:w="2810" w:type="dxa"/>
          <w:trHeight w:val="540"/>
        </w:trPr>
        <w:tc>
          <w:tcPr>
            <w:tcW w:w="709" w:type="dxa"/>
            <w:tcBorders>
              <w:top w:val="nil"/>
              <w:left w:val="single" w:sz="4" w:space="0" w:color="auto"/>
              <w:bottom w:val="single" w:sz="4" w:space="0" w:color="auto"/>
              <w:right w:val="single" w:sz="4" w:space="0" w:color="auto"/>
            </w:tcBorders>
            <w:vAlign w:val="center"/>
          </w:tcPr>
          <w:p w14:paraId="4268FA5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w:t>
            </w:r>
          </w:p>
        </w:tc>
        <w:tc>
          <w:tcPr>
            <w:tcW w:w="1554" w:type="dxa"/>
            <w:tcBorders>
              <w:top w:val="nil"/>
              <w:left w:val="nil"/>
              <w:bottom w:val="single" w:sz="4" w:space="0" w:color="auto"/>
              <w:right w:val="single" w:sz="4" w:space="0" w:color="auto"/>
            </w:tcBorders>
            <w:vAlign w:val="center"/>
          </w:tcPr>
          <w:p w14:paraId="5057D70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商品混凝土</w:t>
            </w:r>
          </w:p>
        </w:tc>
        <w:tc>
          <w:tcPr>
            <w:tcW w:w="1418" w:type="dxa"/>
            <w:tcBorders>
              <w:top w:val="nil"/>
              <w:left w:val="nil"/>
              <w:bottom w:val="single" w:sz="4" w:space="0" w:color="auto"/>
              <w:right w:val="single" w:sz="4" w:space="0" w:color="auto"/>
            </w:tcBorders>
            <w:vAlign w:val="center"/>
          </w:tcPr>
          <w:p w14:paraId="54E227ED"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032281E6" w14:textId="77777777" w:rsidR="00767E3D" w:rsidRPr="00B00F2B" w:rsidRDefault="00B24DDD">
            <w:pPr>
              <w:pStyle w:val="Normal2"/>
              <w:widowControl/>
              <w:spacing w:after="200" w:line="276" w:lineRule="auto"/>
              <w:jc w:val="left"/>
              <w:rPr>
                <w:rFonts w:ascii="宋体" w:eastAsia="宋体" w:hAnsi="宋体" w:cs="宋体"/>
                <w:sz w:val="24"/>
                <w:szCs w:val="24"/>
              </w:rPr>
            </w:pPr>
            <w:proofErr w:type="gramStart"/>
            <w:r w:rsidRPr="00B00F2B">
              <w:rPr>
                <w:rFonts w:ascii="宋体" w:eastAsia="宋体" w:hAnsi="宋体" w:cs="宋体" w:hint="eastAsia"/>
                <w:sz w:val="24"/>
                <w:szCs w:val="24"/>
              </w:rPr>
              <w:t>鑫</w:t>
            </w:r>
            <w:proofErr w:type="gramEnd"/>
            <w:r w:rsidRPr="00B00F2B">
              <w:rPr>
                <w:rFonts w:ascii="宋体" w:eastAsia="宋体" w:hAnsi="宋体" w:cs="宋体" w:hint="eastAsia"/>
                <w:sz w:val="24"/>
                <w:szCs w:val="24"/>
              </w:rPr>
              <w:t>龙、</w:t>
            </w:r>
            <w:proofErr w:type="gramStart"/>
            <w:r w:rsidRPr="00B00F2B">
              <w:rPr>
                <w:rFonts w:ascii="宋体" w:eastAsia="宋体" w:hAnsi="宋体" w:cs="宋体" w:hint="eastAsia"/>
                <w:sz w:val="24"/>
                <w:szCs w:val="24"/>
              </w:rPr>
              <w:t>鑫</w:t>
            </w:r>
            <w:proofErr w:type="gramEnd"/>
            <w:r w:rsidRPr="00B00F2B">
              <w:rPr>
                <w:rFonts w:ascii="宋体" w:eastAsia="宋体" w:hAnsi="宋体" w:cs="宋体" w:hint="eastAsia"/>
                <w:sz w:val="24"/>
                <w:szCs w:val="24"/>
              </w:rPr>
              <w:t>港、</w:t>
            </w:r>
            <w:proofErr w:type="gramStart"/>
            <w:r w:rsidRPr="00B00F2B">
              <w:rPr>
                <w:rFonts w:ascii="宋体" w:eastAsia="宋体" w:hAnsi="宋体" w:cs="宋体" w:hint="eastAsia"/>
                <w:sz w:val="24"/>
                <w:szCs w:val="24"/>
              </w:rPr>
              <w:t>福塔</w:t>
            </w:r>
            <w:proofErr w:type="gramEnd"/>
          </w:p>
        </w:tc>
        <w:tc>
          <w:tcPr>
            <w:tcW w:w="1423" w:type="dxa"/>
            <w:tcBorders>
              <w:top w:val="nil"/>
              <w:left w:val="single" w:sz="4" w:space="0" w:color="auto"/>
              <w:bottom w:val="single" w:sz="4" w:space="0" w:color="auto"/>
              <w:right w:val="single" w:sz="4" w:space="0" w:color="auto"/>
            </w:tcBorders>
            <w:vAlign w:val="center"/>
          </w:tcPr>
          <w:p w14:paraId="5DDDFD04"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16433EA5" w14:textId="77777777" w:rsidTr="00B00F2B">
        <w:trPr>
          <w:gridAfter w:val="1"/>
          <w:wAfter w:w="2810" w:type="dxa"/>
          <w:trHeight w:val="850"/>
        </w:trPr>
        <w:tc>
          <w:tcPr>
            <w:tcW w:w="709" w:type="dxa"/>
            <w:tcBorders>
              <w:top w:val="nil"/>
              <w:left w:val="single" w:sz="4" w:space="0" w:color="auto"/>
              <w:bottom w:val="single" w:sz="4" w:space="0" w:color="auto"/>
              <w:right w:val="single" w:sz="4" w:space="0" w:color="auto"/>
            </w:tcBorders>
            <w:vAlign w:val="center"/>
          </w:tcPr>
          <w:p w14:paraId="48A00C3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w:t>
            </w:r>
          </w:p>
        </w:tc>
        <w:tc>
          <w:tcPr>
            <w:tcW w:w="1554" w:type="dxa"/>
            <w:tcBorders>
              <w:top w:val="nil"/>
              <w:left w:val="nil"/>
              <w:bottom w:val="single" w:sz="4" w:space="0" w:color="auto"/>
              <w:right w:val="single" w:sz="4" w:space="0" w:color="auto"/>
            </w:tcBorders>
            <w:vAlign w:val="center"/>
          </w:tcPr>
          <w:p w14:paraId="3F020E3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水泥</w:t>
            </w:r>
          </w:p>
        </w:tc>
        <w:tc>
          <w:tcPr>
            <w:tcW w:w="1418" w:type="dxa"/>
            <w:tcBorders>
              <w:top w:val="nil"/>
              <w:left w:val="nil"/>
              <w:bottom w:val="single" w:sz="4" w:space="0" w:color="auto"/>
              <w:right w:val="single" w:sz="4" w:space="0" w:color="auto"/>
            </w:tcBorders>
            <w:vAlign w:val="center"/>
          </w:tcPr>
          <w:p w14:paraId="4CE9666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310B076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万年青、建福、海螺、金牛</w:t>
            </w:r>
          </w:p>
        </w:tc>
        <w:tc>
          <w:tcPr>
            <w:tcW w:w="1423" w:type="dxa"/>
            <w:tcBorders>
              <w:top w:val="nil"/>
              <w:left w:val="single" w:sz="4" w:space="0" w:color="auto"/>
              <w:bottom w:val="single" w:sz="4" w:space="0" w:color="auto"/>
              <w:right w:val="single" w:sz="4" w:space="0" w:color="auto"/>
            </w:tcBorders>
            <w:vAlign w:val="center"/>
          </w:tcPr>
          <w:p w14:paraId="0F28409B"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7E861D84" w14:textId="77777777" w:rsidTr="00B00F2B">
        <w:trPr>
          <w:gridAfter w:val="1"/>
          <w:wAfter w:w="2810" w:type="dxa"/>
          <w:trHeight w:val="547"/>
        </w:trPr>
        <w:tc>
          <w:tcPr>
            <w:tcW w:w="709" w:type="dxa"/>
            <w:tcBorders>
              <w:top w:val="nil"/>
              <w:left w:val="single" w:sz="4" w:space="0" w:color="auto"/>
              <w:bottom w:val="single" w:sz="4" w:space="0" w:color="auto"/>
              <w:right w:val="single" w:sz="4" w:space="0" w:color="auto"/>
            </w:tcBorders>
            <w:vAlign w:val="center"/>
          </w:tcPr>
          <w:p w14:paraId="2CC70C9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w:t>
            </w:r>
          </w:p>
        </w:tc>
        <w:tc>
          <w:tcPr>
            <w:tcW w:w="1554" w:type="dxa"/>
            <w:tcBorders>
              <w:top w:val="nil"/>
              <w:left w:val="nil"/>
              <w:bottom w:val="single" w:sz="4" w:space="0" w:color="auto"/>
              <w:right w:val="single" w:sz="4" w:space="0" w:color="auto"/>
            </w:tcBorders>
            <w:vAlign w:val="center"/>
          </w:tcPr>
          <w:p w14:paraId="6B3AF61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钢筋</w:t>
            </w:r>
          </w:p>
        </w:tc>
        <w:tc>
          <w:tcPr>
            <w:tcW w:w="1418" w:type="dxa"/>
            <w:tcBorders>
              <w:top w:val="nil"/>
              <w:left w:val="nil"/>
              <w:bottom w:val="single" w:sz="4" w:space="0" w:color="auto"/>
              <w:right w:val="single" w:sz="4" w:space="0" w:color="auto"/>
            </w:tcBorders>
            <w:vAlign w:val="center"/>
          </w:tcPr>
          <w:p w14:paraId="4FFFA62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D95D8E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三钢、闽钢、宝钢、鞍钢、马钢、首钢</w:t>
            </w:r>
          </w:p>
        </w:tc>
        <w:tc>
          <w:tcPr>
            <w:tcW w:w="1423" w:type="dxa"/>
            <w:tcBorders>
              <w:top w:val="nil"/>
              <w:left w:val="single" w:sz="4" w:space="0" w:color="auto"/>
              <w:bottom w:val="single" w:sz="4" w:space="0" w:color="auto"/>
              <w:right w:val="single" w:sz="4" w:space="0" w:color="auto"/>
            </w:tcBorders>
            <w:vAlign w:val="center"/>
          </w:tcPr>
          <w:p w14:paraId="18AEA1E9"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1D34D28B" w14:textId="77777777" w:rsidTr="00B00F2B">
        <w:trPr>
          <w:trHeight w:val="562"/>
        </w:trPr>
        <w:tc>
          <w:tcPr>
            <w:tcW w:w="709" w:type="dxa"/>
            <w:tcBorders>
              <w:top w:val="nil"/>
              <w:left w:val="single" w:sz="4" w:space="0" w:color="auto"/>
              <w:bottom w:val="single" w:sz="4" w:space="0" w:color="auto"/>
              <w:right w:val="single" w:sz="4" w:space="0" w:color="auto"/>
            </w:tcBorders>
            <w:vAlign w:val="center"/>
          </w:tcPr>
          <w:p w14:paraId="7A2741C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w:t>
            </w:r>
          </w:p>
        </w:tc>
        <w:tc>
          <w:tcPr>
            <w:tcW w:w="1554" w:type="dxa"/>
            <w:tcBorders>
              <w:top w:val="nil"/>
              <w:left w:val="nil"/>
              <w:bottom w:val="single" w:sz="4" w:space="0" w:color="auto"/>
              <w:right w:val="single" w:sz="4" w:space="0" w:color="auto"/>
            </w:tcBorders>
            <w:vAlign w:val="center"/>
          </w:tcPr>
          <w:p w14:paraId="4F13F7D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防水涂料</w:t>
            </w:r>
          </w:p>
        </w:tc>
        <w:tc>
          <w:tcPr>
            <w:tcW w:w="1418" w:type="dxa"/>
            <w:tcBorders>
              <w:top w:val="nil"/>
              <w:left w:val="nil"/>
              <w:bottom w:val="single" w:sz="4" w:space="0" w:color="auto"/>
              <w:right w:val="single" w:sz="4" w:space="0" w:color="auto"/>
            </w:tcBorders>
            <w:vAlign w:val="center"/>
          </w:tcPr>
          <w:p w14:paraId="4C18C18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CC48B7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卓宝、东方雨虹、科顺、德高</w:t>
            </w:r>
          </w:p>
        </w:tc>
        <w:tc>
          <w:tcPr>
            <w:tcW w:w="1423" w:type="dxa"/>
            <w:tcBorders>
              <w:top w:val="nil"/>
              <w:left w:val="single" w:sz="4" w:space="0" w:color="auto"/>
              <w:bottom w:val="single" w:sz="4" w:space="0" w:color="auto"/>
              <w:right w:val="single" w:sz="4" w:space="0" w:color="auto"/>
            </w:tcBorders>
            <w:vAlign w:val="center"/>
          </w:tcPr>
          <w:p w14:paraId="4B273C01" w14:textId="77777777" w:rsidR="00767E3D" w:rsidRPr="00B00F2B" w:rsidRDefault="00767E3D">
            <w:pPr>
              <w:pStyle w:val="Normal2"/>
              <w:widowControl/>
              <w:spacing w:after="200" w:line="276" w:lineRule="auto"/>
              <w:jc w:val="center"/>
              <w:rPr>
                <w:rFonts w:ascii="宋体" w:eastAsia="宋体" w:hAnsi="宋体" w:cs="宋体"/>
                <w:sz w:val="24"/>
                <w:szCs w:val="24"/>
              </w:rPr>
            </w:pPr>
          </w:p>
        </w:tc>
        <w:tc>
          <w:tcPr>
            <w:tcW w:w="2810" w:type="dxa"/>
            <w:vAlign w:val="center"/>
          </w:tcPr>
          <w:p w14:paraId="3B35E23B"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715E9110" w14:textId="77777777" w:rsidTr="00B00F2B">
        <w:trPr>
          <w:gridAfter w:val="1"/>
          <w:wAfter w:w="2810" w:type="dxa"/>
          <w:trHeight w:val="270"/>
        </w:trPr>
        <w:tc>
          <w:tcPr>
            <w:tcW w:w="709" w:type="dxa"/>
            <w:tcBorders>
              <w:top w:val="nil"/>
              <w:left w:val="single" w:sz="4" w:space="0" w:color="auto"/>
              <w:bottom w:val="single" w:sz="4" w:space="0" w:color="auto"/>
              <w:right w:val="single" w:sz="4" w:space="0" w:color="auto"/>
            </w:tcBorders>
            <w:vAlign w:val="center"/>
          </w:tcPr>
          <w:p w14:paraId="0E7DE18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5</w:t>
            </w:r>
          </w:p>
        </w:tc>
        <w:tc>
          <w:tcPr>
            <w:tcW w:w="1554" w:type="dxa"/>
            <w:tcBorders>
              <w:top w:val="nil"/>
              <w:left w:val="nil"/>
              <w:bottom w:val="single" w:sz="4" w:space="0" w:color="auto"/>
              <w:right w:val="single" w:sz="4" w:space="0" w:color="auto"/>
            </w:tcBorders>
            <w:vAlign w:val="center"/>
          </w:tcPr>
          <w:p w14:paraId="0E42F43C"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防火涂料</w:t>
            </w:r>
          </w:p>
        </w:tc>
        <w:tc>
          <w:tcPr>
            <w:tcW w:w="1418" w:type="dxa"/>
            <w:tcBorders>
              <w:top w:val="nil"/>
              <w:left w:val="nil"/>
              <w:bottom w:val="single" w:sz="4" w:space="0" w:color="auto"/>
              <w:right w:val="single" w:sz="4" w:space="0" w:color="auto"/>
            </w:tcBorders>
            <w:vAlign w:val="center"/>
          </w:tcPr>
          <w:p w14:paraId="39A047A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4E907A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兰陵、</w:t>
            </w:r>
            <w:proofErr w:type="gramStart"/>
            <w:r w:rsidRPr="00B00F2B">
              <w:rPr>
                <w:rFonts w:ascii="宋体" w:eastAsia="宋体" w:hAnsi="宋体" w:cs="宋体" w:hint="eastAsia"/>
                <w:bCs/>
                <w:sz w:val="24"/>
                <w:szCs w:val="24"/>
              </w:rPr>
              <w:t>鑫淼</w:t>
            </w:r>
            <w:proofErr w:type="gramEnd"/>
            <w:r w:rsidRPr="00B00F2B">
              <w:rPr>
                <w:rFonts w:ascii="宋体" w:eastAsia="宋体" w:hAnsi="宋体" w:cs="宋体" w:hint="eastAsia"/>
                <w:bCs/>
                <w:sz w:val="24"/>
                <w:szCs w:val="24"/>
              </w:rPr>
              <w:t>盾</w:t>
            </w:r>
            <w:r w:rsidRPr="00B00F2B">
              <w:rPr>
                <w:rFonts w:ascii="宋体" w:eastAsia="宋体" w:hAnsi="宋体" w:cs="宋体" w:hint="eastAsia"/>
                <w:sz w:val="24"/>
                <w:szCs w:val="24"/>
              </w:rPr>
              <w:t>、</w:t>
            </w:r>
            <w:r w:rsidRPr="00B00F2B">
              <w:rPr>
                <w:rFonts w:ascii="宋体" w:eastAsia="宋体" w:hAnsi="宋体" w:cs="宋体" w:hint="eastAsia"/>
                <w:bCs/>
                <w:sz w:val="24"/>
                <w:szCs w:val="24"/>
              </w:rPr>
              <w:t>南烽一号、</w:t>
            </w:r>
            <w:proofErr w:type="gramStart"/>
            <w:r w:rsidRPr="00B00F2B">
              <w:rPr>
                <w:rFonts w:ascii="宋体" w:eastAsia="宋体" w:hAnsi="宋体" w:cs="宋体" w:hint="eastAsia"/>
                <w:bCs/>
                <w:sz w:val="24"/>
                <w:szCs w:val="24"/>
              </w:rPr>
              <w:t>一</w:t>
            </w:r>
            <w:proofErr w:type="gramEnd"/>
            <w:r w:rsidRPr="00B00F2B">
              <w:rPr>
                <w:rFonts w:ascii="宋体" w:eastAsia="宋体" w:hAnsi="宋体" w:cs="宋体" w:hint="eastAsia"/>
                <w:bCs/>
                <w:sz w:val="24"/>
                <w:szCs w:val="24"/>
              </w:rPr>
              <w:t>航防火</w:t>
            </w:r>
          </w:p>
        </w:tc>
        <w:tc>
          <w:tcPr>
            <w:tcW w:w="1423" w:type="dxa"/>
            <w:tcBorders>
              <w:top w:val="nil"/>
              <w:left w:val="single" w:sz="4" w:space="0" w:color="auto"/>
              <w:bottom w:val="single" w:sz="4" w:space="0" w:color="auto"/>
              <w:right w:val="single" w:sz="4" w:space="0" w:color="auto"/>
            </w:tcBorders>
            <w:vAlign w:val="center"/>
          </w:tcPr>
          <w:p w14:paraId="0AD6E6BD"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40E900DA" w14:textId="77777777" w:rsidTr="00B00F2B">
        <w:trPr>
          <w:gridAfter w:val="1"/>
          <w:wAfter w:w="2810" w:type="dxa"/>
          <w:trHeight w:val="497"/>
        </w:trPr>
        <w:tc>
          <w:tcPr>
            <w:tcW w:w="709" w:type="dxa"/>
            <w:tcBorders>
              <w:top w:val="nil"/>
              <w:left w:val="single" w:sz="4" w:space="0" w:color="auto"/>
              <w:bottom w:val="single" w:sz="4" w:space="0" w:color="auto"/>
              <w:right w:val="single" w:sz="4" w:space="0" w:color="auto"/>
            </w:tcBorders>
            <w:vAlign w:val="center"/>
          </w:tcPr>
          <w:p w14:paraId="53EFF9B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6</w:t>
            </w:r>
          </w:p>
        </w:tc>
        <w:tc>
          <w:tcPr>
            <w:tcW w:w="1554" w:type="dxa"/>
            <w:tcBorders>
              <w:top w:val="nil"/>
              <w:left w:val="nil"/>
              <w:bottom w:val="single" w:sz="4" w:space="0" w:color="auto"/>
              <w:right w:val="single" w:sz="4" w:space="0" w:color="auto"/>
            </w:tcBorders>
            <w:vAlign w:val="center"/>
          </w:tcPr>
          <w:p w14:paraId="384ABDE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内墙涂料（水泥漆）</w:t>
            </w:r>
          </w:p>
        </w:tc>
        <w:tc>
          <w:tcPr>
            <w:tcW w:w="1418" w:type="dxa"/>
            <w:tcBorders>
              <w:top w:val="nil"/>
              <w:left w:val="nil"/>
              <w:bottom w:val="single" w:sz="4" w:space="0" w:color="auto"/>
              <w:right w:val="single" w:sz="4" w:space="0" w:color="auto"/>
            </w:tcBorders>
            <w:vAlign w:val="center"/>
          </w:tcPr>
          <w:p w14:paraId="26647FD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7889400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立</w:t>
            </w:r>
            <w:proofErr w:type="gramStart"/>
            <w:r w:rsidRPr="00B00F2B">
              <w:rPr>
                <w:rFonts w:ascii="宋体" w:eastAsia="宋体" w:hAnsi="宋体" w:cs="宋体" w:hint="eastAsia"/>
                <w:sz w:val="24"/>
                <w:szCs w:val="24"/>
              </w:rPr>
              <w:t>邦</w:t>
            </w:r>
            <w:proofErr w:type="gramEnd"/>
            <w:r w:rsidRPr="00B00F2B">
              <w:rPr>
                <w:rFonts w:ascii="宋体" w:eastAsia="宋体" w:hAnsi="宋体" w:cs="宋体" w:hint="eastAsia"/>
                <w:sz w:val="24"/>
                <w:szCs w:val="24"/>
              </w:rPr>
              <w:t>、华润、三颗树、嘉宝莉、多乐士</w:t>
            </w:r>
          </w:p>
        </w:tc>
        <w:tc>
          <w:tcPr>
            <w:tcW w:w="1423" w:type="dxa"/>
            <w:tcBorders>
              <w:top w:val="nil"/>
              <w:left w:val="single" w:sz="4" w:space="0" w:color="auto"/>
              <w:bottom w:val="single" w:sz="4" w:space="0" w:color="auto"/>
              <w:right w:val="single" w:sz="4" w:space="0" w:color="auto"/>
            </w:tcBorders>
            <w:vAlign w:val="center"/>
          </w:tcPr>
          <w:p w14:paraId="446A6672"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43019B28" w14:textId="77777777" w:rsidTr="00B00F2B">
        <w:trPr>
          <w:gridAfter w:val="1"/>
          <w:wAfter w:w="2810" w:type="dxa"/>
          <w:trHeight w:val="270"/>
        </w:trPr>
        <w:tc>
          <w:tcPr>
            <w:tcW w:w="709" w:type="dxa"/>
            <w:tcBorders>
              <w:top w:val="nil"/>
              <w:left w:val="single" w:sz="4" w:space="0" w:color="auto"/>
              <w:bottom w:val="single" w:sz="4" w:space="0" w:color="auto"/>
              <w:right w:val="single" w:sz="4" w:space="0" w:color="auto"/>
            </w:tcBorders>
            <w:vAlign w:val="center"/>
          </w:tcPr>
          <w:p w14:paraId="45D2721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7</w:t>
            </w:r>
          </w:p>
        </w:tc>
        <w:tc>
          <w:tcPr>
            <w:tcW w:w="1554" w:type="dxa"/>
            <w:tcBorders>
              <w:top w:val="nil"/>
              <w:left w:val="nil"/>
              <w:bottom w:val="single" w:sz="4" w:space="0" w:color="auto"/>
              <w:right w:val="single" w:sz="4" w:space="0" w:color="auto"/>
            </w:tcBorders>
            <w:vAlign w:val="center"/>
          </w:tcPr>
          <w:p w14:paraId="356F3CA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腻子</w:t>
            </w:r>
          </w:p>
        </w:tc>
        <w:tc>
          <w:tcPr>
            <w:tcW w:w="1418" w:type="dxa"/>
            <w:tcBorders>
              <w:top w:val="nil"/>
              <w:left w:val="nil"/>
              <w:bottom w:val="single" w:sz="4" w:space="0" w:color="auto"/>
              <w:right w:val="single" w:sz="4" w:space="0" w:color="auto"/>
            </w:tcBorders>
            <w:vAlign w:val="center"/>
          </w:tcPr>
          <w:p w14:paraId="0776FF9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7B38997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立</w:t>
            </w:r>
            <w:proofErr w:type="gramStart"/>
            <w:r w:rsidRPr="00B00F2B">
              <w:rPr>
                <w:rFonts w:ascii="宋体" w:eastAsia="宋体" w:hAnsi="宋体" w:cs="宋体" w:hint="eastAsia"/>
                <w:sz w:val="24"/>
                <w:szCs w:val="24"/>
              </w:rPr>
              <w:t>邦</w:t>
            </w:r>
            <w:proofErr w:type="gramEnd"/>
            <w:r w:rsidRPr="00B00F2B">
              <w:rPr>
                <w:rFonts w:ascii="宋体" w:eastAsia="宋体" w:hAnsi="宋体" w:cs="宋体" w:hint="eastAsia"/>
                <w:sz w:val="24"/>
                <w:szCs w:val="24"/>
              </w:rPr>
              <w:t>、华润、三颗树、嘉宝莉、多乐士</w:t>
            </w:r>
          </w:p>
        </w:tc>
        <w:tc>
          <w:tcPr>
            <w:tcW w:w="1423" w:type="dxa"/>
            <w:tcBorders>
              <w:top w:val="nil"/>
              <w:left w:val="single" w:sz="4" w:space="0" w:color="auto"/>
              <w:bottom w:val="single" w:sz="4" w:space="0" w:color="auto"/>
              <w:right w:val="single" w:sz="4" w:space="0" w:color="auto"/>
            </w:tcBorders>
            <w:vAlign w:val="center"/>
          </w:tcPr>
          <w:p w14:paraId="4564B1B1"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54CF5FD0" w14:textId="77777777" w:rsidTr="00B00F2B">
        <w:trPr>
          <w:trHeight w:val="270"/>
        </w:trPr>
        <w:tc>
          <w:tcPr>
            <w:tcW w:w="709" w:type="dxa"/>
            <w:tcBorders>
              <w:top w:val="nil"/>
              <w:left w:val="single" w:sz="4" w:space="0" w:color="auto"/>
              <w:bottom w:val="single" w:sz="4" w:space="0" w:color="auto"/>
              <w:right w:val="single" w:sz="4" w:space="0" w:color="auto"/>
            </w:tcBorders>
            <w:vAlign w:val="center"/>
          </w:tcPr>
          <w:p w14:paraId="2FAA2ECA"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8</w:t>
            </w:r>
          </w:p>
        </w:tc>
        <w:tc>
          <w:tcPr>
            <w:tcW w:w="1554" w:type="dxa"/>
            <w:tcBorders>
              <w:top w:val="nil"/>
              <w:left w:val="nil"/>
              <w:bottom w:val="single" w:sz="4" w:space="0" w:color="auto"/>
              <w:right w:val="single" w:sz="4" w:space="0" w:color="auto"/>
            </w:tcBorders>
            <w:vAlign w:val="center"/>
          </w:tcPr>
          <w:p w14:paraId="2ED1CC6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防火门</w:t>
            </w:r>
          </w:p>
        </w:tc>
        <w:tc>
          <w:tcPr>
            <w:tcW w:w="1418" w:type="dxa"/>
            <w:tcBorders>
              <w:top w:val="nil"/>
              <w:left w:val="nil"/>
              <w:bottom w:val="single" w:sz="4" w:space="0" w:color="auto"/>
              <w:right w:val="single" w:sz="4" w:space="0" w:color="auto"/>
            </w:tcBorders>
            <w:vAlign w:val="center"/>
          </w:tcPr>
          <w:p w14:paraId="419A8CA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1123C8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美心、步阳、盼</w:t>
            </w:r>
            <w:proofErr w:type="gramStart"/>
            <w:r w:rsidRPr="00B00F2B">
              <w:rPr>
                <w:rFonts w:ascii="宋体" w:eastAsia="宋体" w:hAnsi="宋体" w:cs="宋体" w:hint="eastAsia"/>
                <w:sz w:val="24"/>
                <w:szCs w:val="24"/>
              </w:rPr>
              <w:t>盼</w:t>
            </w:r>
            <w:proofErr w:type="gramEnd"/>
            <w:r w:rsidRPr="00B00F2B">
              <w:rPr>
                <w:rFonts w:ascii="宋体" w:eastAsia="宋体" w:hAnsi="宋体" w:cs="宋体" w:hint="eastAsia"/>
                <w:sz w:val="24"/>
                <w:szCs w:val="24"/>
              </w:rPr>
              <w:t>、王力、</w:t>
            </w:r>
            <w:proofErr w:type="gramStart"/>
            <w:r w:rsidRPr="00B00F2B">
              <w:rPr>
                <w:rFonts w:ascii="宋体" w:eastAsia="宋体" w:hAnsi="宋体" w:cs="宋体" w:hint="eastAsia"/>
                <w:sz w:val="24"/>
                <w:szCs w:val="24"/>
              </w:rPr>
              <w:t>群升</w:t>
            </w:r>
            <w:proofErr w:type="gramEnd"/>
          </w:p>
        </w:tc>
        <w:tc>
          <w:tcPr>
            <w:tcW w:w="1423" w:type="dxa"/>
            <w:tcBorders>
              <w:top w:val="nil"/>
              <w:left w:val="single" w:sz="4" w:space="0" w:color="auto"/>
              <w:bottom w:val="single" w:sz="4" w:space="0" w:color="auto"/>
              <w:right w:val="single" w:sz="4" w:space="0" w:color="auto"/>
            </w:tcBorders>
            <w:vAlign w:val="center"/>
          </w:tcPr>
          <w:p w14:paraId="13A8F5CA" w14:textId="77777777" w:rsidR="00767E3D" w:rsidRPr="00B00F2B" w:rsidRDefault="00767E3D">
            <w:pPr>
              <w:pStyle w:val="Normal2"/>
              <w:widowControl/>
              <w:spacing w:after="200" w:line="276" w:lineRule="auto"/>
              <w:rPr>
                <w:rFonts w:ascii="宋体" w:eastAsia="宋体" w:hAnsi="宋体" w:cs="宋体"/>
                <w:sz w:val="24"/>
                <w:szCs w:val="24"/>
              </w:rPr>
            </w:pPr>
          </w:p>
        </w:tc>
        <w:tc>
          <w:tcPr>
            <w:tcW w:w="2810" w:type="dxa"/>
            <w:vAlign w:val="center"/>
          </w:tcPr>
          <w:p w14:paraId="53EA0BB1"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62CF5426"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329B989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9</w:t>
            </w:r>
          </w:p>
        </w:tc>
        <w:tc>
          <w:tcPr>
            <w:tcW w:w="1554" w:type="dxa"/>
            <w:tcBorders>
              <w:top w:val="nil"/>
              <w:left w:val="nil"/>
              <w:bottom w:val="single" w:sz="4" w:space="0" w:color="auto"/>
              <w:right w:val="single" w:sz="4" w:space="0" w:color="auto"/>
            </w:tcBorders>
            <w:vAlign w:val="center"/>
          </w:tcPr>
          <w:p w14:paraId="16398D2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钢制门</w:t>
            </w:r>
          </w:p>
        </w:tc>
        <w:tc>
          <w:tcPr>
            <w:tcW w:w="1418" w:type="dxa"/>
            <w:tcBorders>
              <w:top w:val="nil"/>
              <w:left w:val="nil"/>
              <w:bottom w:val="single" w:sz="4" w:space="0" w:color="auto"/>
              <w:right w:val="single" w:sz="4" w:space="0" w:color="auto"/>
            </w:tcBorders>
            <w:vAlign w:val="center"/>
          </w:tcPr>
          <w:p w14:paraId="38E9092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F10096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美心、步阳、盼</w:t>
            </w:r>
            <w:proofErr w:type="gramStart"/>
            <w:r w:rsidRPr="00B00F2B">
              <w:rPr>
                <w:rFonts w:ascii="宋体" w:eastAsia="宋体" w:hAnsi="宋体" w:cs="宋体" w:hint="eastAsia"/>
                <w:sz w:val="24"/>
                <w:szCs w:val="24"/>
              </w:rPr>
              <w:t>盼</w:t>
            </w:r>
            <w:proofErr w:type="gramEnd"/>
            <w:r w:rsidRPr="00B00F2B">
              <w:rPr>
                <w:rFonts w:ascii="宋体" w:eastAsia="宋体" w:hAnsi="宋体" w:cs="宋体" w:hint="eastAsia"/>
                <w:sz w:val="24"/>
                <w:szCs w:val="24"/>
              </w:rPr>
              <w:t>、王力、</w:t>
            </w:r>
            <w:proofErr w:type="gramStart"/>
            <w:r w:rsidRPr="00B00F2B">
              <w:rPr>
                <w:rFonts w:ascii="宋体" w:eastAsia="宋体" w:hAnsi="宋体" w:cs="宋体" w:hint="eastAsia"/>
                <w:sz w:val="24"/>
                <w:szCs w:val="24"/>
              </w:rPr>
              <w:t>群升</w:t>
            </w:r>
            <w:proofErr w:type="gramEnd"/>
          </w:p>
        </w:tc>
        <w:tc>
          <w:tcPr>
            <w:tcW w:w="1423" w:type="dxa"/>
            <w:tcBorders>
              <w:top w:val="nil"/>
              <w:left w:val="single" w:sz="4" w:space="0" w:color="auto"/>
              <w:bottom w:val="single" w:sz="4" w:space="0" w:color="auto"/>
              <w:right w:val="single" w:sz="4" w:space="0" w:color="auto"/>
            </w:tcBorders>
            <w:vAlign w:val="center"/>
          </w:tcPr>
          <w:p w14:paraId="0545D37F"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5F251B82"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46DC2BA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10</w:t>
            </w:r>
          </w:p>
        </w:tc>
        <w:tc>
          <w:tcPr>
            <w:tcW w:w="1554" w:type="dxa"/>
            <w:tcBorders>
              <w:top w:val="nil"/>
              <w:left w:val="nil"/>
              <w:bottom w:val="single" w:sz="4" w:space="0" w:color="auto"/>
              <w:right w:val="single" w:sz="4" w:space="0" w:color="auto"/>
            </w:tcBorders>
            <w:vAlign w:val="center"/>
          </w:tcPr>
          <w:p w14:paraId="07840E40"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彩瓦</w:t>
            </w:r>
          </w:p>
        </w:tc>
        <w:tc>
          <w:tcPr>
            <w:tcW w:w="1418" w:type="dxa"/>
            <w:tcBorders>
              <w:top w:val="nil"/>
              <w:left w:val="nil"/>
              <w:bottom w:val="single" w:sz="4" w:space="0" w:color="auto"/>
              <w:right w:val="single" w:sz="4" w:space="0" w:color="auto"/>
            </w:tcBorders>
            <w:vAlign w:val="center"/>
          </w:tcPr>
          <w:p w14:paraId="7023598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72E9DA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三钢、鞍钢、宝钢、武钢、马钢、</w:t>
            </w:r>
            <w:r w:rsidRPr="00B00F2B">
              <w:rPr>
                <w:rFonts w:ascii="宋体" w:eastAsia="宋体" w:hAnsi="宋体" w:hint="eastAsia"/>
                <w:sz w:val="24"/>
                <w:szCs w:val="24"/>
                <w:shd w:val="clear" w:color="auto" w:fill="FFFFFF"/>
              </w:rPr>
              <w:t>华菱</w:t>
            </w:r>
          </w:p>
        </w:tc>
        <w:tc>
          <w:tcPr>
            <w:tcW w:w="1423" w:type="dxa"/>
            <w:tcBorders>
              <w:top w:val="nil"/>
              <w:left w:val="single" w:sz="4" w:space="0" w:color="auto"/>
              <w:bottom w:val="single" w:sz="4" w:space="0" w:color="auto"/>
              <w:right w:val="single" w:sz="4" w:space="0" w:color="auto"/>
            </w:tcBorders>
            <w:vAlign w:val="center"/>
          </w:tcPr>
          <w:p w14:paraId="72631B8E"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4642A9D0"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2D9D2D0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11</w:t>
            </w:r>
          </w:p>
        </w:tc>
        <w:tc>
          <w:tcPr>
            <w:tcW w:w="1554" w:type="dxa"/>
            <w:tcBorders>
              <w:top w:val="nil"/>
              <w:left w:val="nil"/>
              <w:bottom w:val="single" w:sz="4" w:space="0" w:color="auto"/>
              <w:right w:val="single" w:sz="4" w:space="0" w:color="auto"/>
            </w:tcBorders>
          </w:tcPr>
          <w:p w14:paraId="01D66255" w14:textId="15BA3662" w:rsidR="00767E3D" w:rsidRPr="00B00F2B" w:rsidRDefault="00B24DDD">
            <w:pPr>
              <w:pStyle w:val="Normal2"/>
              <w:widowControl/>
              <w:spacing w:after="200" w:line="276" w:lineRule="auto"/>
              <w:jc w:val="left"/>
              <w:rPr>
                <w:rFonts w:ascii="宋体" w:eastAsia="宋体" w:hAnsi="宋体"/>
                <w:sz w:val="24"/>
                <w:szCs w:val="24"/>
              </w:rPr>
            </w:pPr>
            <w:r w:rsidRPr="00B00F2B">
              <w:rPr>
                <w:rFonts w:ascii="宋体" w:eastAsia="宋体" w:hAnsi="宋体" w:cs="宋体" w:hint="eastAsia"/>
                <w:sz w:val="24"/>
                <w:szCs w:val="24"/>
              </w:rPr>
              <w:t>压型</w:t>
            </w:r>
            <w:r w:rsidR="009C797B" w:rsidRPr="00B00F2B">
              <w:rPr>
                <w:rFonts w:ascii="宋体" w:eastAsia="宋体" w:hAnsi="宋体" w:cs="宋体" w:hint="eastAsia"/>
                <w:sz w:val="24"/>
                <w:szCs w:val="24"/>
              </w:rPr>
              <w:t>钢</w:t>
            </w:r>
            <w:r w:rsidRPr="00B00F2B">
              <w:rPr>
                <w:rFonts w:ascii="宋体" w:eastAsia="宋体" w:hAnsi="宋体" w:cs="宋体" w:hint="eastAsia"/>
                <w:sz w:val="24"/>
                <w:szCs w:val="24"/>
              </w:rPr>
              <w:t>板</w:t>
            </w:r>
          </w:p>
        </w:tc>
        <w:tc>
          <w:tcPr>
            <w:tcW w:w="1418" w:type="dxa"/>
            <w:tcBorders>
              <w:top w:val="nil"/>
              <w:left w:val="nil"/>
              <w:bottom w:val="single" w:sz="4" w:space="0" w:color="auto"/>
              <w:right w:val="single" w:sz="4" w:space="0" w:color="auto"/>
            </w:tcBorders>
            <w:vAlign w:val="center"/>
          </w:tcPr>
          <w:p w14:paraId="18870E1B"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034D045"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南铝、中铝、浙江永杰铝业、河南明泰铝业、江苏丽岛新材料、浙江墙</w:t>
            </w:r>
            <w:proofErr w:type="gramStart"/>
            <w:r w:rsidRPr="00B00F2B">
              <w:rPr>
                <w:rFonts w:ascii="宋体" w:eastAsia="宋体" w:hAnsi="宋体" w:cs="宋体" w:hint="eastAsia"/>
                <w:sz w:val="24"/>
                <w:szCs w:val="24"/>
              </w:rPr>
              <w:t>煌</w:t>
            </w:r>
            <w:proofErr w:type="gramEnd"/>
            <w:r w:rsidRPr="00B00F2B">
              <w:rPr>
                <w:rFonts w:ascii="宋体" w:eastAsia="宋体" w:hAnsi="宋体" w:cs="宋体" w:hint="eastAsia"/>
                <w:sz w:val="24"/>
                <w:szCs w:val="24"/>
              </w:rPr>
              <w:t>新材料</w:t>
            </w:r>
          </w:p>
        </w:tc>
        <w:tc>
          <w:tcPr>
            <w:tcW w:w="1423" w:type="dxa"/>
            <w:tcBorders>
              <w:top w:val="nil"/>
              <w:left w:val="single" w:sz="4" w:space="0" w:color="auto"/>
              <w:bottom w:val="single" w:sz="4" w:space="0" w:color="auto"/>
              <w:right w:val="single" w:sz="4" w:space="0" w:color="auto"/>
            </w:tcBorders>
            <w:vAlign w:val="center"/>
          </w:tcPr>
          <w:p w14:paraId="5526A2DC"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原材料(南铝、凤铝、中铝)提供材质证明报告</w:t>
            </w:r>
          </w:p>
        </w:tc>
      </w:tr>
      <w:tr w:rsidR="00E57F18" w:rsidRPr="00B00F2B" w14:paraId="30A48E0E"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06796CE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12</w:t>
            </w:r>
          </w:p>
        </w:tc>
        <w:tc>
          <w:tcPr>
            <w:tcW w:w="1554" w:type="dxa"/>
            <w:tcBorders>
              <w:top w:val="nil"/>
              <w:left w:val="nil"/>
              <w:bottom w:val="single" w:sz="4" w:space="0" w:color="auto"/>
              <w:right w:val="single" w:sz="4" w:space="0" w:color="auto"/>
            </w:tcBorders>
            <w:vAlign w:val="center"/>
          </w:tcPr>
          <w:p w14:paraId="7B529ED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岩棉板</w:t>
            </w:r>
          </w:p>
        </w:tc>
        <w:tc>
          <w:tcPr>
            <w:tcW w:w="1418" w:type="dxa"/>
            <w:tcBorders>
              <w:top w:val="nil"/>
              <w:left w:val="nil"/>
              <w:bottom w:val="single" w:sz="4" w:space="0" w:color="auto"/>
              <w:right w:val="single" w:sz="4" w:space="0" w:color="auto"/>
            </w:tcBorders>
            <w:vAlign w:val="center"/>
          </w:tcPr>
          <w:p w14:paraId="2BA3C92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5681E7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新宇、漳州</w:t>
            </w:r>
            <w:proofErr w:type="gramStart"/>
            <w:r w:rsidRPr="00B00F2B">
              <w:rPr>
                <w:rFonts w:ascii="宋体" w:eastAsia="宋体" w:hAnsi="宋体" w:cs="宋体" w:hint="eastAsia"/>
                <w:sz w:val="24"/>
                <w:szCs w:val="24"/>
              </w:rPr>
              <w:t>凯</w:t>
            </w:r>
            <w:proofErr w:type="gramEnd"/>
            <w:r w:rsidRPr="00B00F2B">
              <w:rPr>
                <w:rFonts w:ascii="宋体" w:eastAsia="宋体" w:hAnsi="宋体" w:cs="宋体" w:hint="eastAsia"/>
                <w:sz w:val="24"/>
                <w:szCs w:val="24"/>
              </w:rPr>
              <w:t>景、盛新、ABM樱花、泰石、</w:t>
            </w:r>
            <w:proofErr w:type="gramStart"/>
            <w:r w:rsidRPr="00B00F2B">
              <w:rPr>
                <w:rFonts w:ascii="宋体" w:eastAsia="宋体" w:hAnsi="宋体" w:cs="宋体" w:hint="eastAsia"/>
                <w:sz w:val="24"/>
                <w:szCs w:val="24"/>
              </w:rPr>
              <w:t>彤</w:t>
            </w:r>
            <w:proofErr w:type="gramEnd"/>
            <w:r w:rsidRPr="00B00F2B">
              <w:rPr>
                <w:rFonts w:ascii="宋体" w:eastAsia="宋体" w:hAnsi="宋体" w:cs="宋体" w:hint="eastAsia"/>
                <w:sz w:val="24"/>
                <w:szCs w:val="24"/>
              </w:rPr>
              <w:t>天、南方阳光</w:t>
            </w:r>
          </w:p>
        </w:tc>
        <w:tc>
          <w:tcPr>
            <w:tcW w:w="1423" w:type="dxa"/>
            <w:tcBorders>
              <w:top w:val="nil"/>
              <w:left w:val="single" w:sz="4" w:space="0" w:color="auto"/>
              <w:bottom w:val="single" w:sz="4" w:space="0" w:color="auto"/>
              <w:right w:val="single" w:sz="4" w:space="0" w:color="auto"/>
            </w:tcBorders>
            <w:vAlign w:val="center"/>
          </w:tcPr>
          <w:p w14:paraId="466520B5"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0A2DF04E"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33EA81C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13</w:t>
            </w:r>
          </w:p>
        </w:tc>
        <w:tc>
          <w:tcPr>
            <w:tcW w:w="1554" w:type="dxa"/>
            <w:tcBorders>
              <w:top w:val="nil"/>
              <w:left w:val="nil"/>
              <w:bottom w:val="single" w:sz="4" w:space="0" w:color="auto"/>
              <w:right w:val="single" w:sz="4" w:space="0" w:color="auto"/>
            </w:tcBorders>
            <w:vAlign w:val="center"/>
          </w:tcPr>
          <w:p w14:paraId="4682AA0E"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铝扣板</w:t>
            </w:r>
          </w:p>
        </w:tc>
        <w:tc>
          <w:tcPr>
            <w:tcW w:w="1418" w:type="dxa"/>
            <w:tcBorders>
              <w:top w:val="nil"/>
              <w:left w:val="nil"/>
              <w:bottom w:val="single" w:sz="4" w:space="0" w:color="auto"/>
              <w:right w:val="single" w:sz="4" w:space="0" w:color="auto"/>
            </w:tcBorders>
            <w:vAlign w:val="center"/>
          </w:tcPr>
          <w:p w14:paraId="1DC2BC5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2C04CF7" w14:textId="77777777" w:rsidR="00767E3D" w:rsidRPr="00B00F2B" w:rsidRDefault="00B24DDD">
            <w:pPr>
              <w:pStyle w:val="Normal2"/>
              <w:widowControl/>
              <w:spacing w:after="200" w:line="276" w:lineRule="auto"/>
              <w:jc w:val="left"/>
              <w:rPr>
                <w:rFonts w:ascii="宋体" w:eastAsia="宋体" w:hAnsi="宋体" w:cs="宋体"/>
                <w:sz w:val="24"/>
                <w:szCs w:val="24"/>
              </w:rPr>
            </w:pPr>
            <w:proofErr w:type="gramStart"/>
            <w:r w:rsidRPr="00B00F2B">
              <w:rPr>
                <w:rFonts w:ascii="宋体" w:eastAsia="宋体" w:hAnsi="宋体" w:cs="宋体" w:hint="eastAsia"/>
                <w:sz w:val="24"/>
                <w:szCs w:val="24"/>
              </w:rPr>
              <w:t>鸥格斯</w:t>
            </w:r>
            <w:proofErr w:type="gramEnd"/>
            <w:r w:rsidRPr="00B00F2B">
              <w:rPr>
                <w:rFonts w:ascii="宋体" w:eastAsia="宋体" w:hAnsi="宋体" w:cs="宋体" w:hint="eastAsia"/>
                <w:sz w:val="24"/>
                <w:szCs w:val="24"/>
              </w:rPr>
              <w:t>、欧普、奥普、</w:t>
            </w:r>
            <w:hyperlink r:id="rId20" w:tgtFrame="_blank" w:history="1">
              <w:r w:rsidRPr="00B00F2B">
                <w:rPr>
                  <w:rStyle w:val="afff8"/>
                  <w:rFonts w:ascii="宋体" w:eastAsia="宋体" w:hAnsi="宋体" w:cs="宋体" w:hint="eastAsia"/>
                  <w:color w:val="auto"/>
                  <w:sz w:val="24"/>
                  <w:szCs w:val="24"/>
                </w:rPr>
                <w:t>奥华OUR</w:t>
              </w:r>
            </w:hyperlink>
            <w:r w:rsidRPr="00B00F2B">
              <w:rPr>
                <w:rFonts w:ascii="宋体" w:eastAsia="宋体" w:hAnsi="宋体" w:cs="宋体" w:hint="eastAsia"/>
                <w:sz w:val="24"/>
                <w:szCs w:val="24"/>
              </w:rPr>
              <w:t>、</w:t>
            </w:r>
            <w:hyperlink r:id="rId21" w:tgtFrame="_blank" w:history="1">
              <w:r w:rsidRPr="00B00F2B">
                <w:rPr>
                  <w:rStyle w:val="afff8"/>
                  <w:rFonts w:ascii="宋体" w:eastAsia="宋体" w:hAnsi="宋体" w:cs="宋体" w:hint="eastAsia"/>
                  <w:color w:val="auto"/>
                  <w:sz w:val="24"/>
                  <w:szCs w:val="24"/>
                </w:rPr>
                <w:t>宝兰BOLN</w:t>
              </w:r>
            </w:hyperlink>
          </w:p>
        </w:tc>
        <w:tc>
          <w:tcPr>
            <w:tcW w:w="1423" w:type="dxa"/>
            <w:tcBorders>
              <w:top w:val="nil"/>
              <w:left w:val="single" w:sz="4" w:space="0" w:color="auto"/>
              <w:bottom w:val="single" w:sz="4" w:space="0" w:color="auto"/>
              <w:right w:val="single" w:sz="4" w:space="0" w:color="auto"/>
            </w:tcBorders>
            <w:vAlign w:val="center"/>
          </w:tcPr>
          <w:p w14:paraId="36558722"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洗手间吊顶同品牌</w:t>
            </w:r>
          </w:p>
        </w:tc>
      </w:tr>
      <w:tr w:rsidR="00E57F18" w:rsidRPr="00B00F2B" w14:paraId="6C8C7776"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1F68A8B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14</w:t>
            </w:r>
          </w:p>
        </w:tc>
        <w:tc>
          <w:tcPr>
            <w:tcW w:w="1554" w:type="dxa"/>
            <w:tcBorders>
              <w:top w:val="nil"/>
              <w:left w:val="nil"/>
              <w:bottom w:val="single" w:sz="4" w:space="0" w:color="auto"/>
              <w:right w:val="single" w:sz="4" w:space="0" w:color="auto"/>
            </w:tcBorders>
            <w:vAlign w:val="center"/>
          </w:tcPr>
          <w:p w14:paraId="0D1D602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铝合金（含百叶窗、门窗及型材、板材）</w:t>
            </w:r>
          </w:p>
        </w:tc>
        <w:tc>
          <w:tcPr>
            <w:tcW w:w="1418" w:type="dxa"/>
            <w:tcBorders>
              <w:top w:val="nil"/>
              <w:left w:val="nil"/>
              <w:bottom w:val="single" w:sz="4" w:space="0" w:color="auto"/>
              <w:right w:val="single" w:sz="4" w:space="0" w:color="auto"/>
            </w:tcBorders>
            <w:vAlign w:val="center"/>
          </w:tcPr>
          <w:p w14:paraId="3AFE92A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34E073C"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南铝、凤铝、中铝</w:t>
            </w:r>
          </w:p>
        </w:tc>
        <w:tc>
          <w:tcPr>
            <w:tcW w:w="1423" w:type="dxa"/>
            <w:tcBorders>
              <w:top w:val="nil"/>
              <w:left w:val="single" w:sz="4" w:space="0" w:color="auto"/>
              <w:bottom w:val="single" w:sz="4" w:space="0" w:color="auto"/>
              <w:right w:val="single" w:sz="4" w:space="0" w:color="auto"/>
            </w:tcBorders>
            <w:vAlign w:val="center"/>
          </w:tcPr>
          <w:p w14:paraId="73786375"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材质按品牌要求</w:t>
            </w:r>
          </w:p>
        </w:tc>
      </w:tr>
      <w:tr w:rsidR="00E57F18" w:rsidRPr="00B00F2B" w14:paraId="6E76FA13" w14:textId="77777777" w:rsidTr="00B00F2B">
        <w:trPr>
          <w:gridAfter w:val="1"/>
          <w:wAfter w:w="2810" w:type="dxa"/>
          <w:trHeight w:val="270"/>
        </w:trPr>
        <w:tc>
          <w:tcPr>
            <w:tcW w:w="709" w:type="dxa"/>
            <w:tcBorders>
              <w:top w:val="nil"/>
              <w:left w:val="single" w:sz="4" w:space="0" w:color="auto"/>
              <w:bottom w:val="single" w:sz="4" w:space="0" w:color="auto"/>
              <w:right w:val="single" w:sz="4" w:space="0" w:color="auto"/>
            </w:tcBorders>
            <w:vAlign w:val="center"/>
          </w:tcPr>
          <w:p w14:paraId="63CFE2BA"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25</w:t>
            </w:r>
          </w:p>
        </w:tc>
        <w:tc>
          <w:tcPr>
            <w:tcW w:w="1554" w:type="dxa"/>
            <w:tcBorders>
              <w:top w:val="nil"/>
              <w:left w:val="nil"/>
              <w:bottom w:val="single" w:sz="4" w:space="0" w:color="auto"/>
              <w:right w:val="single" w:sz="4" w:space="0" w:color="auto"/>
            </w:tcBorders>
            <w:vAlign w:val="center"/>
          </w:tcPr>
          <w:p w14:paraId="3939D2F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塑钢门窗及型材</w:t>
            </w:r>
          </w:p>
        </w:tc>
        <w:tc>
          <w:tcPr>
            <w:tcW w:w="1418" w:type="dxa"/>
            <w:tcBorders>
              <w:top w:val="nil"/>
              <w:left w:val="nil"/>
              <w:bottom w:val="single" w:sz="4" w:space="0" w:color="auto"/>
              <w:right w:val="single" w:sz="4" w:space="0" w:color="auto"/>
            </w:tcBorders>
            <w:vAlign w:val="center"/>
          </w:tcPr>
          <w:p w14:paraId="7A5EF59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280093F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海螺、实德、中财</w:t>
            </w:r>
          </w:p>
        </w:tc>
        <w:tc>
          <w:tcPr>
            <w:tcW w:w="1423" w:type="dxa"/>
            <w:tcBorders>
              <w:top w:val="nil"/>
              <w:left w:val="single" w:sz="4" w:space="0" w:color="auto"/>
              <w:bottom w:val="single" w:sz="4" w:space="0" w:color="auto"/>
              <w:right w:val="single" w:sz="4" w:space="0" w:color="auto"/>
            </w:tcBorders>
            <w:vAlign w:val="center"/>
          </w:tcPr>
          <w:p w14:paraId="39398383" w14:textId="77777777" w:rsidR="00767E3D" w:rsidRPr="00B00F2B" w:rsidRDefault="00B24DDD">
            <w:pPr>
              <w:pStyle w:val="Normal2"/>
              <w:widowControl/>
              <w:spacing w:after="200" w:line="276" w:lineRule="auto"/>
              <w:jc w:val="center"/>
              <w:rPr>
                <w:rFonts w:ascii="宋体" w:eastAsia="宋体" w:hAnsi="宋体" w:cs="宋体"/>
                <w:b/>
                <w:bCs/>
                <w:sz w:val="24"/>
                <w:szCs w:val="24"/>
              </w:rPr>
            </w:pPr>
            <w:r w:rsidRPr="00B00F2B">
              <w:rPr>
                <w:rFonts w:ascii="宋体" w:eastAsia="宋体" w:hAnsi="宋体" w:cs="宋体" w:hint="eastAsia"/>
                <w:sz w:val="24"/>
                <w:szCs w:val="24"/>
              </w:rPr>
              <w:t>材质按品牌要求</w:t>
            </w:r>
          </w:p>
        </w:tc>
      </w:tr>
      <w:tr w:rsidR="00E57F18" w:rsidRPr="00B00F2B" w14:paraId="34DC1A29" w14:textId="77777777" w:rsidTr="00B00F2B">
        <w:trPr>
          <w:gridAfter w:val="1"/>
          <w:wAfter w:w="2810" w:type="dxa"/>
          <w:trHeight w:val="1433"/>
        </w:trPr>
        <w:tc>
          <w:tcPr>
            <w:tcW w:w="709" w:type="dxa"/>
            <w:tcBorders>
              <w:top w:val="nil"/>
              <w:left w:val="single" w:sz="4" w:space="0" w:color="auto"/>
              <w:bottom w:val="single" w:sz="4" w:space="0" w:color="auto"/>
              <w:right w:val="single" w:sz="4" w:space="0" w:color="auto"/>
            </w:tcBorders>
            <w:vAlign w:val="center"/>
          </w:tcPr>
          <w:p w14:paraId="6564A1A9"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16</w:t>
            </w:r>
          </w:p>
        </w:tc>
        <w:tc>
          <w:tcPr>
            <w:tcW w:w="1554" w:type="dxa"/>
            <w:tcBorders>
              <w:top w:val="nil"/>
              <w:left w:val="nil"/>
              <w:bottom w:val="single" w:sz="4" w:space="0" w:color="auto"/>
              <w:right w:val="single" w:sz="4" w:space="0" w:color="auto"/>
            </w:tcBorders>
            <w:vAlign w:val="center"/>
          </w:tcPr>
          <w:p w14:paraId="609ACCD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门五金  配件（拉手、 地弹簧等）、</w:t>
            </w:r>
            <w:r w:rsidRPr="00B00F2B">
              <w:rPr>
                <w:rFonts w:ascii="宋体" w:eastAsia="宋体" w:hAnsi="宋体" w:hint="eastAsia"/>
                <w:spacing w:val="-16"/>
                <w:sz w:val="24"/>
                <w:szCs w:val="24"/>
              </w:rPr>
              <w:t>闭门器、顺位</w:t>
            </w:r>
            <w:r w:rsidRPr="00B00F2B">
              <w:rPr>
                <w:rFonts w:ascii="宋体" w:eastAsia="宋体" w:hAnsi="宋体"/>
                <w:spacing w:val="4"/>
                <w:sz w:val="24"/>
                <w:szCs w:val="24"/>
              </w:rPr>
              <w:t xml:space="preserve"> </w:t>
            </w:r>
            <w:r w:rsidRPr="00B00F2B">
              <w:rPr>
                <w:rFonts w:ascii="宋体" w:eastAsia="宋体" w:hAnsi="宋体" w:hint="eastAsia"/>
                <w:spacing w:val="-2"/>
                <w:sz w:val="24"/>
                <w:szCs w:val="24"/>
              </w:rPr>
              <w:t>器、释放器等</w:t>
            </w:r>
          </w:p>
        </w:tc>
        <w:tc>
          <w:tcPr>
            <w:tcW w:w="1418" w:type="dxa"/>
            <w:tcBorders>
              <w:top w:val="nil"/>
              <w:left w:val="nil"/>
              <w:bottom w:val="single" w:sz="4" w:space="0" w:color="auto"/>
              <w:right w:val="single" w:sz="4" w:space="0" w:color="auto"/>
            </w:tcBorders>
            <w:vAlign w:val="center"/>
          </w:tcPr>
          <w:p w14:paraId="2DB195B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0C99B7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广东</w:t>
            </w:r>
            <w:proofErr w:type="gramStart"/>
            <w:r w:rsidRPr="00B00F2B">
              <w:rPr>
                <w:rFonts w:ascii="宋体" w:eastAsia="宋体" w:hAnsi="宋体" w:cs="宋体" w:hint="eastAsia"/>
                <w:sz w:val="24"/>
                <w:szCs w:val="24"/>
              </w:rPr>
              <w:t>坚</w:t>
            </w:r>
            <w:proofErr w:type="gramEnd"/>
            <w:r w:rsidRPr="00B00F2B">
              <w:rPr>
                <w:rFonts w:ascii="宋体" w:eastAsia="宋体" w:hAnsi="宋体" w:cs="宋体" w:hint="eastAsia"/>
                <w:sz w:val="24"/>
                <w:szCs w:val="24"/>
              </w:rPr>
              <w:t>朗、</w:t>
            </w:r>
            <w:proofErr w:type="gramStart"/>
            <w:r w:rsidRPr="00B00F2B">
              <w:rPr>
                <w:rFonts w:ascii="宋体" w:eastAsia="宋体" w:hAnsi="宋体" w:cs="宋体" w:hint="eastAsia"/>
                <w:sz w:val="24"/>
                <w:szCs w:val="24"/>
              </w:rPr>
              <w:t>汇泰龙</w:t>
            </w:r>
            <w:proofErr w:type="gramEnd"/>
            <w:r w:rsidRPr="00B00F2B">
              <w:rPr>
                <w:rFonts w:ascii="宋体" w:eastAsia="宋体" w:hAnsi="宋体" w:cs="宋体" w:hint="eastAsia"/>
                <w:sz w:val="24"/>
                <w:szCs w:val="24"/>
              </w:rPr>
              <w:t>、杨氏立兴、辉煌水暖、卡贝科技</w:t>
            </w:r>
          </w:p>
        </w:tc>
        <w:tc>
          <w:tcPr>
            <w:tcW w:w="1423" w:type="dxa"/>
            <w:tcBorders>
              <w:top w:val="nil"/>
              <w:left w:val="single" w:sz="4" w:space="0" w:color="auto"/>
              <w:bottom w:val="single" w:sz="4" w:space="0" w:color="auto"/>
              <w:right w:val="single" w:sz="4" w:space="0" w:color="auto"/>
            </w:tcBorders>
            <w:vAlign w:val="center"/>
          </w:tcPr>
          <w:p w14:paraId="215E2C7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0541027D" w14:textId="77777777" w:rsidTr="00B00F2B">
        <w:trPr>
          <w:gridAfter w:val="1"/>
          <w:wAfter w:w="2810" w:type="dxa"/>
          <w:trHeight w:val="918"/>
        </w:trPr>
        <w:tc>
          <w:tcPr>
            <w:tcW w:w="709" w:type="dxa"/>
            <w:tcBorders>
              <w:top w:val="nil"/>
              <w:left w:val="single" w:sz="4" w:space="0" w:color="auto"/>
              <w:bottom w:val="single" w:sz="4" w:space="0" w:color="auto"/>
              <w:right w:val="single" w:sz="4" w:space="0" w:color="auto"/>
            </w:tcBorders>
            <w:vAlign w:val="center"/>
          </w:tcPr>
          <w:p w14:paraId="7AE45D5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17</w:t>
            </w:r>
          </w:p>
        </w:tc>
        <w:tc>
          <w:tcPr>
            <w:tcW w:w="1554" w:type="dxa"/>
            <w:tcBorders>
              <w:top w:val="nil"/>
              <w:left w:val="nil"/>
              <w:bottom w:val="single" w:sz="4" w:space="0" w:color="auto"/>
              <w:right w:val="single" w:sz="4" w:space="0" w:color="auto"/>
            </w:tcBorders>
            <w:vAlign w:val="center"/>
          </w:tcPr>
          <w:p w14:paraId="25DD2F7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耐候胶、结构 胶、耐火密封 胶、密封胶</w:t>
            </w:r>
          </w:p>
        </w:tc>
        <w:tc>
          <w:tcPr>
            <w:tcW w:w="1418" w:type="dxa"/>
            <w:tcBorders>
              <w:top w:val="nil"/>
              <w:left w:val="nil"/>
              <w:bottom w:val="single" w:sz="4" w:space="0" w:color="auto"/>
              <w:right w:val="single" w:sz="4" w:space="0" w:color="auto"/>
            </w:tcBorders>
            <w:vAlign w:val="center"/>
          </w:tcPr>
          <w:p w14:paraId="3172BAE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9780AA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道康宁、</w:t>
            </w:r>
            <w:proofErr w:type="gramStart"/>
            <w:r w:rsidRPr="00B00F2B">
              <w:rPr>
                <w:rFonts w:ascii="宋体" w:eastAsia="宋体" w:hAnsi="宋体" w:cs="宋体" w:hint="eastAsia"/>
                <w:sz w:val="24"/>
                <w:szCs w:val="24"/>
              </w:rPr>
              <w:t>汉高百得</w:t>
            </w:r>
            <w:proofErr w:type="gramEnd"/>
            <w:r w:rsidRPr="00B00F2B">
              <w:rPr>
                <w:rFonts w:ascii="宋体" w:eastAsia="宋体" w:hAnsi="宋体" w:cs="宋体" w:hint="eastAsia"/>
                <w:sz w:val="24"/>
                <w:szCs w:val="24"/>
              </w:rPr>
              <w:t>、安泰、硅宝、</w:t>
            </w:r>
            <w:hyperlink r:id="rId22" w:tgtFrame="_blank" w:history="1">
              <w:r w:rsidRPr="00B00F2B">
                <w:rPr>
                  <w:rStyle w:val="afff8"/>
                  <w:rFonts w:ascii="宋体" w:eastAsia="宋体" w:hAnsi="宋体" w:cs="宋体" w:hint="eastAsia"/>
                  <w:color w:val="auto"/>
                  <w:sz w:val="24"/>
                  <w:szCs w:val="24"/>
                </w:rPr>
                <w:t>瓦克</w:t>
              </w:r>
            </w:hyperlink>
          </w:p>
        </w:tc>
        <w:tc>
          <w:tcPr>
            <w:tcW w:w="1423" w:type="dxa"/>
            <w:tcBorders>
              <w:top w:val="nil"/>
              <w:left w:val="single" w:sz="4" w:space="0" w:color="auto"/>
              <w:bottom w:val="single" w:sz="4" w:space="0" w:color="auto"/>
              <w:right w:val="single" w:sz="4" w:space="0" w:color="auto"/>
            </w:tcBorders>
            <w:vAlign w:val="center"/>
          </w:tcPr>
          <w:p w14:paraId="2D3C8181" w14:textId="77777777" w:rsidR="00767E3D" w:rsidRPr="00B00F2B" w:rsidRDefault="00B24DDD">
            <w:pPr>
              <w:pStyle w:val="Normal2"/>
              <w:widowControl/>
              <w:spacing w:after="200" w:line="276" w:lineRule="auto"/>
              <w:jc w:val="center"/>
              <w:rPr>
                <w:rFonts w:ascii="宋体" w:eastAsia="宋体" w:hAnsi="宋体" w:cs="宋体"/>
                <w:b/>
                <w:bCs/>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6A3B19D3" w14:textId="77777777" w:rsidTr="00B00F2B">
        <w:trPr>
          <w:gridAfter w:val="1"/>
          <w:wAfter w:w="2810" w:type="dxa"/>
          <w:trHeight w:val="489"/>
        </w:trPr>
        <w:tc>
          <w:tcPr>
            <w:tcW w:w="709" w:type="dxa"/>
            <w:tcBorders>
              <w:top w:val="nil"/>
              <w:left w:val="single" w:sz="4" w:space="0" w:color="auto"/>
              <w:bottom w:val="single" w:sz="4" w:space="0" w:color="auto"/>
              <w:right w:val="single" w:sz="4" w:space="0" w:color="auto"/>
            </w:tcBorders>
            <w:vAlign w:val="center"/>
          </w:tcPr>
          <w:p w14:paraId="2A0939F9"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18</w:t>
            </w:r>
          </w:p>
        </w:tc>
        <w:tc>
          <w:tcPr>
            <w:tcW w:w="1554" w:type="dxa"/>
            <w:tcBorders>
              <w:top w:val="nil"/>
              <w:left w:val="nil"/>
              <w:bottom w:val="single" w:sz="4" w:space="0" w:color="auto"/>
              <w:right w:val="single" w:sz="4" w:space="0" w:color="auto"/>
            </w:tcBorders>
            <w:vAlign w:val="center"/>
          </w:tcPr>
          <w:p w14:paraId="3F01C0A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瓷砖</w:t>
            </w:r>
          </w:p>
        </w:tc>
        <w:tc>
          <w:tcPr>
            <w:tcW w:w="1418" w:type="dxa"/>
            <w:tcBorders>
              <w:top w:val="nil"/>
              <w:left w:val="nil"/>
              <w:bottom w:val="single" w:sz="4" w:space="0" w:color="auto"/>
              <w:right w:val="single" w:sz="4" w:space="0" w:color="auto"/>
            </w:tcBorders>
            <w:vAlign w:val="center"/>
          </w:tcPr>
          <w:p w14:paraId="41488D2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75CCE4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冠珠、马可波罗、蒙娜丽莎、诺贝尔</w:t>
            </w:r>
          </w:p>
        </w:tc>
        <w:tc>
          <w:tcPr>
            <w:tcW w:w="1423" w:type="dxa"/>
            <w:tcBorders>
              <w:top w:val="nil"/>
              <w:left w:val="single" w:sz="4" w:space="0" w:color="auto"/>
              <w:bottom w:val="single" w:sz="4" w:space="0" w:color="auto"/>
              <w:right w:val="single" w:sz="4" w:space="0" w:color="auto"/>
            </w:tcBorders>
            <w:vAlign w:val="center"/>
          </w:tcPr>
          <w:p w14:paraId="5E61D527" w14:textId="77777777" w:rsidR="00767E3D" w:rsidRPr="00B00F2B" w:rsidRDefault="00B24DDD">
            <w:pPr>
              <w:pStyle w:val="Normal2"/>
              <w:widowControl/>
              <w:spacing w:after="200" w:line="276" w:lineRule="auto"/>
              <w:rPr>
                <w:rFonts w:ascii="宋体" w:eastAsia="宋体" w:hAnsi="宋体" w:cs="宋体"/>
                <w:b/>
                <w:bCs/>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4379913D" w14:textId="77777777" w:rsidTr="00B00F2B">
        <w:trPr>
          <w:gridAfter w:val="1"/>
          <w:wAfter w:w="2810" w:type="dxa"/>
          <w:trHeight w:val="270"/>
        </w:trPr>
        <w:tc>
          <w:tcPr>
            <w:tcW w:w="709" w:type="dxa"/>
            <w:tcBorders>
              <w:top w:val="nil"/>
              <w:left w:val="single" w:sz="4" w:space="0" w:color="auto"/>
              <w:bottom w:val="single" w:sz="4" w:space="0" w:color="auto"/>
              <w:right w:val="single" w:sz="4" w:space="0" w:color="auto"/>
            </w:tcBorders>
            <w:vAlign w:val="center"/>
          </w:tcPr>
          <w:p w14:paraId="785A99A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19</w:t>
            </w:r>
          </w:p>
        </w:tc>
        <w:tc>
          <w:tcPr>
            <w:tcW w:w="1554" w:type="dxa"/>
            <w:tcBorders>
              <w:top w:val="nil"/>
              <w:left w:val="nil"/>
              <w:bottom w:val="single" w:sz="4" w:space="0" w:color="auto"/>
              <w:right w:val="single" w:sz="4" w:space="0" w:color="auto"/>
            </w:tcBorders>
            <w:vAlign w:val="center"/>
          </w:tcPr>
          <w:p w14:paraId="46C4977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玻璃</w:t>
            </w:r>
          </w:p>
        </w:tc>
        <w:tc>
          <w:tcPr>
            <w:tcW w:w="1418" w:type="dxa"/>
            <w:tcBorders>
              <w:top w:val="nil"/>
              <w:left w:val="nil"/>
              <w:bottom w:val="single" w:sz="4" w:space="0" w:color="auto"/>
              <w:right w:val="single" w:sz="4" w:space="0" w:color="auto"/>
            </w:tcBorders>
            <w:vAlign w:val="center"/>
          </w:tcPr>
          <w:p w14:paraId="7EF4AD1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0BA12FE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南玻、信义、</w:t>
            </w:r>
            <w:hyperlink r:id="rId23" w:tgtFrame="_blank" w:history="1">
              <w:r w:rsidRPr="00B00F2B">
                <w:rPr>
                  <w:rStyle w:val="afff8"/>
                  <w:rFonts w:ascii="宋体" w:eastAsia="宋体" w:hAnsi="宋体" w:cs="宋体" w:hint="eastAsia"/>
                  <w:color w:val="auto"/>
                  <w:sz w:val="24"/>
                  <w:szCs w:val="24"/>
                </w:rPr>
                <w:t>金晶</w:t>
              </w:r>
            </w:hyperlink>
            <w:r w:rsidRPr="00B00F2B">
              <w:rPr>
                <w:rFonts w:ascii="宋体" w:eastAsia="宋体" w:hAnsi="宋体" w:cs="宋体" w:hint="eastAsia"/>
                <w:sz w:val="24"/>
                <w:szCs w:val="24"/>
              </w:rPr>
              <w:t>、耀华、</w:t>
            </w:r>
            <w:hyperlink r:id="rId24" w:tgtFrame="_blank" w:history="1">
              <w:proofErr w:type="gramStart"/>
              <w:r w:rsidRPr="00B00F2B">
                <w:rPr>
                  <w:rStyle w:val="afff8"/>
                  <w:rFonts w:ascii="宋体" w:eastAsia="宋体" w:hAnsi="宋体" w:cs="宋体" w:hint="eastAsia"/>
                  <w:color w:val="auto"/>
                  <w:sz w:val="24"/>
                  <w:szCs w:val="24"/>
                </w:rPr>
                <w:t>洛玻</w:t>
              </w:r>
              <w:proofErr w:type="gramEnd"/>
            </w:hyperlink>
            <w:r w:rsidRPr="00B00F2B">
              <w:rPr>
                <w:rFonts w:ascii="宋体" w:eastAsia="宋体" w:hAnsi="宋体" w:cs="宋体" w:hint="eastAsia"/>
                <w:sz w:val="24"/>
                <w:szCs w:val="24"/>
              </w:rPr>
              <w:t>、金刚玻璃、中航三</w:t>
            </w:r>
            <w:proofErr w:type="gramStart"/>
            <w:r w:rsidRPr="00B00F2B">
              <w:rPr>
                <w:rFonts w:ascii="宋体" w:eastAsia="宋体" w:hAnsi="宋体" w:cs="宋体" w:hint="eastAsia"/>
                <w:sz w:val="24"/>
                <w:szCs w:val="24"/>
              </w:rPr>
              <w:t>鑫</w:t>
            </w:r>
            <w:proofErr w:type="gramEnd"/>
          </w:p>
        </w:tc>
        <w:tc>
          <w:tcPr>
            <w:tcW w:w="1423" w:type="dxa"/>
            <w:tcBorders>
              <w:top w:val="nil"/>
              <w:left w:val="single" w:sz="4" w:space="0" w:color="auto"/>
              <w:bottom w:val="single" w:sz="4" w:space="0" w:color="auto"/>
              <w:right w:val="single" w:sz="4" w:space="0" w:color="auto"/>
            </w:tcBorders>
          </w:tcPr>
          <w:p w14:paraId="41B7CE7E" w14:textId="77777777" w:rsidR="00767E3D" w:rsidRPr="00B00F2B" w:rsidRDefault="00B24DDD">
            <w:pPr>
              <w:pStyle w:val="Normal2"/>
              <w:spacing w:after="200" w:line="276" w:lineRule="auto"/>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6430CF8B" w14:textId="77777777" w:rsidTr="00B00F2B">
        <w:trPr>
          <w:gridAfter w:val="1"/>
          <w:wAfter w:w="2810" w:type="dxa"/>
          <w:trHeight w:val="562"/>
        </w:trPr>
        <w:tc>
          <w:tcPr>
            <w:tcW w:w="709" w:type="dxa"/>
            <w:tcBorders>
              <w:top w:val="nil"/>
              <w:left w:val="single" w:sz="4" w:space="0" w:color="auto"/>
              <w:bottom w:val="single" w:sz="4" w:space="0" w:color="auto"/>
              <w:right w:val="single" w:sz="4" w:space="0" w:color="auto"/>
            </w:tcBorders>
            <w:vAlign w:val="center"/>
          </w:tcPr>
          <w:p w14:paraId="29C5A65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20</w:t>
            </w:r>
          </w:p>
        </w:tc>
        <w:tc>
          <w:tcPr>
            <w:tcW w:w="1554" w:type="dxa"/>
            <w:tcBorders>
              <w:top w:val="nil"/>
              <w:left w:val="nil"/>
              <w:bottom w:val="single" w:sz="4" w:space="0" w:color="auto"/>
              <w:right w:val="single" w:sz="4" w:space="0" w:color="auto"/>
            </w:tcBorders>
            <w:vAlign w:val="center"/>
          </w:tcPr>
          <w:p w14:paraId="1E8BB8B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卫生间隔断</w:t>
            </w:r>
          </w:p>
        </w:tc>
        <w:tc>
          <w:tcPr>
            <w:tcW w:w="1418" w:type="dxa"/>
            <w:tcBorders>
              <w:top w:val="nil"/>
              <w:left w:val="nil"/>
              <w:bottom w:val="single" w:sz="4" w:space="0" w:color="auto"/>
              <w:right w:val="single" w:sz="4" w:space="0" w:color="auto"/>
            </w:tcBorders>
            <w:vAlign w:val="center"/>
          </w:tcPr>
          <w:p w14:paraId="71392AA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3926260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正航、美安康、嘉润、顶固、宝格</w:t>
            </w:r>
          </w:p>
        </w:tc>
        <w:tc>
          <w:tcPr>
            <w:tcW w:w="1423" w:type="dxa"/>
            <w:tcBorders>
              <w:top w:val="nil"/>
              <w:left w:val="single" w:sz="4" w:space="0" w:color="auto"/>
              <w:bottom w:val="single" w:sz="4" w:space="0" w:color="auto"/>
              <w:right w:val="single" w:sz="4" w:space="0" w:color="auto"/>
            </w:tcBorders>
          </w:tcPr>
          <w:p w14:paraId="078DC0F9" w14:textId="77777777" w:rsidR="00767E3D" w:rsidRPr="00B00F2B" w:rsidRDefault="00B24DDD">
            <w:pPr>
              <w:pStyle w:val="Normal2"/>
              <w:spacing w:after="200" w:line="276" w:lineRule="auto"/>
              <w:rPr>
                <w:rFonts w:ascii="宋体" w:eastAsia="宋体" w:hAnsi="宋体" w:cs="宋体"/>
                <w:sz w:val="24"/>
                <w:szCs w:val="24"/>
              </w:rPr>
            </w:pPr>
            <w:r w:rsidRPr="00B00F2B">
              <w:rPr>
                <w:rFonts w:ascii="宋体" w:eastAsia="宋体" w:hAnsi="宋体" w:cs="宋体" w:hint="eastAsia"/>
                <w:sz w:val="24"/>
                <w:szCs w:val="24"/>
              </w:rPr>
              <w:t>抗</w:t>
            </w:r>
            <w:proofErr w:type="gramStart"/>
            <w:r w:rsidRPr="00B00F2B">
              <w:rPr>
                <w:rFonts w:ascii="宋体" w:eastAsia="宋体" w:hAnsi="宋体" w:cs="宋体" w:hint="eastAsia"/>
                <w:sz w:val="24"/>
                <w:szCs w:val="24"/>
              </w:rPr>
              <w:t>倍特</w:t>
            </w:r>
            <w:proofErr w:type="gramEnd"/>
            <w:r w:rsidRPr="00B00F2B">
              <w:rPr>
                <w:rFonts w:ascii="宋体" w:eastAsia="宋体" w:hAnsi="宋体" w:cs="宋体" w:hint="eastAsia"/>
                <w:sz w:val="24"/>
                <w:szCs w:val="24"/>
              </w:rPr>
              <w:t>板</w:t>
            </w:r>
          </w:p>
        </w:tc>
      </w:tr>
      <w:tr w:rsidR="00E57F18" w:rsidRPr="00B00F2B" w14:paraId="5883B29A" w14:textId="77777777" w:rsidTr="00B00F2B">
        <w:trPr>
          <w:gridAfter w:val="1"/>
          <w:wAfter w:w="2810" w:type="dxa"/>
          <w:trHeight w:val="562"/>
        </w:trPr>
        <w:tc>
          <w:tcPr>
            <w:tcW w:w="709" w:type="dxa"/>
            <w:tcBorders>
              <w:top w:val="nil"/>
              <w:left w:val="single" w:sz="4" w:space="0" w:color="auto"/>
              <w:bottom w:val="single" w:sz="4" w:space="0" w:color="auto"/>
              <w:right w:val="single" w:sz="4" w:space="0" w:color="auto"/>
            </w:tcBorders>
            <w:vAlign w:val="center"/>
          </w:tcPr>
          <w:p w14:paraId="3F97057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21</w:t>
            </w:r>
          </w:p>
        </w:tc>
        <w:tc>
          <w:tcPr>
            <w:tcW w:w="1554" w:type="dxa"/>
            <w:tcBorders>
              <w:top w:val="nil"/>
              <w:left w:val="nil"/>
              <w:bottom w:val="single" w:sz="4" w:space="0" w:color="auto"/>
              <w:right w:val="single" w:sz="4" w:space="0" w:color="auto"/>
            </w:tcBorders>
            <w:vAlign w:val="center"/>
          </w:tcPr>
          <w:p w14:paraId="1FB8F395" w14:textId="77777777" w:rsidR="00767E3D" w:rsidRPr="00B00F2B" w:rsidRDefault="00804D71">
            <w:pPr>
              <w:pStyle w:val="Normal2"/>
              <w:widowControl/>
              <w:spacing w:after="200" w:line="276" w:lineRule="auto"/>
              <w:jc w:val="left"/>
              <w:rPr>
                <w:rFonts w:ascii="宋体" w:eastAsia="宋体" w:hAnsi="宋体" w:cs="宋体"/>
                <w:sz w:val="24"/>
                <w:szCs w:val="24"/>
              </w:rPr>
            </w:pPr>
            <w:hyperlink r:id="rId25" w:tgtFrame="_blank" w:history="1">
              <w:r w:rsidR="00B24DDD" w:rsidRPr="00B00F2B">
                <w:rPr>
                  <w:rStyle w:val="afff8"/>
                  <w:rFonts w:ascii="宋体" w:eastAsia="宋体" w:hAnsi="宋体" w:cs="宋体" w:hint="eastAsia"/>
                  <w:color w:val="auto"/>
                  <w:sz w:val="24"/>
                  <w:szCs w:val="24"/>
                </w:rPr>
                <w:t>蹲便器</w:t>
              </w:r>
            </w:hyperlink>
            <w:r w:rsidR="00B24DDD" w:rsidRPr="00B00F2B">
              <w:rPr>
                <w:rFonts w:ascii="宋体" w:eastAsia="宋体" w:hAnsi="宋体" w:cs="宋体" w:hint="eastAsia"/>
                <w:sz w:val="24"/>
                <w:szCs w:val="24"/>
              </w:rPr>
              <w:t>、洗漱盆</w:t>
            </w:r>
          </w:p>
        </w:tc>
        <w:tc>
          <w:tcPr>
            <w:tcW w:w="1418" w:type="dxa"/>
            <w:tcBorders>
              <w:top w:val="nil"/>
              <w:left w:val="nil"/>
              <w:bottom w:val="single" w:sz="4" w:space="0" w:color="auto"/>
              <w:right w:val="single" w:sz="4" w:space="0" w:color="auto"/>
            </w:tcBorders>
            <w:vAlign w:val="center"/>
          </w:tcPr>
          <w:p w14:paraId="156556B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BBBD40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九牧、箭牌、TOTO、</w:t>
            </w:r>
          </w:p>
        </w:tc>
        <w:tc>
          <w:tcPr>
            <w:tcW w:w="1423" w:type="dxa"/>
            <w:tcBorders>
              <w:top w:val="nil"/>
              <w:left w:val="single" w:sz="4" w:space="0" w:color="auto"/>
              <w:bottom w:val="single" w:sz="4" w:space="0" w:color="auto"/>
              <w:right w:val="single" w:sz="4" w:space="0" w:color="auto"/>
            </w:tcBorders>
          </w:tcPr>
          <w:p w14:paraId="1FC15FC4" w14:textId="77777777" w:rsidR="00767E3D" w:rsidRPr="00B00F2B" w:rsidRDefault="00767E3D">
            <w:pPr>
              <w:pStyle w:val="Normal2"/>
              <w:spacing w:after="200" w:line="276" w:lineRule="auto"/>
              <w:rPr>
                <w:rFonts w:ascii="宋体" w:eastAsia="宋体" w:hAnsi="宋体" w:cs="宋体"/>
                <w:sz w:val="24"/>
                <w:szCs w:val="24"/>
              </w:rPr>
            </w:pPr>
          </w:p>
        </w:tc>
      </w:tr>
      <w:tr w:rsidR="00E57F18" w:rsidRPr="00B00F2B" w14:paraId="3AF9C1DC" w14:textId="77777777" w:rsidTr="00B00F2B">
        <w:trPr>
          <w:gridAfter w:val="1"/>
          <w:wAfter w:w="2810" w:type="dxa"/>
          <w:trHeight w:val="562"/>
        </w:trPr>
        <w:tc>
          <w:tcPr>
            <w:tcW w:w="709" w:type="dxa"/>
            <w:tcBorders>
              <w:top w:val="nil"/>
              <w:left w:val="single" w:sz="4" w:space="0" w:color="auto"/>
              <w:bottom w:val="single" w:sz="4" w:space="0" w:color="auto"/>
              <w:right w:val="single" w:sz="4" w:space="0" w:color="auto"/>
            </w:tcBorders>
            <w:vAlign w:val="center"/>
          </w:tcPr>
          <w:p w14:paraId="4F6793F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22</w:t>
            </w:r>
          </w:p>
        </w:tc>
        <w:tc>
          <w:tcPr>
            <w:tcW w:w="1554" w:type="dxa"/>
            <w:tcBorders>
              <w:top w:val="nil"/>
              <w:left w:val="nil"/>
              <w:bottom w:val="single" w:sz="4" w:space="0" w:color="auto"/>
              <w:right w:val="single" w:sz="4" w:space="0" w:color="auto"/>
            </w:tcBorders>
            <w:vAlign w:val="center"/>
          </w:tcPr>
          <w:p w14:paraId="53A43249" w14:textId="77777777" w:rsidR="00767E3D" w:rsidRPr="00B00F2B" w:rsidRDefault="00804D71">
            <w:pPr>
              <w:pStyle w:val="Normal2"/>
              <w:widowControl/>
              <w:spacing w:after="200" w:line="276" w:lineRule="auto"/>
              <w:jc w:val="left"/>
              <w:rPr>
                <w:rFonts w:ascii="宋体" w:eastAsia="宋体" w:hAnsi="宋体" w:cs="宋体"/>
                <w:sz w:val="24"/>
                <w:szCs w:val="24"/>
              </w:rPr>
            </w:pPr>
            <w:hyperlink r:id="rId26" w:tgtFrame="_blank" w:history="1">
              <w:r w:rsidR="00B24DDD" w:rsidRPr="00B00F2B">
                <w:rPr>
                  <w:rStyle w:val="afff8"/>
                  <w:rFonts w:ascii="宋体" w:eastAsia="宋体" w:hAnsi="宋体" w:cs="宋体" w:hint="eastAsia"/>
                  <w:color w:val="auto"/>
                  <w:sz w:val="24"/>
                  <w:szCs w:val="24"/>
                </w:rPr>
                <w:t>小便斗</w:t>
              </w:r>
            </w:hyperlink>
          </w:p>
        </w:tc>
        <w:tc>
          <w:tcPr>
            <w:tcW w:w="1418" w:type="dxa"/>
            <w:tcBorders>
              <w:top w:val="nil"/>
              <w:left w:val="nil"/>
              <w:bottom w:val="single" w:sz="4" w:space="0" w:color="auto"/>
              <w:right w:val="single" w:sz="4" w:space="0" w:color="auto"/>
            </w:tcBorders>
            <w:vAlign w:val="center"/>
          </w:tcPr>
          <w:p w14:paraId="5D2A064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303F4030"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九牧、箭牌、TOTO</w:t>
            </w:r>
          </w:p>
        </w:tc>
        <w:tc>
          <w:tcPr>
            <w:tcW w:w="1423" w:type="dxa"/>
            <w:tcBorders>
              <w:top w:val="nil"/>
              <w:left w:val="single" w:sz="4" w:space="0" w:color="auto"/>
              <w:bottom w:val="single" w:sz="4" w:space="0" w:color="auto"/>
              <w:right w:val="single" w:sz="4" w:space="0" w:color="auto"/>
            </w:tcBorders>
          </w:tcPr>
          <w:p w14:paraId="058E30FB" w14:textId="77777777" w:rsidR="00767E3D" w:rsidRPr="00B00F2B" w:rsidRDefault="00767E3D">
            <w:pPr>
              <w:pStyle w:val="Normal2"/>
              <w:spacing w:after="200" w:line="276" w:lineRule="auto"/>
              <w:rPr>
                <w:rFonts w:ascii="宋体" w:eastAsia="宋体" w:hAnsi="宋体" w:cs="宋体"/>
                <w:sz w:val="24"/>
                <w:szCs w:val="24"/>
              </w:rPr>
            </w:pPr>
          </w:p>
        </w:tc>
      </w:tr>
      <w:tr w:rsidR="00E57F18" w:rsidRPr="00B00F2B" w14:paraId="4FD92B5F" w14:textId="77777777" w:rsidTr="00B00F2B">
        <w:trPr>
          <w:gridAfter w:val="1"/>
          <w:wAfter w:w="2810" w:type="dxa"/>
          <w:trHeight w:val="562"/>
        </w:trPr>
        <w:tc>
          <w:tcPr>
            <w:tcW w:w="709" w:type="dxa"/>
            <w:tcBorders>
              <w:top w:val="nil"/>
              <w:left w:val="single" w:sz="4" w:space="0" w:color="auto"/>
              <w:bottom w:val="single" w:sz="4" w:space="0" w:color="auto"/>
              <w:right w:val="single" w:sz="4" w:space="0" w:color="auto"/>
            </w:tcBorders>
            <w:vAlign w:val="center"/>
          </w:tcPr>
          <w:p w14:paraId="1A8EE30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23</w:t>
            </w:r>
          </w:p>
        </w:tc>
        <w:tc>
          <w:tcPr>
            <w:tcW w:w="1554" w:type="dxa"/>
            <w:tcBorders>
              <w:top w:val="nil"/>
              <w:left w:val="nil"/>
              <w:bottom w:val="single" w:sz="4" w:space="0" w:color="auto"/>
              <w:right w:val="single" w:sz="4" w:space="0" w:color="auto"/>
            </w:tcBorders>
            <w:vAlign w:val="center"/>
          </w:tcPr>
          <w:p w14:paraId="76A734D0" w14:textId="77777777" w:rsidR="00767E3D" w:rsidRPr="00B00F2B" w:rsidRDefault="00804D71">
            <w:pPr>
              <w:pStyle w:val="Normal2"/>
              <w:widowControl/>
              <w:spacing w:after="200" w:line="276" w:lineRule="auto"/>
              <w:jc w:val="left"/>
              <w:rPr>
                <w:rFonts w:ascii="宋体" w:eastAsia="宋体" w:hAnsi="宋体" w:cs="宋体"/>
                <w:sz w:val="24"/>
                <w:szCs w:val="24"/>
              </w:rPr>
            </w:pPr>
            <w:hyperlink r:id="rId27" w:tgtFrame="_blank" w:history="1">
              <w:r w:rsidR="00B24DDD" w:rsidRPr="00B00F2B">
                <w:rPr>
                  <w:rStyle w:val="afff8"/>
                  <w:rFonts w:ascii="宋体" w:eastAsia="宋体" w:hAnsi="宋体" w:cs="宋体" w:hint="eastAsia"/>
                  <w:color w:val="auto"/>
                  <w:sz w:val="24"/>
                  <w:szCs w:val="24"/>
                </w:rPr>
                <w:t>水龙头</w:t>
              </w:r>
            </w:hyperlink>
            <w:r w:rsidR="00B24DDD" w:rsidRPr="00B00F2B">
              <w:rPr>
                <w:rFonts w:ascii="宋体" w:eastAsia="宋体" w:hAnsi="宋体" w:cs="宋体" w:hint="eastAsia"/>
                <w:sz w:val="24"/>
                <w:szCs w:val="24"/>
              </w:rPr>
              <w:t>、蹲便器冲洗阀</w:t>
            </w:r>
          </w:p>
        </w:tc>
        <w:tc>
          <w:tcPr>
            <w:tcW w:w="1418" w:type="dxa"/>
            <w:tcBorders>
              <w:top w:val="nil"/>
              <w:left w:val="nil"/>
              <w:bottom w:val="single" w:sz="4" w:space="0" w:color="auto"/>
              <w:right w:val="single" w:sz="4" w:space="0" w:color="auto"/>
            </w:tcBorders>
            <w:vAlign w:val="center"/>
          </w:tcPr>
          <w:p w14:paraId="07A20A2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E6C0D9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九牧、箭牌、TOTO</w:t>
            </w:r>
          </w:p>
        </w:tc>
        <w:tc>
          <w:tcPr>
            <w:tcW w:w="1423" w:type="dxa"/>
            <w:tcBorders>
              <w:top w:val="nil"/>
              <w:left w:val="single" w:sz="4" w:space="0" w:color="auto"/>
              <w:bottom w:val="single" w:sz="4" w:space="0" w:color="auto"/>
              <w:right w:val="single" w:sz="4" w:space="0" w:color="auto"/>
            </w:tcBorders>
          </w:tcPr>
          <w:p w14:paraId="42519BF7" w14:textId="77777777" w:rsidR="00767E3D" w:rsidRPr="00B00F2B" w:rsidRDefault="00767E3D">
            <w:pPr>
              <w:pStyle w:val="Normal2"/>
              <w:spacing w:after="200" w:line="276" w:lineRule="auto"/>
              <w:rPr>
                <w:rFonts w:ascii="宋体" w:eastAsia="宋体" w:hAnsi="宋体" w:cs="宋体"/>
                <w:sz w:val="24"/>
                <w:szCs w:val="24"/>
              </w:rPr>
            </w:pPr>
          </w:p>
        </w:tc>
      </w:tr>
      <w:tr w:rsidR="00E57F18" w:rsidRPr="00B00F2B" w14:paraId="3ACFDFE7" w14:textId="77777777" w:rsidTr="00B00F2B">
        <w:trPr>
          <w:gridAfter w:val="1"/>
          <w:wAfter w:w="2810" w:type="dxa"/>
          <w:trHeight w:val="502"/>
        </w:trPr>
        <w:tc>
          <w:tcPr>
            <w:tcW w:w="709" w:type="dxa"/>
            <w:tcBorders>
              <w:top w:val="nil"/>
              <w:left w:val="single" w:sz="4" w:space="0" w:color="auto"/>
              <w:bottom w:val="single" w:sz="4" w:space="0" w:color="auto"/>
              <w:right w:val="single" w:sz="4" w:space="0" w:color="auto"/>
            </w:tcBorders>
            <w:vAlign w:val="center"/>
          </w:tcPr>
          <w:p w14:paraId="5961B0C7"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24</w:t>
            </w:r>
          </w:p>
        </w:tc>
        <w:tc>
          <w:tcPr>
            <w:tcW w:w="1554" w:type="dxa"/>
            <w:tcBorders>
              <w:top w:val="nil"/>
              <w:left w:val="nil"/>
              <w:bottom w:val="single" w:sz="4" w:space="0" w:color="auto"/>
              <w:right w:val="single" w:sz="4" w:space="0" w:color="auto"/>
            </w:tcBorders>
            <w:vAlign w:val="center"/>
          </w:tcPr>
          <w:p w14:paraId="13C7B74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铸铁井盖、铸铁盖板</w:t>
            </w:r>
          </w:p>
        </w:tc>
        <w:tc>
          <w:tcPr>
            <w:tcW w:w="1418" w:type="dxa"/>
            <w:tcBorders>
              <w:top w:val="nil"/>
              <w:left w:val="nil"/>
              <w:bottom w:val="single" w:sz="4" w:space="0" w:color="auto"/>
              <w:right w:val="single" w:sz="4" w:space="0" w:color="auto"/>
            </w:tcBorders>
            <w:vAlign w:val="center"/>
          </w:tcPr>
          <w:p w14:paraId="6FCE273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2C2F9FD" w14:textId="77777777" w:rsidR="00767E3D" w:rsidRPr="00B00F2B" w:rsidRDefault="00B24DDD">
            <w:pPr>
              <w:pStyle w:val="31"/>
              <w:shd w:val="clear" w:color="auto" w:fill="FFFFFF"/>
              <w:spacing w:before="0" w:after="0" w:line="450" w:lineRule="atLeast"/>
              <w:rPr>
                <w:rFonts w:ascii="宋体" w:hAnsi="宋体"/>
                <w:b w:val="0"/>
                <w:bCs w:val="0"/>
                <w:sz w:val="24"/>
                <w:szCs w:val="24"/>
              </w:rPr>
            </w:pPr>
            <w:r w:rsidRPr="00B00F2B">
              <w:rPr>
                <w:rFonts w:ascii="宋体" w:hAnsi="宋体" w:hint="eastAsia"/>
                <w:b w:val="0"/>
                <w:bCs w:val="0"/>
                <w:sz w:val="24"/>
                <w:szCs w:val="24"/>
              </w:rPr>
              <w:t>陆城建材（厦门）、海尔德环保</w:t>
            </w:r>
            <w:r w:rsidRPr="00B00F2B">
              <w:rPr>
                <w:rFonts w:ascii="MS Gothic" w:eastAsia="MS Gothic" w:hAnsi="MS Gothic" w:cs="MS Gothic" w:hint="eastAsia"/>
                <w:b w:val="0"/>
                <w:bCs w:val="0"/>
                <w:sz w:val="24"/>
                <w:szCs w:val="24"/>
              </w:rPr>
              <w:t>‌</w:t>
            </w:r>
            <w:r w:rsidRPr="00B00F2B">
              <w:rPr>
                <w:rFonts w:ascii="宋体" w:hAnsi="宋体" w:hint="eastAsia"/>
                <w:b w:val="0"/>
                <w:bCs w:val="0"/>
                <w:sz w:val="24"/>
                <w:szCs w:val="24"/>
              </w:rPr>
              <w:t>（兴国通）、万兴井盖</w:t>
            </w:r>
          </w:p>
        </w:tc>
        <w:tc>
          <w:tcPr>
            <w:tcW w:w="1423" w:type="dxa"/>
            <w:tcBorders>
              <w:top w:val="nil"/>
              <w:left w:val="single" w:sz="4" w:space="0" w:color="auto"/>
              <w:bottom w:val="single" w:sz="4" w:space="0" w:color="auto"/>
              <w:right w:val="single" w:sz="4" w:space="0" w:color="auto"/>
            </w:tcBorders>
          </w:tcPr>
          <w:p w14:paraId="1CFD41BE" w14:textId="77777777" w:rsidR="00767E3D" w:rsidRPr="00B00F2B" w:rsidRDefault="00B24DDD">
            <w:pPr>
              <w:pStyle w:val="Normal2"/>
              <w:spacing w:after="200" w:line="276" w:lineRule="auto"/>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2E922401" w14:textId="77777777" w:rsidTr="00B00F2B">
        <w:trPr>
          <w:gridAfter w:val="1"/>
          <w:wAfter w:w="2810" w:type="dxa"/>
          <w:trHeight w:val="502"/>
        </w:trPr>
        <w:tc>
          <w:tcPr>
            <w:tcW w:w="709" w:type="dxa"/>
            <w:tcBorders>
              <w:top w:val="nil"/>
              <w:left w:val="single" w:sz="4" w:space="0" w:color="auto"/>
              <w:bottom w:val="single" w:sz="4" w:space="0" w:color="auto"/>
              <w:right w:val="single" w:sz="4" w:space="0" w:color="auto"/>
            </w:tcBorders>
            <w:vAlign w:val="center"/>
          </w:tcPr>
          <w:p w14:paraId="53CD7E8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25</w:t>
            </w:r>
          </w:p>
        </w:tc>
        <w:tc>
          <w:tcPr>
            <w:tcW w:w="1554" w:type="dxa"/>
            <w:tcBorders>
              <w:top w:val="nil"/>
              <w:left w:val="nil"/>
              <w:bottom w:val="single" w:sz="4" w:space="0" w:color="auto"/>
              <w:right w:val="single" w:sz="4" w:space="0" w:color="auto"/>
            </w:tcBorders>
            <w:vAlign w:val="center"/>
          </w:tcPr>
          <w:p w14:paraId="0D7AEFA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照明开关、插座、底座</w:t>
            </w:r>
          </w:p>
        </w:tc>
        <w:tc>
          <w:tcPr>
            <w:tcW w:w="1418" w:type="dxa"/>
            <w:tcBorders>
              <w:top w:val="nil"/>
              <w:left w:val="nil"/>
              <w:bottom w:val="single" w:sz="4" w:space="0" w:color="auto"/>
              <w:right w:val="single" w:sz="4" w:space="0" w:color="auto"/>
            </w:tcBorders>
            <w:vAlign w:val="center"/>
          </w:tcPr>
          <w:p w14:paraId="4049D7B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BE5DB8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施耐德、ABB、西门子、松下</w:t>
            </w:r>
          </w:p>
        </w:tc>
        <w:tc>
          <w:tcPr>
            <w:tcW w:w="1423" w:type="dxa"/>
            <w:tcBorders>
              <w:top w:val="nil"/>
              <w:left w:val="single" w:sz="4" w:space="0" w:color="auto"/>
              <w:bottom w:val="single" w:sz="4" w:space="0" w:color="auto"/>
              <w:right w:val="single" w:sz="4" w:space="0" w:color="auto"/>
            </w:tcBorders>
          </w:tcPr>
          <w:p w14:paraId="6C23A587" w14:textId="77777777" w:rsidR="00767E3D" w:rsidRPr="00B00F2B" w:rsidRDefault="00767E3D">
            <w:pPr>
              <w:pStyle w:val="Normal2"/>
              <w:spacing w:after="200" w:line="276" w:lineRule="auto"/>
              <w:rPr>
                <w:rFonts w:ascii="宋体" w:eastAsia="宋体" w:hAnsi="宋体" w:cs="宋体"/>
                <w:sz w:val="24"/>
                <w:szCs w:val="24"/>
              </w:rPr>
            </w:pPr>
          </w:p>
        </w:tc>
      </w:tr>
      <w:tr w:rsidR="00E57F18" w:rsidRPr="00B00F2B" w14:paraId="12433C51"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377C0CDC"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26</w:t>
            </w:r>
          </w:p>
        </w:tc>
        <w:tc>
          <w:tcPr>
            <w:tcW w:w="1554" w:type="dxa"/>
            <w:tcBorders>
              <w:top w:val="nil"/>
              <w:left w:val="nil"/>
              <w:bottom w:val="single" w:sz="4" w:space="0" w:color="auto"/>
              <w:right w:val="single" w:sz="4" w:space="0" w:color="auto"/>
            </w:tcBorders>
            <w:vAlign w:val="center"/>
          </w:tcPr>
          <w:p w14:paraId="2D062D3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 xml:space="preserve">照明灯具 </w:t>
            </w:r>
          </w:p>
        </w:tc>
        <w:tc>
          <w:tcPr>
            <w:tcW w:w="1418" w:type="dxa"/>
            <w:tcBorders>
              <w:top w:val="nil"/>
              <w:left w:val="nil"/>
              <w:bottom w:val="single" w:sz="4" w:space="0" w:color="auto"/>
              <w:right w:val="single" w:sz="4" w:space="0" w:color="auto"/>
            </w:tcBorders>
            <w:vAlign w:val="center"/>
          </w:tcPr>
          <w:p w14:paraId="6102446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2F078CB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欧普、雷士照明、佛山照明、飞利浦、</w:t>
            </w:r>
            <w:bookmarkStart w:id="1026" w:name="_GoBack"/>
            <w:bookmarkEnd w:id="1026"/>
            <w:r w:rsidR="00804D71" w:rsidRPr="00B00F2B">
              <w:rPr>
                <w:rFonts w:ascii="宋体" w:eastAsia="宋体" w:hAnsi="宋体"/>
                <w:sz w:val="24"/>
                <w:szCs w:val="24"/>
              </w:rPr>
              <w:fldChar w:fldCharType="begin"/>
            </w:r>
            <w:r w:rsidR="00804D71" w:rsidRPr="00B00F2B">
              <w:rPr>
                <w:rFonts w:ascii="宋体" w:eastAsia="宋体" w:hAnsi="宋体"/>
                <w:sz w:val="24"/>
                <w:szCs w:val="24"/>
              </w:rPr>
              <w:instrText xml:space="preserve"> HYPERLINK "http://10.ip138.com/zhaomingdengju/yangguangzhaoming/" \t "_blank" </w:instrText>
            </w:r>
            <w:r w:rsidR="00804D71" w:rsidRPr="00B00F2B">
              <w:rPr>
                <w:rFonts w:ascii="宋体" w:eastAsia="宋体" w:hAnsi="宋体"/>
                <w:sz w:val="24"/>
                <w:szCs w:val="24"/>
              </w:rPr>
              <w:fldChar w:fldCharType="separate"/>
            </w:r>
            <w:r w:rsidRPr="00B00F2B">
              <w:rPr>
                <w:rStyle w:val="afff8"/>
                <w:rFonts w:ascii="宋体" w:eastAsia="宋体" w:hAnsi="宋体" w:cs="宋体" w:hint="eastAsia"/>
                <w:color w:val="auto"/>
                <w:sz w:val="24"/>
                <w:szCs w:val="24"/>
              </w:rPr>
              <w:t>阳光照明</w:t>
            </w:r>
            <w:r w:rsidR="00804D71" w:rsidRPr="00B00F2B">
              <w:rPr>
                <w:rStyle w:val="afff8"/>
                <w:rFonts w:ascii="宋体" w:eastAsia="宋体" w:hAnsi="宋体" w:cs="宋体"/>
                <w:color w:val="auto"/>
                <w:sz w:val="24"/>
                <w:szCs w:val="24"/>
              </w:rPr>
              <w:fldChar w:fldCharType="end"/>
            </w:r>
          </w:p>
        </w:tc>
        <w:tc>
          <w:tcPr>
            <w:tcW w:w="1423" w:type="dxa"/>
            <w:vMerge w:val="restart"/>
            <w:tcBorders>
              <w:top w:val="nil"/>
              <w:left w:val="single" w:sz="4" w:space="0" w:color="auto"/>
              <w:bottom w:val="single" w:sz="4" w:space="0" w:color="auto"/>
              <w:right w:val="single" w:sz="4" w:space="0" w:color="auto"/>
            </w:tcBorders>
            <w:vAlign w:val="center"/>
          </w:tcPr>
          <w:p w14:paraId="4FAF46FD" w14:textId="77777777" w:rsidR="00767E3D" w:rsidRPr="00B00F2B" w:rsidRDefault="00B24DDD">
            <w:pPr>
              <w:pStyle w:val="TableText"/>
              <w:spacing w:before="35" w:line="235" w:lineRule="auto"/>
              <w:ind w:left="420" w:right="47" w:firstLine="43"/>
              <w:rPr>
                <w:rFonts w:ascii="宋体" w:eastAsia="宋体" w:hAnsi="宋体" w:cs="宋体"/>
                <w:color w:val="auto"/>
                <w:kern w:val="2"/>
                <w:lang w:eastAsia="zh-CN"/>
              </w:rPr>
            </w:pPr>
            <w:r w:rsidRPr="00B00F2B">
              <w:rPr>
                <w:rFonts w:ascii="宋体" w:eastAsia="宋体" w:hAnsi="宋体" w:cs="宋体" w:hint="eastAsia"/>
                <w:color w:val="auto"/>
                <w:kern w:val="2"/>
                <w:lang w:eastAsia="zh-CN"/>
              </w:rPr>
              <w:t>提供的产品应为设备制造商原厂产品，产品质量符合国家标准，通过 3C 认证。电气与安全：3C 认证，符合 IEC60598 国际安全标准，220V/50HZ 供电系统；IP20；CLASS I；单管</w:t>
            </w:r>
            <w:proofErr w:type="gramStart"/>
            <w:r w:rsidRPr="00B00F2B">
              <w:rPr>
                <w:rFonts w:ascii="宋体" w:eastAsia="宋体" w:hAnsi="宋体" w:cs="宋体" w:hint="eastAsia"/>
                <w:color w:val="auto"/>
                <w:kern w:val="2"/>
                <w:lang w:eastAsia="zh-CN"/>
              </w:rPr>
              <w:t>萤光灯</w:t>
            </w:r>
            <w:proofErr w:type="gramEnd"/>
            <w:r w:rsidRPr="00B00F2B">
              <w:rPr>
                <w:rFonts w:ascii="宋体" w:eastAsia="宋体" w:hAnsi="宋体" w:cs="宋体" w:hint="eastAsia"/>
                <w:color w:val="auto"/>
                <w:kern w:val="2"/>
                <w:lang w:eastAsia="zh-CN"/>
              </w:rPr>
              <w:t xml:space="preserve">： 灯体采用 0.4mm 宝钢冷轧钢板 </w:t>
            </w:r>
            <w:r w:rsidRPr="00B00F2B">
              <w:rPr>
                <w:rFonts w:ascii="宋体" w:eastAsia="宋体" w:hAnsi="宋体" w:cs="宋体" w:hint="eastAsia"/>
                <w:color w:val="auto"/>
                <w:kern w:val="2"/>
                <w:lang w:eastAsia="zh-CN"/>
              </w:rPr>
              <w:lastRenderedPageBreak/>
              <w:t>压制而成，白色烤漆，防锈，抗老化；配反射罩及优质棱镜 型PMMA 亚克力材质灯罩。其他技术参数按设计要求。</w:t>
            </w:r>
          </w:p>
        </w:tc>
      </w:tr>
      <w:tr w:rsidR="00E57F18" w:rsidRPr="00B00F2B" w14:paraId="2FFCD0C7"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386DB23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27</w:t>
            </w:r>
          </w:p>
        </w:tc>
        <w:tc>
          <w:tcPr>
            <w:tcW w:w="1554" w:type="dxa"/>
            <w:tcBorders>
              <w:top w:val="nil"/>
              <w:left w:val="nil"/>
              <w:bottom w:val="single" w:sz="4" w:space="0" w:color="auto"/>
              <w:right w:val="single" w:sz="4" w:space="0" w:color="auto"/>
            </w:tcBorders>
            <w:vAlign w:val="center"/>
          </w:tcPr>
          <w:p w14:paraId="6359AF35"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照明灯具：吸顶灯、嵌入式平板灯</w:t>
            </w:r>
          </w:p>
        </w:tc>
        <w:tc>
          <w:tcPr>
            <w:tcW w:w="1418" w:type="dxa"/>
            <w:tcBorders>
              <w:top w:val="nil"/>
              <w:left w:val="nil"/>
              <w:bottom w:val="single" w:sz="4" w:space="0" w:color="auto"/>
              <w:right w:val="single" w:sz="4" w:space="0" w:color="auto"/>
            </w:tcBorders>
            <w:vAlign w:val="center"/>
          </w:tcPr>
          <w:p w14:paraId="02A360F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0CACB7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欧普、雷士照明、佛山照明、飞利浦、</w:t>
            </w:r>
            <w:hyperlink r:id="rId28" w:tgtFrame="_blank" w:history="1">
              <w:r w:rsidRPr="00B00F2B">
                <w:rPr>
                  <w:rStyle w:val="afff8"/>
                  <w:rFonts w:ascii="宋体" w:eastAsia="宋体" w:hAnsi="宋体" w:cs="宋体" w:hint="eastAsia"/>
                  <w:color w:val="auto"/>
                  <w:sz w:val="24"/>
                  <w:szCs w:val="24"/>
                </w:rPr>
                <w:t>阳光照明</w:t>
              </w:r>
            </w:hyperlink>
          </w:p>
        </w:tc>
        <w:tc>
          <w:tcPr>
            <w:tcW w:w="1423" w:type="dxa"/>
            <w:vMerge/>
            <w:tcBorders>
              <w:top w:val="nil"/>
              <w:left w:val="single" w:sz="4" w:space="0" w:color="auto"/>
              <w:bottom w:val="single" w:sz="4" w:space="0" w:color="auto"/>
              <w:right w:val="single" w:sz="4" w:space="0" w:color="auto"/>
            </w:tcBorders>
            <w:vAlign w:val="center"/>
          </w:tcPr>
          <w:p w14:paraId="0EECDD92" w14:textId="77777777" w:rsidR="00767E3D" w:rsidRPr="00B00F2B" w:rsidRDefault="00767E3D">
            <w:pPr>
              <w:widowControl/>
              <w:jc w:val="left"/>
              <w:rPr>
                <w:rFonts w:ascii="宋体" w:hAnsi="宋体" w:cs="宋体"/>
                <w:sz w:val="24"/>
                <w:szCs w:val="24"/>
              </w:rPr>
            </w:pPr>
          </w:p>
        </w:tc>
      </w:tr>
      <w:tr w:rsidR="00E57F18" w:rsidRPr="00B00F2B" w14:paraId="594C4FE1"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10E2389D"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28</w:t>
            </w:r>
          </w:p>
        </w:tc>
        <w:tc>
          <w:tcPr>
            <w:tcW w:w="1554" w:type="dxa"/>
            <w:tcBorders>
              <w:top w:val="nil"/>
              <w:left w:val="nil"/>
              <w:bottom w:val="single" w:sz="4" w:space="0" w:color="auto"/>
              <w:right w:val="single" w:sz="4" w:space="0" w:color="auto"/>
            </w:tcBorders>
            <w:vAlign w:val="center"/>
          </w:tcPr>
          <w:p w14:paraId="51A29C1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工厂灯</w:t>
            </w:r>
          </w:p>
        </w:tc>
        <w:tc>
          <w:tcPr>
            <w:tcW w:w="1418" w:type="dxa"/>
            <w:tcBorders>
              <w:top w:val="nil"/>
              <w:left w:val="nil"/>
              <w:bottom w:val="single" w:sz="4" w:space="0" w:color="auto"/>
              <w:right w:val="single" w:sz="4" w:space="0" w:color="auto"/>
            </w:tcBorders>
            <w:vAlign w:val="center"/>
          </w:tcPr>
          <w:p w14:paraId="664B6CB5"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76963EBB" w14:textId="77777777" w:rsidR="00767E3D" w:rsidRPr="00B00F2B" w:rsidRDefault="00804D71">
            <w:pPr>
              <w:pStyle w:val="Normal2"/>
              <w:widowControl/>
              <w:spacing w:after="200" w:line="276" w:lineRule="auto"/>
              <w:jc w:val="left"/>
              <w:rPr>
                <w:rFonts w:ascii="宋体" w:eastAsia="宋体" w:hAnsi="宋体" w:cs="宋体"/>
                <w:sz w:val="24"/>
                <w:szCs w:val="24"/>
              </w:rPr>
            </w:pPr>
            <w:hyperlink r:id="rId29" w:tgtFrame="_blank" w:history="1">
              <w:r w:rsidR="00B24DDD" w:rsidRPr="00B00F2B">
                <w:rPr>
                  <w:rStyle w:val="afff8"/>
                  <w:rFonts w:ascii="宋体" w:eastAsia="宋体" w:hAnsi="宋体" w:cs="宋体" w:hint="eastAsia"/>
                  <w:color w:val="auto"/>
                  <w:sz w:val="24"/>
                  <w:szCs w:val="24"/>
                </w:rPr>
                <w:t>三雄·极光</w:t>
              </w:r>
            </w:hyperlink>
            <w:r w:rsidR="00B24DDD" w:rsidRPr="00B00F2B">
              <w:rPr>
                <w:rFonts w:ascii="宋体" w:eastAsia="宋体" w:hAnsi="宋体" w:cs="宋体" w:hint="eastAsia"/>
                <w:sz w:val="24"/>
                <w:szCs w:val="24"/>
              </w:rPr>
              <w:t>、上海森本、深圳尚为、紫光</w:t>
            </w:r>
          </w:p>
        </w:tc>
        <w:tc>
          <w:tcPr>
            <w:tcW w:w="1423" w:type="dxa"/>
            <w:vMerge/>
            <w:tcBorders>
              <w:top w:val="nil"/>
              <w:left w:val="single" w:sz="4" w:space="0" w:color="auto"/>
              <w:bottom w:val="single" w:sz="4" w:space="0" w:color="auto"/>
              <w:right w:val="single" w:sz="4" w:space="0" w:color="auto"/>
            </w:tcBorders>
            <w:vAlign w:val="center"/>
          </w:tcPr>
          <w:p w14:paraId="7CF18A1C" w14:textId="77777777" w:rsidR="00767E3D" w:rsidRPr="00B00F2B" w:rsidRDefault="00767E3D">
            <w:pPr>
              <w:widowControl/>
              <w:jc w:val="left"/>
              <w:rPr>
                <w:rFonts w:ascii="宋体" w:hAnsi="宋体" w:cs="宋体"/>
                <w:sz w:val="24"/>
                <w:szCs w:val="24"/>
              </w:rPr>
            </w:pPr>
          </w:p>
        </w:tc>
      </w:tr>
      <w:tr w:rsidR="00E57F18" w:rsidRPr="00B00F2B" w14:paraId="2E3E7F56"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5FA1406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29</w:t>
            </w:r>
          </w:p>
        </w:tc>
        <w:tc>
          <w:tcPr>
            <w:tcW w:w="1554" w:type="dxa"/>
            <w:tcBorders>
              <w:top w:val="nil"/>
              <w:left w:val="nil"/>
              <w:bottom w:val="single" w:sz="4" w:space="0" w:color="auto"/>
              <w:right w:val="single" w:sz="4" w:space="0" w:color="auto"/>
            </w:tcBorders>
            <w:vAlign w:val="center"/>
          </w:tcPr>
          <w:p w14:paraId="482FBAAE"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hint="eastAsia"/>
                <w:sz w:val="24"/>
                <w:szCs w:val="24"/>
              </w:rPr>
              <w:t>电缆终端头</w:t>
            </w:r>
          </w:p>
        </w:tc>
        <w:tc>
          <w:tcPr>
            <w:tcW w:w="1418" w:type="dxa"/>
            <w:tcBorders>
              <w:top w:val="nil"/>
              <w:left w:val="nil"/>
              <w:bottom w:val="single" w:sz="4" w:space="0" w:color="auto"/>
              <w:right w:val="single" w:sz="4" w:space="0" w:color="auto"/>
            </w:tcBorders>
            <w:vAlign w:val="center"/>
          </w:tcPr>
          <w:p w14:paraId="6A197F3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F31A72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民熔、永固、广</w:t>
            </w:r>
            <w:proofErr w:type="gramStart"/>
            <w:r w:rsidRPr="00B00F2B">
              <w:rPr>
                <w:rFonts w:ascii="宋体" w:eastAsia="宋体" w:hAnsi="宋体" w:cs="宋体" w:hint="eastAsia"/>
                <w:sz w:val="24"/>
                <w:szCs w:val="24"/>
              </w:rPr>
              <w:t>邦</w:t>
            </w:r>
            <w:proofErr w:type="gramEnd"/>
            <w:r w:rsidRPr="00B00F2B">
              <w:rPr>
                <w:rFonts w:ascii="宋体" w:eastAsia="宋体" w:hAnsi="宋体" w:cs="宋体" w:hint="eastAsia"/>
                <w:sz w:val="24"/>
                <w:szCs w:val="24"/>
              </w:rPr>
              <w:t>、伊莱科</w:t>
            </w:r>
          </w:p>
        </w:tc>
        <w:tc>
          <w:tcPr>
            <w:tcW w:w="1423" w:type="dxa"/>
            <w:tcBorders>
              <w:top w:val="nil"/>
              <w:left w:val="single" w:sz="4" w:space="0" w:color="auto"/>
              <w:bottom w:val="single" w:sz="4" w:space="0" w:color="auto"/>
              <w:right w:val="single" w:sz="4" w:space="0" w:color="auto"/>
            </w:tcBorders>
            <w:vAlign w:val="center"/>
          </w:tcPr>
          <w:p w14:paraId="5EE5BADC"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071C6F22"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2EA7D1EC"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30</w:t>
            </w:r>
          </w:p>
        </w:tc>
        <w:tc>
          <w:tcPr>
            <w:tcW w:w="1554" w:type="dxa"/>
            <w:tcBorders>
              <w:top w:val="nil"/>
              <w:left w:val="nil"/>
              <w:bottom w:val="single" w:sz="4" w:space="0" w:color="auto"/>
              <w:right w:val="single" w:sz="4" w:space="0" w:color="auto"/>
            </w:tcBorders>
            <w:vAlign w:val="center"/>
          </w:tcPr>
          <w:p w14:paraId="772D0FBE"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hint="eastAsia"/>
                <w:sz w:val="24"/>
                <w:szCs w:val="24"/>
              </w:rPr>
              <w:t>铜鼻子</w:t>
            </w:r>
          </w:p>
        </w:tc>
        <w:tc>
          <w:tcPr>
            <w:tcW w:w="1418" w:type="dxa"/>
            <w:tcBorders>
              <w:top w:val="nil"/>
              <w:left w:val="nil"/>
              <w:bottom w:val="single" w:sz="4" w:space="0" w:color="auto"/>
              <w:right w:val="single" w:sz="4" w:space="0" w:color="auto"/>
            </w:tcBorders>
            <w:vAlign w:val="center"/>
          </w:tcPr>
          <w:p w14:paraId="16C1D10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247CCDB0"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德力西、高松、速普、伊莱科</w:t>
            </w:r>
          </w:p>
        </w:tc>
        <w:tc>
          <w:tcPr>
            <w:tcW w:w="1423" w:type="dxa"/>
            <w:tcBorders>
              <w:top w:val="nil"/>
              <w:left w:val="single" w:sz="4" w:space="0" w:color="auto"/>
              <w:bottom w:val="single" w:sz="4" w:space="0" w:color="auto"/>
              <w:right w:val="single" w:sz="4" w:space="0" w:color="auto"/>
            </w:tcBorders>
            <w:vAlign w:val="center"/>
          </w:tcPr>
          <w:p w14:paraId="62EBB21A"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2EF10034"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68E01D1A"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31</w:t>
            </w:r>
          </w:p>
        </w:tc>
        <w:tc>
          <w:tcPr>
            <w:tcW w:w="1554" w:type="dxa"/>
            <w:tcBorders>
              <w:top w:val="nil"/>
              <w:left w:val="nil"/>
              <w:bottom w:val="single" w:sz="4" w:space="0" w:color="auto"/>
              <w:right w:val="single" w:sz="4" w:space="0" w:color="auto"/>
            </w:tcBorders>
            <w:vAlign w:val="center"/>
          </w:tcPr>
          <w:p w14:paraId="78C95FA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电线及电缆（含矿物绝缘电缆）</w:t>
            </w:r>
          </w:p>
        </w:tc>
        <w:tc>
          <w:tcPr>
            <w:tcW w:w="1418" w:type="dxa"/>
            <w:tcBorders>
              <w:top w:val="nil"/>
              <w:left w:val="nil"/>
              <w:bottom w:val="single" w:sz="4" w:space="0" w:color="auto"/>
              <w:right w:val="single" w:sz="4" w:space="0" w:color="auto"/>
            </w:tcBorders>
            <w:vAlign w:val="center"/>
          </w:tcPr>
          <w:p w14:paraId="6067C1D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0784413B"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南平太阳、远东电缆、金杯电缆（衡阳）</w:t>
            </w:r>
          </w:p>
        </w:tc>
        <w:tc>
          <w:tcPr>
            <w:tcW w:w="1423" w:type="dxa"/>
            <w:tcBorders>
              <w:top w:val="nil"/>
              <w:left w:val="single" w:sz="4" w:space="0" w:color="auto"/>
              <w:bottom w:val="single" w:sz="4" w:space="0" w:color="auto"/>
              <w:right w:val="single" w:sz="4" w:space="0" w:color="auto"/>
            </w:tcBorders>
            <w:vAlign w:val="center"/>
          </w:tcPr>
          <w:p w14:paraId="77C72C07"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50DBC432" w14:textId="77777777" w:rsidTr="00B00F2B">
        <w:trPr>
          <w:gridAfter w:val="1"/>
          <w:wAfter w:w="2810" w:type="dxa"/>
          <w:trHeight w:val="983"/>
        </w:trPr>
        <w:tc>
          <w:tcPr>
            <w:tcW w:w="709" w:type="dxa"/>
            <w:tcBorders>
              <w:top w:val="nil"/>
              <w:left w:val="single" w:sz="4" w:space="0" w:color="auto"/>
              <w:bottom w:val="single" w:sz="4" w:space="0" w:color="auto"/>
              <w:right w:val="single" w:sz="4" w:space="0" w:color="auto"/>
            </w:tcBorders>
            <w:vAlign w:val="center"/>
          </w:tcPr>
          <w:p w14:paraId="6EA1A7E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32</w:t>
            </w:r>
          </w:p>
        </w:tc>
        <w:tc>
          <w:tcPr>
            <w:tcW w:w="1554" w:type="dxa"/>
            <w:tcBorders>
              <w:top w:val="nil"/>
              <w:left w:val="nil"/>
              <w:bottom w:val="single" w:sz="4" w:space="0" w:color="auto"/>
              <w:right w:val="single" w:sz="4" w:space="0" w:color="auto"/>
            </w:tcBorders>
            <w:vAlign w:val="center"/>
          </w:tcPr>
          <w:p w14:paraId="4AB2262C"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应急灯、安全指示通道灯、应急照明配电箱</w:t>
            </w:r>
          </w:p>
        </w:tc>
        <w:tc>
          <w:tcPr>
            <w:tcW w:w="1418" w:type="dxa"/>
            <w:tcBorders>
              <w:top w:val="nil"/>
              <w:left w:val="nil"/>
              <w:bottom w:val="single" w:sz="4" w:space="0" w:color="auto"/>
              <w:right w:val="single" w:sz="4" w:space="0" w:color="auto"/>
            </w:tcBorders>
            <w:vAlign w:val="center"/>
          </w:tcPr>
          <w:p w14:paraId="2F6F521B"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CADB3C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广东拿斯特、北京崇正华盛、集保（福州）、振辉、元亨、江门</w:t>
            </w:r>
            <w:proofErr w:type="gramStart"/>
            <w:r w:rsidRPr="00B00F2B">
              <w:rPr>
                <w:rFonts w:ascii="宋体" w:eastAsia="宋体" w:hAnsi="宋体" w:cs="宋体" w:hint="eastAsia"/>
                <w:sz w:val="24"/>
                <w:szCs w:val="24"/>
              </w:rPr>
              <w:t>劳</w:t>
            </w:r>
            <w:proofErr w:type="gramEnd"/>
            <w:r w:rsidRPr="00B00F2B">
              <w:rPr>
                <w:rFonts w:ascii="宋体" w:eastAsia="宋体" w:hAnsi="宋体" w:cs="宋体" w:hint="eastAsia"/>
                <w:sz w:val="24"/>
                <w:szCs w:val="24"/>
              </w:rPr>
              <w:t>士</w:t>
            </w:r>
          </w:p>
        </w:tc>
        <w:tc>
          <w:tcPr>
            <w:tcW w:w="1423" w:type="dxa"/>
            <w:tcBorders>
              <w:top w:val="nil"/>
              <w:left w:val="single" w:sz="4" w:space="0" w:color="auto"/>
              <w:bottom w:val="single" w:sz="4" w:space="0" w:color="auto"/>
              <w:right w:val="single" w:sz="4" w:space="0" w:color="auto"/>
            </w:tcBorders>
            <w:vAlign w:val="center"/>
          </w:tcPr>
          <w:p w14:paraId="0ED65DDE"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186C1499"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1A0294F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33</w:t>
            </w:r>
          </w:p>
        </w:tc>
        <w:tc>
          <w:tcPr>
            <w:tcW w:w="1554" w:type="dxa"/>
            <w:tcBorders>
              <w:top w:val="nil"/>
              <w:left w:val="nil"/>
              <w:bottom w:val="single" w:sz="4" w:space="0" w:color="auto"/>
              <w:right w:val="single" w:sz="4" w:space="0" w:color="auto"/>
            </w:tcBorders>
            <w:vAlign w:val="center"/>
          </w:tcPr>
          <w:p w14:paraId="701AC48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嵌入式吊顶排气扇</w:t>
            </w:r>
          </w:p>
        </w:tc>
        <w:tc>
          <w:tcPr>
            <w:tcW w:w="1418" w:type="dxa"/>
            <w:tcBorders>
              <w:top w:val="nil"/>
              <w:left w:val="nil"/>
              <w:bottom w:val="single" w:sz="4" w:space="0" w:color="auto"/>
              <w:right w:val="single" w:sz="4" w:space="0" w:color="auto"/>
            </w:tcBorders>
            <w:vAlign w:val="center"/>
          </w:tcPr>
          <w:p w14:paraId="4DF1D98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233580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欧普、雷士、美的</w:t>
            </w:r>
          </w:p>
        </w:tc>
        <w:tc>
          <w:tcPr>
            <w:tcW w:w="1423" w:type="dxa"/>
            <w:tcBorders>
              <w:top w:val="nil"/>
              <w:left w:val="single" w:sz="4" w:space="0" w:color="auto"/>
              <w:bottom w:val="single" w:sz="4" w:space="0" w:color="auto"/>
              <w:right w:val="single" w:sz="4" w:space="0" w:color="auto"/>
            </w:tcBorders>
            <w:vAlign w:val="center"/>
          </w:tcPr>
          <w:p w14:paraId="16C4D6AB"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286AF650"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055EE71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34</w:t>
            </w:r>
          </w:p>
        </w:tc>
        <w:tc>
          <w:tcPr>
            <w:tcW w:w="1554" w:type="dxa"/>
            <w:tcBorders>
              <w:top w:val="nil"/>
              <w:left w:val="nil"/>
              <w:bottom w:val="single" w:sz="4" w:space="0" w:color="auto"/>
              <w:right w:val="single" w:sz="4" w:space="0" w:color="auto"/>
            </w:tcBorders>
            <w:vAlign w:val="center"/>
          </w:tcPr>
          <w:p w14:paraId="24D3DEA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照明、动力配电箱</w:t>
            </w:r>
          </w:p>
        </w:tc>
        <w:tc>
          <w:tcPr>
            <w:tcW w:w="1418" w:type="dxa"/>
            <w:tcBorders>
              <w:top w:val="nil"/>
              <w:left w:val="nil"/>
              <w:bottom w:val="single" w:sz="4" w:space="0" w:color="auto"/>
              <w:right w:val="single" w:sz="4" w:space="0" w:color="auto"/>
            </w:tcBorders>
            <w:vAlign w:val="center"/>
          </w:tcPr>
          <w:p w14:paraId="6F10A3B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C64E25E"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厦门巨创、福建和通、广东兆华、厦门福控、厦门叁木、深圳金奇辉、福建</w:t>
            </w:r>
            <w:proofErr w:type="gramStart"/>
            <w:r w:rsidRPr="00B00F2B">
              <w:rPr>
                <w:rFonts w:ascii="宋体" w:eastAsia="宋体" w:hAnsi="宋体" w:cs="宋体" w:hint="eastAsia"/>
                <w:sz w:val="24"/>
                <w:szCs w:val="24"/>
              </w:rPr>
              <w:t>鑫</w:t>
            </w:r>
            <w:proofErr w:type="gramEnd"/>
            <w:r w:rsidRPr="00B00F2B">
              <w:rPr>
                <w:rFonts w:ascii="宋体" w:eastAsia="宋体" w:hAnsi="宋体" w:cs="宋体" w:hint="eastAsia"/>
                <w:sz w:val="24"/>
                <w:szCs w:val="24"/>
              </w:rPr>
              <w:t>三力、</w:t>
            </w:r>
            <w:proofErr w:type="gramStart"/>
            <w:r w:rsidRPr="00B00F2B">
              <w:rPr>
                <w:rFonts w:ascii="宋体" w:eastAsia="宋体" w:hAnsi="宋体" w:cs="宋体" w:hint="eastAsia"/>
                <w:sz w:val="24"/>
                <w:szCs w:val="24"/>
              </w:rPr>
              <w:t>三明亿源</w:t>
            </w:r>
            <w:proofErr w:type="gramEnd"/>
          </w:p>
        </w:tc>
        <w:tc>
          <w:tcPr>
            <w:tcW w:w="1423" w:type="dxa"/>
            <w:tcBorders>
              <w:top w:val="nil"/>
              <w:left w:val="single" w:sz="4" w:space="0" w:color="auto"/>
              <w:bottom w:val="single" w:sz="4" w:space="0" w:color="auto"/>
              <w:right w:val="single" w:sz="4" w:space="0" w:color="auto"/>
            </w:tcBorders>
            <w:vAlign w:val="center"/>
          </w:tcPr>
          <w:p w14:paraId="754D0FF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按设计规格，但是厚度必须不小于2.0mm</w:t>
            </w:r>
          </w:p>
        </w:tc>
      </w:tr>
      <w:tr w:rsidR="00E57F18" w:rsidRPr="00B00F2B" w14:paraId="7B381F11"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2A7824B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35</w:t>
            </w:r>
          </w:p>
        </w:tc>
        <w:tc>
          <w:tcPr>
            <w:tcW w:w="1554" w:type="dxa"/>
            <w:tcBorders>
              <w:top w:val="nil"/>
              <w:left w:val="nil"/>
              <w:bottom w:val="single" w:sz="4" w:space="0" w:color="auto"/>
              <w:right w:val="single" w:sz="4" w:space="0" w:color="auto"/>
            </w:tcBorders>
            <w:vAlign w:val="center"/>
          </w:tcPr>
          <w:p w14:paraId="5E256F8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配电箱箱内元器件</w:t>
            </w:r>
          </w:p>
        </w:tc>
        <w:tc>
          <w:tcPr>
            <w:tcW w:w="1418" w:type="dxa"/>
            <w:tcBorders>
              <w:top w:val="nil"/>
              <w:left w:val="nil"/>
              <w:bottom w:val="single" w:sz="4" w:space="0" w:color="auto"/>
              <w:right w:val="single" w:sz="4" w:space="0" w:color="auto"/>
            </w:tcBorders>
            <w:vAlign w:val="center"/>
          </w:tcPr>
          <w:p w14:paraId="5D3448DC"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39DC105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施耐德、ABB、西门子、松下</w:t>
            </w:r>
          </w:p>
        </w:tc>
        <w:tc>
          <w:tcPr>
            <w:tcW w:w="1423" w:type="dxa"/>
            <w:tcBorders>
              <w:top w:val="nil"/>
              <w:left w:val="single" w:sz="4" w:space="0" w:color="auto"/>
              <w:bottom w:val="single" w:sz="4" w:space="0" w:color="auto"/>
              <w:right w:val="single" w:sz="4" w:space="0" w:color="auto"/>
            </w:tcBorders>
            <w:vAlign w:val="center"/>
          </w:tcPr>
          <w:p w14:paraId="4A6AB89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按图纸型号或该型号对应同档次产品</w:t>
            </w:r>
          </w:p>
        </w:tc>
      </w:tr>
      <w:tr w:rsidR="00E57F18" w:rsidRPr="00B00F2B" w14:paraId="09C56894" w14:textId="77777777" w:rsidTr="00B00F2B">
        <w:trPr>
          <w:gridAfter w:val="1"/>
          <w:wAfter w:w="2810" w:type="dxa"/>
          <w:trHeight w:val="958"/>
        </w:trPr>
        <w:tc>
          <w:tcPr>
            <w:tcW w:w="709" w:type="dxa"/>
            <w:tcBorders>
              <w:top w:val="nil"/>
              <w:left w:val="single" w:sz="4" w:space="0" w:color="auto"/>
              <w:bottom w:val="single" w:sz="4" w:space="0" w:color="auto"/>
              <w:right w:val="single" w:sz="4" w:space="0" w:color="auto"/>
            </w:tcBorders>
            <w:vAlign w:val="center"/>
          </w:tcPr>
          <w:p w14:paraId="330CC17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36</w:t>
            </w:r>
          </w:p>
        </w:tc>
        <w:tc>
          <w:tcPr>
            <w:tcW w:w="1554" w:type="dxa"/>
            <w:tcBorders>
              <w:top w:val="nil"/>
              <w:left w:val="nil"/>
              <w:bottom w:val="single" w:sz="4" w:space="0" w:color="auto"/>
              <w:right w:val="single" w:sz="4" w:space="0" w:color="auto"/>
            </w:tcBorders>
            <w:vAlign w:val="center"/>
          </w:tcPr>
          <w:p w14:paraId="0B65E60B"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消防泵</w:t>
            </w:r>
          </w:p>
        </w:tc>
        <w:tc>
          <w:tcPr>
            <w:tcW w:w="1418" w:type="dxa"/>
            <w:tcBorders>
              <w:top w:val="nil"/>
              <w:left w:val="nil"/>
              <w:bottom w:val="single" w:sz="4" w:space="0" w:color="auto"/>
              <w:right w:val="single" w:sz="4" w:space="0" w:color="auto"/>
            </w:tcBorders>
            <w:vAlign w:val="center"/>
          </w:tcPr>
          <w:p w14:paraId="5F36ED3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93834AB"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双轮、连成、南方泵业、</w:t>
            </w:r>
            <w:proofErr w:type="gramStart"/>
            <w:r w:rsidRPr="00B00F2B">
              <w:rPr>
                <w:rFonts w:ascii="宋体" w:eastAsia="宋体" w:hAnsi="宋体" w:cs="宋体" w:hint="eastAsia"/>
                <w:sz w:val="24"/>
                <w:szCs w:val="24"/>
              </w:rPr>
              <w:t>凯</w:t>
            </w:r>
            <w:proofErr w:type="gramEnd"/>
            <w:r w:rsidRPr="00B00F2B">
              <w:rPr>
                <w:rFonts w:ascii="宋体" w:eastAsia="宋体" w:hAnsi="宋体" w:cs="宋体" w:hint="eastAsia"/>
                <w:sz w:val="24"/>
                <w:szCs w:val="24"/>
              </w:rPr>
              <w:t>泉、天泉、利欧、东方泵业</w:t>
            </w:r>
          </w:p>
        </w:tc>
        <w:tc>
          <w:tcPr>
            <w:tcW w:w="1423" w:type="dxa"/>
            <w:tcBorders>
              <w:top w:val="nil"/>
              <w:left w:val="single" w:sz="4" w:space="0" w:color="auto"/>
              <w:bottom w:val="single" w:sz="4" w:space="0" w:color="auto"/>
              <w:right w:val="single" w:sz="4" w:space="0" w:color="auto"/>
            </w:tcBorders>
            <w:vAlign w:val="center"/>
          </w:tcPr>
          <w:p w14:paraId="5C497975"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0FB90392" w14:textId="77777777" w:rsidTr="00B00F2B">
        <w:trPr>
          <w:gridAfter w:val="1"/>
          <w:wAfter w:w="2810" w:type="dxa"/>
          <w:trHeight w:val="2003"/>
        </w:trPr>
        <w:tc>
          <w:tcPr>
            <w:tcW w:w="709" w:type="dxa"/>
            <w:tcBorders>
              <w:top w:val="nil"/>
              <w:left w:val="single" w:sz="4" w:space="0" w:color="auto"/>
              <w:bottom w:val="single" w:sz="4" w:space="0" w:color="auto"/>
              <w:right w:val="single" w:sz="4" w:space="0" w:color="auto"/>
            </w:tcBorders>
            <w:vAlign w:val="center"/>
          </w:tcPr>
          <w:p w14:paraId="7549BEE5"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37</w:t>
            </w:r>
          </w:p>
        </w:tc>
        <w:tc>
          <w:tcPr>
            <w:tcW w:w="1554" w:type="dxa"/>
            <w:tcBorders>
              <w:top w:val="nil"/>
              <w:left w:val="nil"/>
              <w:bottom w:val="single" w:sz="4" w:space="0" w:color="auto"/>
              <w:right w:val="single" w:sz="4" w:space="0" w:color="auto"/>
            </w:tcBorders>
            <w:vAlign w:val="center"/>
          </w:tcPr>
          <w:p w14:paraId="292D3BD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消防水设备（湿式报警阀、雨淋阀、喷头、水流指示器、信号蝶阀、消火栓、消防栓箱、水泵结合器、灭火器等）</w:t>
            </w:r>
          </w:p>
        </w:tc>
        <w:tc>
          <w:tcPr>
            <w:tcW w:w="1418" w:type="dxa"/>
            <w:tcBorders>
              <w:top w:val="nil"/>
              <w:left w:val="nil"/>
              <w:bottom w:val="single" w:sz="4" w:space="0" w:color="auto"/>
              <w:right w:val="single" w:sz="4" w:space="0" w:color="auto"/>
            </w:tcBorders>
            <w:vAlign w:val="center"/>
          </w:tcPr>
          <w:p w14:paraId="475CBF0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C19644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福建天广、广东“胜捷”、白沙“远红”、</w:t>
            </w:r>
            <w:hyperlink r:id="rId30" w:tgtFrame="_blank" w:history="1">
              <w:r w:rsidRPr="00B00F2B">
                <w:rPr>
                  <w:rStyle w:val="afff8"/>
                  <w:rFonts w:ascii="宋体" w:eastAsia="宋体" w:hAnsi="宋体" w:cs="宋体" w:hint="eastAsia"/>
                  <w:color w:val="auto"/>
                  <w:sz w:val="24"/>
                  <w:szCs w:val="24"/>
                </w:rPr>
                <w:t>中消CFE</w:t>
              </w:r>
            </w:hyperlink>
            <w:r w:rsidRPr="00B00F2B">
              <w:rPr>
                <w:rFonts w:ascii="宋体" w:eastAsia="宋体" w:hAnsi="宋体" w:cs="宋体" w:hint="eastAsia"/>
                <w:sz w:val="24"/>
                <w:szCs w:val="24"/>
              </w:rPr>
              <w:t>、金枪鱼TUNA、</w:t>
            </w:r>
            <w:proofErr w:type="gramStart"/>
            <w:r w:rsidRPr="00B00F2B">
              <w:rPr>
                <w:rFonts w:ascii="宋体" w:eastAsia="宋体" w:hAnsi="宋体" w:cs="宋体" w:hint="eastAsia"/>
                <w:sz w:val="24"/>
                <w:szCs w:val="24"/>
              </w:rPr>
              <w:t>坚</w:t>
            </w:r>
            <w:proofErr w:type="gramEnd"/>
            <w:r w:rsidRPr="00B00F2B">
              <w:rPr>
                <w:rFonts w:ascii="宋体" w:eastAsia="宋体" w:hAnsi="宋体" w:cs="宋体" w:hint="eastAsia"/>
                <w:sz w:val="24"/>
                <w:szCs w:val="24"/>
              </w:rPr>
              <w:t>瑞消防、威</w:t>
            </w:r>
            <w:proofErr w:type="gramStart"/>
            <w:r w:rsidRPr="00B00F2B">
              <w:rPr>
                <w:rFonts w:ascii="宋体" w:eastAsia="宋体" w:hAnsi="宋体" w:cs="宋体" w:hint="eastAsia"/>
                <w:sz w:val="24"/>
                <w:szCs w:val="24"/>
              </w:rPr>
              <w:t>特</w:t>
            </w:r>
            <w:proofErr w:type="gramEnd"/>
            <w:r w:rsidRPr="00B00F2B">
              <w:rPr>
                <w:rFonts w:ascii="宋体" w:eastAsia="宋体" w:hAnsi="宋体" w:cs="宋体" w:hint="eastAsia"/>
                <w:sz w:val="24"/>
                <w:szCs w:val="24"/>
              </w:rPr>
              <w:t>龙</w:t>
            </w:r>
          </w:p>
        </w:tc>
        <w:tc>
          <w:tcPr>
            <w:tcW w:w="1423" w:type="dxa"/>
            <w:tcBorders>
              <w:top w:val="nil"/>
              <w:left w:val="single" w:sz="4" w:space="0" w:color="auto"/>
              <w:bottom w:val="single" w:sz="4" w:space="0" w:color="auto"/>
              <w:right w:val="single" w:sz="4" w:space="0" w:color="auto"/>
            </w:tcBorders>
            <w:vAlign w:val="center"/>
          </w:tcPr>
          <w:p w14:paraId="0528F7D9"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2B34DC8E" w14:textId="77777777" w:rsidTr="00B00F2B">
        <w:trPr>
          <w:gridAfter w:val="1"/>
          <w:wAfter w:w="2810" w:type="dxa"/>
          <w:trHeight w:val="1639"/>
        </w:trPr>
        <w:tc>
          <w:tcPr>
            <w:tcW w:w="709" w:type="dxa"/>
            <w:tcBorders>
              <w:top w:val="nil"/>
              <w:left w:val="single" w:sz="4" w:space="0" w:color="auto"/>
              <w:bottom w:val="single" w:sz="4" w:space="0" w:color="auto"/>
              <w:right w:val="single" w:sz="4" w:space="0" w:color="auto"/>
            </w:tcBorders>
            <w:vAlign w:val="center"/>
          </w:tcPr>
          <w:p w14:paraId="47CAB34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38</w:t>
            </w:r>
          </w:p>
        </w:tc>
        <w:tc>
          <w:tcPr>
            <w:tcW w:w="1554" w:type="dxa"/>
            <w:tcBorders>
              <w:top w:val="nil"/>
              <w:left w:val="nil"/>
              <w:bottom w:val="single" w:sz="4" w:space="0" w:color="auto"/>
              <w:right w:val="single" w:sz="4" w:space="0" w:color="auto"/>
            </w:tcBorders>
            <w:vAlign w:val="center"/>
          </w:tcPr>
          <w:p w14:paraId="464DAB2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火灾报警系统（消防电源监控设备、防火门监控系统、电气火灾监控设备）</w:t>
            </w:r>
          </w:p>
        </w:tc>
        <w:tc>
          <w:tcPr>
            <w:tcW w:w="1418" w:type="dxa"/>
            <w:tcBorders>
              <w:top w:val="nil"/>
              <w:left w:val="nil"/>
              <w:bottom w:val="single" w:sz="4" w:space="0" w:color="auto"/>
              <w:right w:val="single" w:sz="4" w:space="0" w:color="auto"/>
            </w:tcBorders>
            <w:vAlign w:val="center"/>
          </w:tcPr>
          <w:p w14:paraId="2CACB025"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77EE4A4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北大青鸟、秦皇岛尼特、松江、北京利达、首安、海湾GST</w:t>
            </w:r>
          </w:p>
        </w:tc>
        <w:tc>
          <w:tcPr>
            <w:tcW w:w="1423" w:type="dxa"/>
            <w:tcBorders>
              <w:top w:val="nil"/>
              <w:left w:val="single" w:sz="4" w:space="0" w:color="auto"/>
              <w:bottom w:val="single" w:sz="4" w:space="0" w:color="auto"/>
              <w:right w:val="single" w:sz="4" w:space="0" w:color="auto"/>
            </w:tcBorders>
            <w:vAlign w:val="center"/>
          </w:tcPr>
          <w:p w14:paraId="0BA3EFD8"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4EA7F294"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25FDF81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39</w:t>
            </w:r>
          </w:p>
        </w:tc>
        <w:tc>
          <w:tcPr>
            <w:tcW w:w="1554" w:type="dxa"/>
            <w:tcBorders>
              <w:top w:val="nil"/>
              <w:left w:val="nil"/>
              <w:bottom w:val="single" w:sz="4" w:space="0" w:color="auto"/>
              <w:right w:val="single" w:sz="4" w:space="0" w:color="auto"/>
            </w:tcBorders>
            <w:vAlign w:val="center"/>
          </w:tcPr>
          <w:p w14:paraId="1B22A52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消防风机</w:t>
            </w:r>
          </w:p>
        </w:tc>
        <w:tc>
          <w:tcPr>
            <w:tcW w:w="1418" w:type="dxa"/>
            <w:tcBorders>
              <w:top w:val="nil"/>
              <w:left w:val="nil"/>
              <w:bottom w:val="single" w:sz="4" w:space="0" w:color="auto"/>
              <w:right w:val="single" w:sz="4" w:space="0" w:color="auto"/>
            </w:tcBorders>
            <w:vAlign w:val="center"/>
          </w:tcPr>
          <w:p w14:paraId="1B25AD9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0F825CF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亿利达、南方风机、上风高科、</w:t>
            </w:r>
            <w:proofErr w:type="gramStart"/>
            <w:r w:rsidRPr="00B00F2B">
              <w:rPr>
                <w:rFonts w:ascii="宋体" w:eastAsia="宋体" w:hAnsi="宋体" w:cs="宋体" w:hint="eastAsia"/>
                <w:sz w:val="24"/>
                <w:szCs w:val="24"/>
              </w:rPr>
              <w:t>科禄格、钰泰铭科</w:t>
            </w:r>
            <w:proofErr w:type="gramEnd"/>
          </w:p>
        </w:tc>
        <w:tc>
          <w:tcPr>
            <w:tcW w:w="1423" w:type="dxa"/>
            <w:tcBorders>
              <w:top w:val="nil"/>
              <w:left w:val="single" w:sz="4" w:space="0" w:color="auto"/>
              <w:bottom w:val="single" w:sz="4" w:space="0" w:color="auto"/>
              <w:right w:val="single" w:sz="4" w:space="0" w:color="auto"/>
            </w:tcBorders>
            <w:vAlign w:val="center"/>
          </w:tcPr>
          <w:p w14:paraId="17345B86"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3509F756"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1C11FBD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40</w:t>
            </w:r>
          </w:p>
        </w:tc>
        <w:tc>
          <w:tcPr>
            <w:tcW w:w="1554" w:type="dxa"/>
            <w:tcBorders>
              <w:top w:val="nil"/>
              <w:left w:val="nil"/>
              <w:bottom w:val="single" w:sz="4" w:space="0" w:color="auto"/>
              <w:right w:val="single" w:sz="4" w:space="0" w:color="auto"/>
            </w:tcBorders>
            <w:vAlign w:val="center"/>
          </w:tcPr>
          <w:p w14:paraId="78F8674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钢材（钢板、压型钢板）、型材</w:t>
            </w:r>
          </w:p>
        </w:tc>
        <w:tc>
          <w:tcPr>
            <w:tcW w:w="1418" w:type="dxa"/>
            <w:tcBorders>
              <w:top w:val="nil"/>
              <w:left w:val="nil"/>
              <w:bottom w:val="single" w:sz="4" w:space="0" w:color="auto"/>
              <w:right w:val="single" w:sz="4" w:space="0" w:color="auto"/>
            </w:tcBorders>
            <w:vAlign w:val="center"/>
          </w:tcPr>
          <w:p w14:paraId="6C9E599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1DFF78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三钢、鞍钢、宝钢、武钢、马钢</w:t>
            </w:r>
          </w:p>
        </w:tc>
        <w:tc>
          <w:tcPr>
            <w:tcW w:w="1423" w:type="dxa"/>
            <w:tcBorders>
              <w:top w:val="nil"/>
              <w:left w:val="single" w:sz="4" w:space="0" w:color="auto"/>
              <w:bottom w:val="single" w:sz="4" w:space="0" w:color="auto"/>
              <w:right w:val="single" w:sz="4" w:space="0" w:color="auto"/>
            </w:tcBorders>
            <w:vAlign w:val="center"/>
          </w:tcPr>
          <w:p w14:paraId="5828EC9C"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3209CCBD"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5A626FD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41</w:t>
            </w:r>
          </w:p>
        </w:tc>
        <w:tc>
          <w:tcPr>
            <w:tcW w:w="1554" w:type="dxa"/>
            <w:tcBorders>
              <w:top w:val="nil"/>
              <w:left w:val="nil"/>
              <w:bottom w:val="single" w:sz="4" w:space="0" w:color="auto"/>
              <w:right w:val="single" w:sz="4" w:space="0" w:color="auto"/>
            </w:tcBorders>
            <w:vAlign w:val="center"/>
          </w:tcPr>
          <w:p w14:paraId="0D695D8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涂塑复合钢管</w:t>
            </w:r>
          </w:p>
        </w:tc>
        <w:tc>
          <w:tcPr>
            <w:tcW w:w="1418" w:type="dxa"/>
            <w:tcBorders>
              <w:top w:val="nil"/>
              <w:left w:val="nil"/>
              <w:bottom w:val="single" w:sz="4" w:space="0" w:color="auto"/>
              <w:right w:val="single" w:sz="4" w:space="0" w:color="auto"/>
            </w:tcBorders>
            <w:vAlign w:val="center"/>
          </w:tcPr>
          <w:p w14:paraId="1E35D66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26E85B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华岐、银泽、</w:t>
            </w:r>
            <w:hyperlink r:id="rId31" w:tgtFrame="_blank" w:history="1">
              <w:r w:rsidRPr="00B00F2B">
                <w:rPr>
                  <w:rStyle w:val="afff8"/>
                  <w:rFonts w:ascii="宋体" w:eastAsia="宋体" w:hAnsi="宋体" w:cs="宋体" w:hint="eastAsia"/>
                  <w:color w:val="auto"/>
                  <w:sz w:val="24"/>
                  <w:szCs w:val="24"/>
                </w:rPr>
                <w:t>久立</w:t>
              </w:r>
            </w:hyperlink>
            <w:r w:rsidRPr="00B00F2B">
              <w:rPr>
                <w:rFonts w:ascii="宋体" w:eastAsia="宋体" w:hAnsi="宋体" w:cs="宋体" w:hint="eastAsia"/>
                <w:sz w:val="24"/>
                <w:szCs w:val="24"/>
              </w:rPr>
              <w:t>、</w:t>
            </w:r>
            <w:hyperlink r:id="rId32" w:tgtFrame="_blank" w:history="1">
              <w:r w:rsidRPr="00B00F2B">
                <w:rPr>
                  <w:rStyle w:val="afff8"/>
                  <w:rFonts w:ascii="宋体" w:eastAsia="宋体" w:hAnsi="宋体" w:cs="宋体" w:hint="eastAsia"/>
                  <w:color w:val="auto"/>
                  <w:sz w:val="24"/>
                  <w:szCs w:val="24"/>
                </w:rPr>
                <w:t>友发</w:t>
              </w:r>
            </w:hyperlink>
            <w:r w:rsidRPr="00B00F2B">
              <w:rPr>
                <w:rFonts w:ascii="宋体" w:eastAsia="宋体" w:hAnsi="宋体" w:cs="宋体" w:hint="eastAsia"/>
                <w:sz w:val="24"/>
                <w:szCs w:val="24"/>
              </w:rPr>
              <w:t>、</w:t>
            </w:r>
            <w:hyperlink r:id="rId33" w:tgtFrame="_blank" w:history="1">
              <w:r w:rsidRPr="00B00F2B">
                <w:rPr>
                  <w:rStyle w:val="afff8"/>
                  <w:rFonts w:ascii="宋体" w:eastAsia="宋体" w:hAnsi="宋体" w:cs="宋体" w:hint="eastAsia"/>
                  <w:color w:val="auto"/>
                  <w:sz w:val="24"/>
                  <w:szCs w:val="24"/>
                </w:rPr>
                <w:t>金洲</w:t>
              </w:r>
            </w:hyperlink>
            <w:r w:rsidRPr="00B00F2B">
              <w:rPr>
                <w:rFonts w:ascii="宋体" w:eastAsia="宋体" w:hAnsi="宋体" w:cs="宋体" w:hint="eastAsia"/>
                <w:sz w:val="24"/>
                <w:szCs w:val="24"/>
              </w:rPr>
              <w:t>、利达</w:t>
            </w:r>
          </w:p>
        </w:tc>
        <w:tc>
          <w:tcPr>
            <w:tcW w:w="1423" w:type="dxa"/>
            <w:tcBorders>
              <w:top w:val="nil"/>
              <w:left w:val="single" w:sz="4" w:space="0" w:color="auto"/>
              <w:bottom w:val="single" w:sz="4" w:space="0" w:color="auto"/>
              <w:right w:val="single" w:sz="4" w:space="0" w:color="auto"/>
            </w:tcBorders>
            <w:vAlign w:val="center"/>
          </w:tcPr>
          <w:p w14:paraId="350C404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2C83FC7D"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3D00414E"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42</w:t>
            </w:r>
          </w:p>
        </w:tc>
        <w:tc>
          <w:tcPr>
            <w:tcW w:w="1554" w:type="dxa"/>
            <w:tcBorders>
              <w:top w:val="nil"/>
              <w:left w:val="nil"/>
              <w:bottom w:val="single" w:sz="4" w:space="0" w:color="auto"/>
              <w:right w:val="single" w:sz="4" w:space="0" w:color="auto"/>
            </w:tcBorders>
            <w:vAlign w:val="center"/>
          </w:tcPr>
          <w:p w14:paraId="4DD6349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镀锌钢管、焊接钢管</w:t>
            </w:r>
          </w:p>
        </w:tc>
        <w:tc>
          <w:tcPr>
            <w:tcW w:w="1418" w:type="dxa"/>
            <w:tcBorders>
              <w:top w:val="nil"/>
              <w:left w:val="nil"/>
              <w:bottom w:val="single" w:sz="4" w:space="0" w:color="auto"/>
              <w:right w:val="single" w:sz="4" w:space="0" w:color="auto"/>
            </w:tcBorders>
            <w:vAlign w:val="center"/>
          </w:tcPr>
          <w:p w14:paraId="2DAC43D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4B492A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华岐、银泽、</w:t>
            </w:r>
            <w:hyperlink r:id="rId34" w:tgtFrame="_blank" w:history="1">
              <w:r w:rsidRPr="00B00F2B">
                <w:rPr>
                  <w:rStyle w:val="afff8"/>
                  <w:rFonts w:ascii="宋体" w:eastAsia="宋体" w:hAnsi="宋体" w:cs="宋体" w:hint="eastAsia"/>
                  <w:color w:val="auto"/>
                  <w:sz w:val="24"/>
                  <w:szCs w:val="24"/>
                </w:rPr>
                <w:t>久立</w:t>
              </w:r>
            </w:hyperlink>
            <w:r w:rsidRPr="00B00F2B">
              <w:rPr>
                <w:rFonts w:ascii="宋体" w:eastAsia="宋体" w:hAnsi="宋体" w:cs="宋体" w:hint="eastAsia"/>
                <w:sz w:val="24"/>
                <w:szCs w:val="24"/>
              </w:rPr>
              <w:t>、</w:t>
            </w:r>
            <w:hyperlink r:id="rId35" w:tgtFrame="_blank" w:history="1">
              <w:r w:rsidRPr="00B00F2B">
                <w:rPr>
                  <w:rStyle w:val="afff8"/>
                  <w:rFonts w:ascii="宋体" w:eastAsia="宋体" w:hAnsi="宋体" w:cs="宋体" w:hint="eastAsia"/>
                  <w:color w:val="auto"/>
                  <w:sz w:val="24"/>
                  <w:szCs w:val="24"/>
                </w:rPr>
                <w:t>友发</w:t>
              </w:r>
            </w:hyperlink>
            <w:r w:rsidRPr="00B00F2B">
              <w:rPr>
                <w:rFonts w:ascii="宋体" w:eastAsia="宋体" w:hAnsi="宋体" w:cs="宋体" w:hint="eastAsia"/>
                <w:sz w:val="24"/>
                <w:szCs w:val="24"/>
              </w:rPr>
              <w:t>、</w:t>
            </w:r>
            <w:hyperlink r:id="rId36" w:tgtFrame="_blank" w:history="1">
              <w:r w:rsidRPr="00B00F2B">
                <w:rPr>
                  <w:rStyle w:val="afff8"/>
                  <w:rFonts w:ascii="宋体" w:eastAsia="宋体" w:hAnsi="宋体" w:cs="宋体" w:hint="eastAsia"/>
                  <w:color w:val="auto"/>
                  <w:sz w:val="24"/>
                  <w:szCs w:val="24"/>
                </w:rPr>
                <w:t>金洲</w:t>
              </w:r>
            </w:hyperlink>
            <w:r w:rsidRPr="00B00F2B">
              <w:rPr>
                <w:rFonts w:ascii="宋体" w:eastAsia="宋体" w:hAnsi="宋体" w:cs="宋体" w:hint="eastAsia"/>
                <w:sz w:val="24"/>
                <w:szCs w:val="24"/>
              </w:rPr>
              <w:t>、利达</w:t>
            </w:r>
          </w:p>
        </w:tc>
        <w:tc>
          <w:tcPr>
            <w:tcW w:w="1423" w:type="dxa"/>
            <w:tcBorders>
              <w:top w:val="nil"/>
              <w:left w:val="single" w:sz="4" w:space="0" w:color="auto"/>
              <w:bottom w:val="single" w:sz="4" w:space="0" w:color="auto"/>
              <w:right w:val="single" w:sz="4" w:space="0" w:color="auto"/>
            </w:tcBorders>
            <w:vAlign w:val="center"/>
          </w:tcPr>
          <w:p w14:paraId="5E6A3BC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67484F64"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5E7A0DE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43</w:t>
            </w:r>
          </w:p>
        </w:tc>
        <w:tc>
          <w:tcPr>
            <w:tcW w:w="1554" w:type="dxa"/>
            <w:tcBorders>
              <w:top w:val="nil"/>
              <w:left w:val="nil"/>
              <w:bottom w:val="single" w:sz="4" w:space="0" w:color="auto"/>
              <w:right w:val="single" w:sz="4" w:space="0" w:color="auto"/>
            </w:tcBorders>
            <w:vAlign w:val="center"/>
          </w:tcPr>
          <w:p w14:paraId="0B74C74B"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镀锌角钢、镀锌圆钢</w:t>
            </w:r>
          </w:p>
        </w:tc>
        <w:tc>
          <w:tcPr>
            <w:tcW w:w="1418" w:type="dxa"/>
            <w:tcBorders>
              <w:top w:val="nil"/>
              <w:left w:val="nil"/>
              <w:bottom w:val="single" w:sz="4" w:space="0" w:color="auto"/>
              <w:right w:val="single" w:sz="4" w:space="0" w:color="auto"/>
            </w:tcBorders>
            <w:vAlign w:val="center"/>
          </w:tcPr>
          <w:p w14:paraId="1A0E305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2D610D8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华岐、银泽、</w:t>
            </w:r>
            <w:hyperlink r:id="rId37" w:tgtFrame="_blank" w:history="1">
              <w:r w:rsidRPr="00B00F2B">
                <w:rPr>
                  <w:rStyle w:val="afff8"/>
                  <w:rFonts w:ascii="宋体" w:eastAsia="宋体" w:hAnsi="宋体" w:cs="宋体" w:hint="eastAsia"/>
                  <w:color w:val="auto"/>
                  <w:sz w:val="24"/>
                  <w:szCs w:val="24"/>
                </w:rPr>
                <w:t>久立</w:t>
              </w:r>
            </w:hyperlink>
            <w:r w:rsidRPr="00B00F2B">
              <w:rPr>
                <w:rFonts w:ascii="宋体" w:eastAsia="宋体" w:hAnsi="宋体" w:cs="宋体" w:hint="eastAsia"/>
                <w:sz w:val="24"/>
                <w:szCs w:val="24"/>
              </w:rPr>
              <w:t>、</w:t>
            </w:r>
            <w:hyperlink r:id="rId38" w:tgtFrame="_blank" w:history="1">
              <w:r w:rsidRPr="00B00F2B">
                <w:rPr>
                  <w:rStyle w:val="afff8"/>
                  <w:rFonts w:ascii="宋体" w:eastAsia="宋体" w:hAnsi="宋体" w:cs="宋体" w:hint="eastAsia"/>
                  <w:color w:val="auto"/>
                  <w:sz w:val="24"/>
                  <w:szCs w:val="24"/>
                </w:rPr>
                <w:t>友发</w:t>
              </w:r>
            </w:hyperlink>
            <w:r w:rsidRPr="00B00F2B">
              <w:rPr>
                <w:rFonts w:ascii="宋体" w:eastAsia="宋体" w:hAnsi="宋体" w:cs="宋体" w:hint="eastAsia"/>
                <w:sz w:val="24"/>
                <w:szCs w:val="24"/>
              </w:rPr>
              <w:t>、</w:t>
            </w:r>
            <w:hyperlink r:id="rId39" w:tgtFrame="_blank" w:history="1">
              <w:r w:rsidRPr="00B00F2B">
                <w:rPr>
                  <w:rStyle w:val="afff8"/>
                  <w:rFonts w:ascii="宋体" w:eastAsia="宋体" w:hAnsi="宋体" w:cs="宋体" w:hint="eastAsia"/>
                  <w:color w:val="auto"/>
                  <w:sz w:val="24"/>
                  <w:szCs w:val="24"/>
                </w:rPr>
                <w:t>金洲</w:t>
              </w:r>
            </w:hyperlink>
            <w:r w:rsidRPr="00B00F2B">
              <w:rPr>
                <w:rFonts w:ascii="宋体" w:eastAsia="宋体" w:hAnsi="宋体" w:cs="宋体" w:hint="eastAsia"/>
                <w:sz w:val="24"/>
                <w:szCs w:val="24"/>
              </w:rPr>
              <w:t>、利达</w:t>
            </w:r>
          </w:p>
        </w:tc>
        <w:tc>
          <w:tcPr>
            <w:tcW w:w="1423" w:type="dxa"/>
            <w:tcBorders>
              <w:top w:val="nil"/>
              <w:left w:val="single" w:sz="4" w:space="0" w:color="auto"/>
              <w:bottom w:val="single" w:sz="4" w:space="0" w:color="auto"/>
              <w:right w:val="single" w:sz="4" w:space="0" w:color="auto"/>
            </w:tcBorders>
            <w:vAlign w:val="center"/>
          </w:tcPr>
          <w:p w14:paraId="7F5126BE"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1CB8EDBF"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5C1A9FA5"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44</w:t>
            </w:r>
          </w:p>
        </w:tc>
        <w:tc>
          <w:tcPr>
            <w:tcW w:w="1554" w:type="dxa"/>
            <w:tcBorders>
              <w:top w:val="nil"/>
              <w:left w:val="nil"/>
              <w:bottom w:val="single" w:sz="4" w:space="0" w:color="auto"/>
              <w:right w:val="single" w:sz="4" w:space="0" w:color="auto"/>
            </w:tcBorders>
            <w:vAlign w:val="center"/>
          </w:tcPr>
          <w:p w14:paraId="046B6180"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给水管（PVC、UPVC、PP、PPR、PE等）及管件</w:t>
            </w:r>
          </w:p>
        </w:tc>
        <w:tc>
          <w:tcPr>
            <w:tcW w:w="1418" w:type="dxa"/>
            <w:tcBorders>
              <w:top w:val="nil"/>
              <w:left w:val="nil"/>
              <w:bottom w:val="single" w:sz="4" w:space="0" w:color="auto"/>
              <w:right w:val="single" w:sz="4" w:space="0" w:color="auto"/>
            </w:tcBorders>
            <w:vAlign w:val="center"/>
          </w:tcPr>
          <w:p w14:paraId="268815D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DBA7E45" w14:textId="331E0C74" w:rsidR="00767E3D" w:rsidRPr="00B00F2B" w:rsidRDefault="00B24DDD" w:rsidP="009C797B">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公元、亚通、南亚、联塑、金牛、日丰、金德</w:t>
            </w:r>
          </w:p>
        </w:tc>
        <w:tc>
          <w:tcPr>
            <w:tcW w:w="1423" w:type="dxa"/>
            <w:tcBorders>
              <w:top w:val="nil"/>
              <w:left w:val="single" w:sz="4" w:space="0" w:color="auto"/>
              <w:bottom w:val="single" w:sz="4" w:space="0" w:color="auto"/>
              <w:right w:val="single" w:sz="4" w:space="0" w:color="auto"/>
            </w:tcBorders>
            <w:vAlign w:val="center"/>
          </w:tcPr>
          <w:p w14:paraId="068AFA8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747872BE"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7D858BC7"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45</w:t>
            </w:r>
          </w:p>
        </w:tc>
        <w:tc>
          <w:tcPr>
            <w:tcW w:w="1554" w:type="dxa"/>
            <w:tcBorders>
              <w:top w:val="nil"/>
              <w:left w:val="nil"/>
              <w:bottom w:val="single" w:sz="4" w:space="0" w:color="auto"/>
              <w:right w:val="single" w:sz="4" w:space="0" w:color="auto"/>
            </w:tcBorders>
            <w:vAlign w:val="center"/>
          </w:tcPr>
          <w:p w14:paraId="075057DE"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排水管（PVC、UPVC、PE、HDPE等）及管件</w:t>
            </w:r>
          </w:p>
        </w:tc>
        <w:tc>
          <w:tcPr>
            <w:tcW w:w="1418" w:type="dxa"/>
            <w:tcBorders>
              <w:top w:val="nil"/>
              <w:left w:val="nil"/>
              <w:bottom w:val="single" w:sz="4" w:space="0" w:color="auto"/>
              <w:right w:val="single" w:sz="4" w:space="0" w:color="auto"/>
            </w:tcBorders>
            <w:vAlign w:val="center"/>
          </w:tcPr>
          <w:p w14:paraId="30479BD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631754C" w14:textId="531EDB94" w:rsidR="00767E3D" w:rsidRPr="00B00F2B" w:rsidRDefault="00B24DDD" w:rsidP="009C797B">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公元、亚通、南亚、联塑、金牛、日丰、金德</w:t>
            </w:r>
          </w:p>
        </w:tc>
        <w:tc>
          <w:tcPr>
            <w:tcW w:w="1423" w:type="dxa"/>
            <w:tcBorders>
              <w:top w:val="nil"/>
              <w:left w:val="single" w:sz="4" w:space="0" w:color="auto"/>
              <w:bottom w:val="single" w:sz="4" w:space="0" w:color="auto"/>
              <w:right w:val="single" w:sz="4" w:space="0" w:color="auto"/>
            </w:tcBorders>
            <w:vAlign w:val="center"/>
          </w:tcPr>
          <w:p w14:paraId="726DAC5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5105A9D1"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4BD6E2A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46</w:t>
            </w:r>
          </w:p>
        </w:tc>
        <w:tc>
          <w:tcPr>
            <w:tcW w:w="1554" w:type="dxa"/>
            <w:tcBorders>
              <w:top w:val="nil"/>
              <w:left w:val="nil"/>
              <w:bottom w:val="single" w:sz="4" w:space="0" w:color="auto"/>
              <w:right w:val="single" w:sz="4" w:space="0" w:color="auto"/>
            </w:tcBorders>
            <w:vAlign w:val="center"/>
          </w:tcPr>
          <w:p w14:paraId="0DC0FADB"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虹吸雨水系统</w:t>
            </w:r>
          </w:p>
        </w:tc>
        <w:tc>
          <w:tcPr>
            <w:tcW w:w="1418" w:type="dxa"/>
            <w:tcBorders>
              <w:top w:val="nil"/>
              <w:left w:val="nil"/>
              <w:bottom w:val="single" w:sz="4" w:space="0" w:color="auto"/>
              <w:right w:val="single" w:sz="4" w:space="0" w:color="auto"/>
            </w:tcBorders>
            <w:vAlign w:val="center"/>
          </w:tcPr>
          <w:p w14:paraId="3F64582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0796E40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伟星、佳美新材料、国泰民安、三佳虹吸、美瑞</w:t>
            </w:r>
            <w:proofErr w:type="gramStart"/>
            <w:r w:rsidRPr="00B00F2B">
              <w:rPr>
                <w:rFonts w:ascii="宋体" w:eastAsia="宋体" w:hAnsi="宋体" w:cs="宋体" w:hint="eastAsia"/>
                <w:sz w:val="24"/>
                <w:szCs w:val="24"/>
              </w:rPr>
              <w:t>特</w:t>
            </w:r>
            <w:proofErr w:type="gramEnd"/>
            <w:r w:rsidRPr="00B00F2B">
              <w:rPr>
                <w:rFonts w:ascii="宋体" w:eastAsia="宋体" w:hAnsi="宋体" w:cs="宋体" w:hint="eastAsia"/>
                <w:sz w:val="24"/>
                <w:szCs w:val="24"/>
              </w:rPr>
              <w:t>虹吸、赋能虹吸、科瑞</w:t>
            </w:r>
            <w:proofErr w:type="gramStart"/>
            <w:r w:rsidRPr="00B00F2B">
              <w:rPr>
                <w:rFonts w:ascii="宋体" w:eastAsia="宋体" w:hAnsi="宋体" w:cs="宋体" w:hint="eastAsia"/>
                <w:sz w:val="24"/>
                <w:szCs w:val="24"/>
              </w:rPr>
              <w:t>特</w:t>
            </w:r>
            <w:proofErr w:type="gramEnd"/>
            <w:r w:rsidRPr="00B00F2B">
              <w:rPr>
                <w:rFonts w:ascii="宋体" w:eastAsia="宋体" w:hAnsi="宋体" w:cs="宋体" w:hint="eastAsia"/>
                <w:sz w:val="24"/>
                <w:szCs w:val="24"/>
              </w:rPr>
              <w:t>虹吸</w:t>
            </w:r>
          </w:p>
        </w:tc>
        <w:tc>
          <w:tcPr>
            <w:tcW w:w="1423" w:type="dxa"/>
            <w:tcBorders>
              <w:top w:val="nil"/>
              <w:left w:val="single" w:sz="4" w:space="0" w:color="auto"/>
              <w:bottom w:val="single" w:sz="4" w:space="0" w:color="auto"/>
              <w:right w:val="single" w:sz="4" w:space="0" w:color="auto"/>
            </w:tcBorders>
            <w:vAlign w:val="center"/>
          </w:tcPr>
          <w:p w14:paraId="42B5BC4D"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54D10712"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61509A9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47</w:t>
            </w:r>
          </w:p>
        </w:tc>
        <w:tc>
          <w:tcPr>
            <w:tcW w:w="1554" w:type="dxa"/>
            <w:tcBorders>
              <w:top w:val="nil"/>
              <w:left w:val="nil"/>
              <w:bottom w:val="single" w:sz="4" w:space="0" w:color="auto"/>
              <w:right w:val="single" w:sz="4" w:space="0" w:color="auto"/>
            </w:tcBorders>
            <w:vAlign w:val="center"/>
          </w:tcPr>
          <w:p w14:paraId="6C470FEE"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塑料阀门管件（PVC、UPVC、PP、PPR、PE、HDPE等）及相关成品井</w:t>
            </w:r>
          </w:p>
        </w:tc>
        <w:tc>
          <w:tcPr>
            <w:tcW w:w="1418" w:type="dxa"/>
            <w:tcBorders>
              <w:top w:val="nil"/>
              <w:left w:val="nil"/>
              <w:bottom w:val="single" w:sz="4" w:space="0" w:color="auto"/>
              <w:right w:val="single" w:sz="4" w:space="0" w:color="auto"/>
            </w:tcBorders>
            <w:vAlign w:val="center"/>
          </w:tcPr>
          <w:p w14:paraId="7D3B1A70"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F7239FD" w14:textId="05F43807" w:rsidR="00767E3D" w:rsidRPr="00B00F2B" w:rsidRDefault="00B24DDD" w:rsidP="009C797B">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公元、亚通、南亚、联塑、金牛、日丰、金德</w:t>
            </w:r>
          </w:p>
        </w:tc>
        <w:tc>
          <w:tcPr>
            <w:tcW w:w="1423" w:type="dxa"/>
            <w:tcBorders>
              <w:top w:val="nil"/>
              <w:left w:val="single" w:sz="4" w:space="0" w:color="auto"/>
              <w:bottom w:val="single" w:sz="4" w:space="0" w:color="auto"/>
              <w:right w:val="single" w:sz="4" w:space="0" w:color="auto"/>
            </w:tcBorders>
            <w:vAlign w:val="center"/>
          </w:tcPr>
          <w:p w14:paraId="3C27902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128B152B" w14:textId="77777777" w:rsidTr="00B00F2B">
        <w:trPr>
          <w:gridAfter w:val="1"/>
          <w:wAfter w:w="2810" w:type="dxa"/>
          <w:trHeight w:val="557"/>
        </w:trPr>
        <w:tc>
          <w:tcPr>
            <w:tcW w:w="709" w:type="dxa"/>
            <w:tcBorders>
              <w:top w:val="nil"/>
              <w:left w:val="single" w:sz="4" w:space="0" w:color="auto"/>
              <w:bottom w:val="single" w:sz="4" w:space="0" w:color="auto"/>
              <w:right w:val="single" w:sz="4" w:space="0" w:color="auto"/>
            </w:tcBorders>
            <w:vAlign w:val="center"/>
          </w:tcPr>
          <w:p w14:paraId="72092982"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48</w:t>
            </w:r>
          </w:p>
        </w:tc>
        <w:tc>
          <w:tcPr>
            <w:tcW w:w="1554" w:type="dxa"/>
            <w:tcBorders>
              <w:top w:val="nil"/>
              <w:left w:val="nil"/>
              <w:bottom w:val="single" w:sz="4" w:space="0" w:color="auto"/>
              <w:right w:val="single" w:sz="4" w:space="0" w:color="auto"/>
            </w:tcBorders>
            <w:vAlign w:val="center"/>
          </w:tcPr>
          <w:p w14:paraId="648A569D"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阀门、过滤器、止回阀、浮球阀、自动排气阀、压差控制阀、减压阀</w:t>
            </w:r>
          </w:p>
        </w:tc>
        <w:tc>
          <w:tcPr>
            <w:tcW w:w="1418" w:type="dxa"/>
            <w:tcBorders>
              <w:top w:val="nil"/>
              <w:left w:val="nil"/>
              <w:bottom w:val="single" w:sz="4" w:space="0" w:color="auto"/>
              <w:right w:val="single" w:sz="4" w:space="0" w:color="auto"/>
            </w:tcBorders>
            <w:vAlign w:val="center"/>
          </w:tcPr>
          <w:p w14:paraId="2A299E93"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9B54991"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埃美柯、神通、工牌、三花、纽威、泰科、冠龙</w:t>
            </w:r>
          </w:p>
        </w:tc>
        <w:tc>
          <w:tcPr>
            <w:tcW w:w="1423" w:type="dxa"/>
            <w:tcBorders>
              <w:top w:val="nil"/>
              <w:left w:val="single" w:sz="4" w:space="0" w:color="auto"/>
              <w:bottom w:val="single" w:sz="4" w:space="0" w:color="auto"/>
              <w:right w:val="single" w:sz="4" w:space="0" w:color="auto"/>
            </w:tcBorders>
            <w:vAlign w:val="center"/>
          </w:tcPr>
          <w:p w14:paraId="5AD4032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4D8F568E" w14:textId="77777777" w:rsidTr="00B00F2B">
        <w:trPr>
          <w:gridAfter w:val="1"/>
          <w:wAfter w:w="2810" w:type="dxa"/>
          <w:trHeight w:val="540"/>
        </w:trPr>
        <w:tc>
          <w:tcPr>
            <w:tcW w:w="709" w:type="dxa"/>
            <w:tcBorders>
              <w:top w:val="nil"/>
              <w:left w:val="single" w:sz="4" w:space="0" w:color="auto"/>
              <w:bottom w:val="single" w:sz="4" w:space="0" w:color="auto"/>
              <w:right w:val="single" w:sz="4" w:space="0" w:color="auto"/>
            </w:tcBorders>
            <w:vAlign w:val="center"/>
          </w:tcPr>
          <w:p w14:paraId="7CB7C61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49</w:t>
            </w:r>
          </w:p>
        </w:tc>
        <w:tc>
          <w:tcPr>
            <w:tcW w:w="1554" w:type="dxa"/>
            <w:tcBorders>
              <w:top w:val="nil"/>
              <w:left w:val="nil"/>
              <w:bottom w:val="single" w:sz="4" w:space="0" w:color="auto"/>
              <w:right w:val="single" w:sz="4" w:space="0" w:color="auto"/>
            </w:tcBorders>
            <w:vAlign w:val="center"/>
          </w:tcPr>
          <w:p w14:paraId="31377EC1"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其它阀门、阀件</w:t>
            </w:r>
          </w:p>
        </w:tc>
        <w:tc>
          <w:tcPr>
            <w:tcW w:w="1418" w:type="dxa"/>
            <w:tcBorders>
              <w:top w:val="nil"/>
              <w:left w:val="nil"/>
              <w:bottom w:val="single" w:sz="4" w:space="0" w:color="auto"/>
              <w:right w:val="single" w:sz="4" w:space="0" w:color="auto"/>
            </w:tcBorders>
            <w:vAlign w:val="center"/>
          </w:tcPr>
          <w:p w14:paraId="39068BA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B2861D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埃美柯、</w:t>
            </w:r>
            <w:hyperlink r:id="rId40" w:tgtFrame="_blank" w:history="1">
              <w:proofErr w:type="gramStart"/>
              <w:r w:rsidRPr="00B00F2B">
                <w:rPr>
                  <w:rStyle w:val="afff8"/>
                  <w:rFonts w:ascii="宋体" w:eastAsia="宋体" w:hAnsi="宋体" w:cs="宋体" w:hint="eastAsia"/>
                  <w:color w:val="auto"/>
                  <w:sz w:val="24"/>
                  <w:szCs w:val="24"/>
                </w:rPr>
                <w:t>尧字</w:t>
              </w:r>
              <w:proofErr w:type="gramEnd"/>
            </w:hyperlink>
            <w:r w:rsidRPr="00B00F2B">
              <w:rPr>
                <w:rFonts w:ascii="宋体" w:eastAsia="宋体" w:hAnsi="宋体" w:cs="宋体" w:hint="eastAsia"/>
                <w:sz w:val="24"/>
                <w:szCs w:val="24"/>
              </w:rPr>
              <w:t>、</w:t>
            </w:r>
            <w:hyperlink r:id="rId41" w:tgtFrame="_blank" w:history="1">
              <w:r w:rsidRPr="00B00F2B">
                <w:rPr>
                  <w:rStyle w:val="afff8"/>
                  <w:rFonts w:ascii="宋体" w:eastAsia="宋体" w:hAnsi="宋体" w:cs="宋体" w:hint="eastAsia"/>
                  <w:color w:val="auto"/>
                  <w:sz w:val="24"/>
                  <w:szCs w:val="24"/>
                </w:rPr>
                <w:t>飞球</w:t>
              </w:r>
            </w:hyperlink>
            <w:r w:rsidRPr="00B00F2B">
              <w:rPr>
                <w:rFonts w:ascii="宋体" w:eastAsia="宋体" w:hAnsi="宋体" w:cs="宋体" w:hint="eastAsia"/>
                <w:sz w:val="24"/>
                <w:szCs w:val="24"/>
              </w:rPr>
              <w:t>、</w:t>
            </w:r>
            <w:hyperlink r:id="rId42" w:tgtFrame="_blank" w:history="1">
              <w:r w:rsidRPr="00B00F2B">
                <w:rPr>
                  <w:rStyle w:val="afff8"/>
                  <w:rFonts w:ascii="宋体" w:eastAsia="宋体" w:hAnsi="宋体" w:cs="宋体" w:hint="eastAsia"/>
                  <w:color w:val="auto"/>
                  <w:sz w:val="24"/>
                  <w:szCs w:val="24"/>
                </w:rPr>
                <w:t>江</w:t>
              </w:r>
              <w:proofErr w:type="gramStart"/>
              <w:r w:rsidRPr="00B00F2B">
                <w:rPr>
                  <w:rStyle w:val="afff8"/>
                  <w:rFonts w:ascii="宋体" w:eastAsia="宋体" w:hAnsi="宋体" w:cs="宋体" w:hint="eastAsia"/>
                  <w:color w:val="auto"/>
                  <w:sz w:val="24"/>
                  <w:szCs w:val="24"/>
                </w:rPr>
                <w:t>一</w:t>
              </w:r>
              <w:proofErr w:type="gramEnd"/>
            </w:hyperlink>
            <w:r w:rsidRPr="00B00F2B">
              <w:rPr>
                <w:rFonts w:ascii="宋体" w:eastAsia="宋体" w:hAnsi="宋体" w:cs="宋体" w:hint="eastAsia"/>
                <w:sz w:val="24"/>
                <w:szCs w:val="24"/>
              </w:rPr>
              <w:t>、</w:t>
            </w:r>
            <w:hyperlink r:id="rId43" w:tgtFrame="_blank" w:history="1">
              <w:r w:rsidRPr="00B00F2B">
                <w:rPr>
                  <w:rStyle w:val="afff8"/>
                  <w:rFonts w:ascii="宋体" w:eastAsia="宋体" w:hAnsi="宋体" w:cs="宋体" w:hint="eastAsia"/>
                  <w:color w:val="auto"/>
                  <w:sz w:val="24"/>
                  <w:szCs w:val="24"/>
                </w:rPr>
                <w:t>三花</w:t>
              </w:r>
            </w:hyperlink>
            <w:r w:rsidRPr="00B00F2B">
              <w:rPr>
                <w:rFonts w:ascii="宋体" w:eastAsia="宋体" w:hAnsi="宋体" w:cs="宋体" w:hint="eastAsia"/>
                <w:sz w:val="24"/>
                <w:szCs w:val="24"/>
              </w:rPr>
              <w:t>、</w:t>
            </w:r>
            <w:hyperlink r:id="rId44" w:tgtFrame="_blank" w:history="1">
              <w:r w:rsidRPr="00B00F2B">
                <w:rPr>
                  <w:rStyle w:val="afff8"/>
                  <w:rFonts w:ascii="宋体" w:eastAsia="宋体" w:hAnsi="宋体" w:cs="宋体" w:hint="eastAsia"/>
                  <w:color w:val="auto"/>
                  <w:sz w:val="24"/>
                  <w:szCs w:val="24"/>
                </w:rPr>
                <w:t>纽威阀门</w:t>
              </w:r>
            </w:hyperlink>
            <w:r w:rsidRPr="00B00F2B">
              <w:rPr>
                <w:rFonts w:ascii="宋体" w:eastAsia="宋体" w:hAnsi="宋体" w:cs="宋体" w:hint="eastAsia"/>
                <w:sz w:val="24"/>
                <w:szCs w:val="24"/>
              </w:rPr>
              <w:t>、</w:t>
            </w:r>
            <w:hyperlink r:id="rId45" w:tgtFrame="_blank" w:history="1">
              <w:r w:rsidRPr="00B00F2B">
                <w:rPr>
                  <w:rStyle w:val="afff8"/>
                  <w:rFonts w:ascii="宋体" w:eastAsia="宋体" w:hAnsi="宋体" w:cs="宋体" w:hint="eastAsia"/>
                  <w:color w:val="auto"/>
                  <w:sz w:val="24"/>
                  <w:szCs w:val="24"/>
                </w:rPr>
                <w:t>京牌</w:t>
              </w:r>
            </w:hyperlink>
          </w:p>
        </w:tc>
        <w:tc>
          <w:tcPr>
            <w:tcW w:w="1423" w:type="dxa"/>
            <w:tcBorders>
              <w:top w:val="nil"/>
              <w:left w:val="single" w:sz="4" w:space="0" w:color="auto"/>
              <w:bottom w:val="single" w:sz="4" w:space="0" w:color="auto"/>
              <w:right w:val="single" w:sz="4" w:space="0" w:color="auto"/>
            </w:tcBorders>
            <w:vAlign w:val="center"/>
          </w:tcPr>
          <w:p w14:paraId="673DEBE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287658FE" w14:textId="77777777" w:rsidTr="00B00F2B">
        <w:trPr>
          <w:gridAfter w:val="1"/>
          <w:wAfter w:w="2810" w:type="dxa"/>
          <w:trHeight w:val="416"/>
        </w:trPr>
        <w:tc>
          <w:tcPr>
            <w:tcW w:w="709" w:type="dxa"/>
            <w:tcBorders>
              <w:top w:val="single" w:sz="4" w:space="0" w:color="auto"/>
              <w:left w:val="single" w:sz="4" w:space="0" w:color="auto"/>
              <w:bottom w:val="single" w:sz="4" w:space="0" w:color="auto"/>
              <w:right w:val="single" w:sz="4" w:space="0" w:color="auto"/>
            </w:tcBorders>
            <w:vAlign w:val="center"/>
          </w:tcPr>
          <w:p w14:paraId="0EF85F6E"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50</w:t>
            </w:r>
          </w:p>
        </w:tc>
        <w:tc>
          <w:tcPr>
            <w:tcW w:w="1554" w:type="dxa"/>
            <w:tcBorders>
              <w:top w:val="single" w:sz="4" w:space="0" w:color="auto"/>
              <w:left w:val="nil"/>
              <w:bottom w:val="single" w:sz="4" w:space="0" w:color="auto"/>
              <w:right w:val="single" w:sz="4" w:space="0" w:color="auto"/>
            </w:tcBorders>
            <w:vAlign w:val="center"/>
          </w:tcPr>
          <w:p w14:paraId="6971AA44"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钢制管件（弯头、三通、大小头、法兰等）</w:t>
            </w:r>
          </w:p>
        </w:tc>
        <w:tc>
          <w:tcPr>
            <w:tcW w:w="1418" w:type="dxa"/>
            <w:tcBorders>
              <w:top w:val="single" w:sz="4" w:space="0" w:color="auto"/>
              <w:left w:val="nil"/>
              <w:bottom w:val="single" w:sz="4" w:space="0" w:color="auto"/>
              <w:right w:val="single" w:sz="4" w:space="0" w:color="auto"/>
            </w:tcBorders>
            <w:vAlign w:val="center"/>
          </w:tcPr>
          <w:p w14:paraId="489DF275"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single" w:sz="4" w:space="0" w:color="auto"/>
              <w:left w:val="nil"/>
              <w:bottom w:val="single" w:sz="4" w:space="0" w:color="auto"/>
              <w:right w:val="single" w:sz="4" w:space="0" w:color="auto"/>
            </w:tcBorders>
            <w:vAlign w:val="center"/>
          </w:tcPr>
          <w:p w14:paraId="6E6B40BA" w14:textId="77777777" w:rsidR="00767E3D" w:rsidRPr="00B00F2B" w:rsidRDefault="00767E3D">
            <w:pPr>
              <w:pStyle w:val="Normal2"/>
              <w:widowControl/>
              <w:spacing w:after="200" w:line="276" w:lineRule="auto"/>
              <w:jc w:val="left"/>
              <w:rPr>
                <w:rFonts w:ascii="宋体" w:eastAsia="宋体" w:hAnsi="宋体" w:cs="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239F11B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需提供TS证书，国标管件，需提供质量检验报告</w:t>
            </w:r>
          </w:p>
        </w:tc>
      </w:tr>
      <w:tr w:rsidR="00E57F18" w:rsidRPr="00B00F2B" w14:paraId="555DA568" w14:textId="77777777" w:rsidTr="00B00F2B">
        <w:trPr>
          <w:gridAfter w:val="1"/>
          <w:wAfter w:w="2810" w:type="dxa"/>
          <w:trHeight w:val="416"/>
        </w:trPr>
        <w:tc>
          <w:tcPr>
            <w:tcW w:w="709" w:type="dxa"/>
            <w:tcBorders>
              <w:top w:val="single" w:sz="4" w:space="0" w:color="auto"/>
              <w:left w:val="single" w:sz="4" w:space="0" w:color="auto"/>
              <w:bottom w:val="single" w:sz="4" w:space="0" w:color="auto"/>
              <w:right w:val="single" w:sz="4" w:space="0" w:color="auto"/>
            </w:tcBorders>
            <w:vAlign w:val="center"/>
          </w:tcPr>
          <w:p w14:paraId="5F40C9C2"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51</w:t>
            </w:r>
          </w:p>
        </w:tc>
        <w:tc>
          <w:tcPr>
            <w:tcW w:w="1554" w:type="dxa"/>
            <w:tcBorders>
              <w:top w:val="single" w:sz="4" w:space="0" w:color="auto"/>
              <w:left w:val="nil"/>
              <w:bottom w:val="single" w:sz="4" w:space="0" w:color="auto"/>
              <w:right w:val="single" w:sz="4" w:space="0" w:color="auto"/>
            </w:tcBorders>
            <w:vAlign w:val="center"/>
          </w:tcPr>
          <w:p w14:paraId="53890E3D"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螺栓、螺母</w:t>
            </w:r>
          </w:p>
        </w:tc>
        <w:tc>
          <w:tcPr>
            <w:tcW w:w="1418" w:type="dxa"/>
            <w:tcBorders>
              <w:top w:val="single" w:sz="4" w:space="0" w:color="auto"/>
              <w:left w:val="nil"/>
              <w:bottom w:val="single" w:sz="4" w:space="0" w:color="auto"/>
              <w:right w:val="single" w:sz="4" w:space="0" w:color="auto"/>
            </w:tcBorders>
            <w:vAlign w:val="center"/>
          </w:tcPr>
          <w:p w14:paraId="4BF4102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single" w:sz="4" w:space="0" w:color="auto"/>
              <w:left w:val="nil"/>
              <w:bottom w:val="single" w:sz="4" w:space="0" w:color="auto"/>
              <w:right w:val="single" w:sz="4" w:space="0" w:color="auto"/>
            </w:tcBorders>
            <w:vAlign w:val="center"/>
          </w:tcPr>
          <w:p w14:paraId="6D1D7C44"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压力容器、DN65以上管道用强度等级8.8级以上</w:t>
            </w:r>
          </w:p>
        </w:tc>
        <w:tc>
          <w:tcPr>
            <w:tcW w:w="1423" w:type="dxa"/>
            <w:tcBorders>
              <w:top w:val="single" w:sz="4" w:space="0" w:color="auto"/>
              <w:left w:val="single" w:sz="4" w:space="0" w:color="auto"/>
              <w:bottom w:val="single" w:sz="4" w:space="0" w:color="auto"/>
              <w:right w:val="single" w:sz="4" w:space="0" w:color="auto"/>
            </w:tcBorders>
            <w:vAlign w:val="center"/>
          </w:tcPr>
          <w:p w14:paraId="1F352874" w14:textId="77777777" w:rsidR="00767E3D" w:rsidRPr="00B00F2B" w:rsidRDefault="00B24DDD">
            <w:pPr>
              <w:pStyle w:val="Normal2"/>
              <w:widowControl/>
              <w:spacing w:after="200" w:line="276" w:lineRule="auto"/>
              <w:rPr>
                <w:rFonts w:ascii="宋体" w:eastAsia="宋体" w:hAnsi="宋体" w:cs="宋体"/>
                <w:sz w:val="24"/>
                <w:szCs w:val="24"/>
              </w:rPr>
            </w:pPr>
            <w:r w:rsidRPr="00B00F2B">
              <w:rPr>
                <w:rFonts w:ascii="宋体" w:eastAsia="宋体" w:hAnsi="宋体" w:cs="宋体" w:hint="eastAsia"/>
                <w:sz w:val="24"/>
                <w:szCs w:val="24"/>
              </w:rPr>
              <w:t>埋地、室外螺栓用热镀锌螺栓，室内螺栓需发黑或电镀，未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w:t>
            </w:r>
            <w:r w:rsidRPr="00B00F2B">
              <w:rPr>
                <w:rFonts w:ascii="宋体" w:eastAsia="宋体" w:hAnsi="宋体" w:cs="宋体" w:hint="eastAsia"/>
                <w:sz w:val="24"/>
                <w:szCs w:val="24"/>
              </w:rPr>
              <w:lastRenderedPageBreak/>
              <w:t>求按国标采购</w:t>
            </w:r>
          </w:p>
        </w:tc>
      </w:tr>
      <w:tr w:rsidR="00E57F18" w:rsidRPr="00B00F2B" w14:paraId="5D8BDCBD" w14:textId="77777777" w:rsidTr="00B00F2B">
        <w:trPr>
          <w:gridAfter w:val="1"/>
          <w:wAfter w:w="2810" w:type="dxa"/>
          <w:trHeight w:val="416"/>
        </w:trPr>
        <w:tc>
          <w:tcPr>
            <w:tcW w:w="709" w:type="dxa"/>
            <w:tcBorders>
              <w:top w:val="single" w:sz="4" w:space="0" w:color="auto"/>
              <w:left w:val="single" w:sz="4" w:space="0" w:color="auto"/>
              <w:bottom w:val="single" w:sz="4" w:space="0" w:color="auto"/>
              <w:right w:val="single" w:sz="4" w:space="0" w:color="auto"/>
            </w:tcBorders>
            <w:vAlign w:val="center"/>
          </w:tcPr>
          <w:p w14:paraId="049F7AA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52</w:t>
            </w:r>
          </w:p>
        </w:tc>
        <w:tc>
          <w:tcPr>
            <w:tcW w:w="1554" w:type="dxa"/>
            <w:tcBorders>
              <w:top w:val="single" w:sz="4" w:space="0" w:color="auto"/>
              <w:left w:val="nil"/>
              <w:bottom w:val="single" w:sz="4" w:space="0" w:color="auto"/>
              <w:right w:val="single" w:sz="4" w:space="0" w:color="auto"/>
            </w:tcBorders>
            <w:vAlign w:val="center"/>
          </w:tcPr>
          <w:p w14:paraId="752FF88E"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抗震支架</w:t>
            </w:r>
          </w:p>
        </w:tc>
        <w:tc>
          <w:tcPr>
            <w:tcW w:w="1418" w:type="dxa"/>
            <w:tcBorders>
              <w:top w:val="single" w:sz="4" w:space="0" w:color="auto"/>
              <w:left w:val="nil"/>
              <w:bottom w:val="single" w:sz="4" w:space="0" w:color="auto"/>
              <w:right w:val="single" w:sz="4" w:space="0" w:color="auto"/>
            </w:tcBorders>
            <w:vAlign w:val="center"/>
          </w:tcPr>
          <w:p w14:paraId="4C5F54C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single" w:sz="4" w:space="0" w:color="auto"/>
              <w:left w:val="nil"/>
              <w:bottom w:val="single" w:sz="4" w:space="0" w:color="auto"/>
              <w:right w:val="single" w:sz="4" w:space="0" w:color="auto"/>
            </w:tcBorders>
            <w:vAlign w:val="center"/>
          </w:tcPr>
          <w:p w14:paraId="00440D1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江苏圣大中远、浙江海迈、</w:t>
            </w:r>
            <w:proofErr w:type="gramStart"/>
            <w:r w:rsidRPr="00B00F2B">
              <w:rPr>
                <w:rFonts w:ascii="宋体" w:eastAsia="宋体" w:hAnsi="宋体" w:cs="宋体" w:hint="eastAsia"/>
                <w:sz w:val="24"/>
                <w:szCs w:val="24"/>
              </w:rPr>
              <w:t>江苏优尚科技</w:t>
            </w:r>
            <w:proofErr w:type="gramEnd"/>
            <w:r w:rsidRPr="00B00F2B">
              <w:rPr>
                <w:rFonts w:ascii="宋体" w:eastAsia="宋体" w:hAnsi="宋体" w:cs="宋体" w:hint="eastAsia"/>
                <w:sz w:val="24"/>
                <w:szCs w:val="24"/>
              </w:rPr>
              <w:t>、优力可科技、</w:t>
            </w:r>
            <w:proofErr w:type="gramStart"/>
            <w:r w:rsidRPr="00B00F2B">
              <w:rPr>
                <w:rFonts w:ascii="宋体" w:eastAsia="宋体" w:hAnsi="宋体" w:cs="宋体" w:hint="eastAsia"/>
                <w:sz w:val="24"/>
                <w:szCs w:val="24"/>
              </w:rPr>
              <w:t>置华坑震</w:t>
            </w:r>
            <w:proofErr w:type="gramEnd"/>
            <w:r w:rsidRPr="00B00F2B">
              <w:rPr>
                <w:rFonts w:ascii="宋体" w:eastAsia="宋体" w:hAnsi="宋体" w:cs="宋体" w:hint="eastAsia"/>
                <w:sz w:val="24"/>
                <w:szCs w:val="24"/>
              </w:rPr>
              <w:t>、盛年科技、</w:t>
            </w:r>
            <w:proofErr w:type="gramStart"/>
            <w:r w:rsidRPr="00B00F2B">
              <w:rPr>
                <w:rFonts w:ascii="宋体" w:eastAsia="宋体" w:hAnsi="宋体" w:cs="宋体" w:hint="eastAsia"/>
                <w:sz w:val="24"/>
                <w:szCs w:val="24"/>
              </w:rPr>
              <w:t>河北傲创</w:t>
            </w:r>
            <w:proofErr w:type="gramEnd"/>
          </w:p>
        </w:tc>
        <w:tc>
          <w:tcPr>
            <w:tcW w:w="1423" w:type="dxa"/>
            <w:tcBorders>
              <w:top w:val="single" w:sz="4" w:space="0" w:color="auto"/>
              <w:left w:val="single" w:sz="4" w:space="0" w:color="auto"/>
              <w:bottom w:val="single" w:sz="4" w:space="0" w:color="auto"/>
              <w:right w:val="single" w:sz="4" w:space="0" w:color="auto"/>
            </w:tcBorders>
            <w:vAlign w:val="center"/>
          </w:tcPr>
          <w:p w14:paraId="4DB6168C"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E57F18" w:rsidRPr="00B00F2B" w14:paraId="1AC6A23E" w14:textId="77777777" w:rsidTr="00B00F2B">
        <w:trPr>
          <w:gridAfter w:val="1"/>
          <w:wAfter w:w="2810" w:type="dxa"/>
          <w:trHeight w:val="422"/>
        </w:trPr>
        <w:tc>
          <w:tcPr>
            <w:tcW w:w="709" w:type="dxa"/>
            <w:tcBorders>
              <w:top w:val="single" w:sz="4" w:space="0" w:color="auto"/>
              <w:left w:val="single" w:sz="4" w:space="0" w:color="auto"/>
              <w:bottom w:val="single" w:sz="4" w:space="0" w:color="auto"/>
              <w:right w:val="single" w:sz="4" w:space="0" w:color="auto"/>
            </w:tcBorders>
            <w:vAlign w:val="center"/>
          </w:tcPr>
          <w:p w14:paraId="59A02BC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53</w:t>
            </w:r>
          </w:p>
        </w:tc>
        <w:tc>
          <w:tcPr>
            <w:tcW w:w="1554" w:type="dxa"/>
            <w:tcBorders>
              <w:top w:val="single" w:sz="4" w:space="0" w:color="auto"/>
              <w:left w:val="nil"/>
              <w:bottom w:val="single" w:sz="4" w:space="0" w:color="auto"/>
              <w:right w:val="single" w:sz="4" w:space="0" w:color="auto"/>
            </w:tcBorders>
            <w:vAlign w:val="center"/>
          </w:tcPr>
          <w:p w14:paraId="70BB76EF" w14:textId="77777777" w:rsidR="00767E3D" w:rsidRPr="00B00F2B" w:rsidRDefault="00B24DDD">
            <w:pPr>
              <w:widowControl/>
              <w:jc w:val="left"/>
              <w:rPr>
                <w:rFonts w:ascii="宋体" w:hAnsi="宋体" w:cs="宋体"/>
                <w:sz w:val="24"/>
                <w:szCs w:val="24"/>
              </w:rPr>
            </w:pPr>
            <w:r w:rsidRPr="00B00F2B">
              <w:rPr>
                <w:rFonts w:ascii="宋体" w:hAnsi="宋体" w:cs="宋体" w:hint="eastAsia"/>
                <w:sz w:val="24"/>
                <w:szCs w:val="24"/>
              </w:rPr>
              <w:t>水表</w:t>
            </w:r>
          </w:p>
        </w:tc>
        <w:tc>
          <w:tcPr>
            <w:tcW w:w="1418" w:type="dxa"/>
            <w:tcBorders>
              <w:top w:val="single" w:sz="4" w:space="0" w:color="auto"/>
              <w:left w:val="nil"/>
              <w:bottom w:val="single" w:sz="4" w:space="0" w:color="auto"/>
              <w:right w:val="single" w:sz="4" w:space="0" w:color="auto"/>
            </w:tcBorders>
            <w:vAlign w:val="center"/>
          </w:tcPr>
          <w:p w14:paraId="62CE974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single" w:sz="4" w:space="0" w:color="auto"/>
              <w:left w:val="nil"/>
              <w:bottom w:val="single" w:sz="4" w:space="0" w:color="auto"/>
              <w:right w:val="single" w:sz="4" w:space="0" w:color="auto"/>
            </w:tcBorders>
            <w:vAlign w:val="center"/>
          </w:tcPr>
          <w:p w14:paraId="2A8E3A5D" w14:textId="77777777" w:rsidR="00767E3D" w:rsidRPr="00B00F2B" w:rsidRDefault="00804D71">
            <w:pPr>
              <w:pStyle w:val="Normal2"/>
              <w:widowControl/>
              <w:spacing w:after="200" w:line="276" w:lineRule="auto"/>
              <w:jc w:val="left"/>
              <w:rPr>
                <w:rFonts w:ascii="宋体" w:eastAsia="宋体" w:hAnsi="宋体" w:cs="宋体"/>
                <w:sz w:val="24"/>
                <w:szCs w:val="24"/>
              </w:rPr>
            </w:pPr>
            <w:hyperlink r:id="rId46" w:tgtFrame="_blank" w:history="1">
              <w:r w:rsidR="00B24DDD" w:rsidRPr="00B00F2B">
                <w:rPr>
                  <w:rStyle w:val="afff8"/>
                  <w:rFonts w:ascii="宋体" w:eastAsia="宋体" w:hAnsi="宋体" w:cs="宋体" w:hint="eastAsia"/>
                  <w:color w:val="auto"/>
                  <w:sz w:val="24"/>
                  <w:szCs w:val="24"/>
                </w:rPr>
                <w:t>连利</w:t>
              </w:r>
            </w:hyperlink>
            <w:r w:rsidR="00B24DDD" w:rsidRPr="00B00F2B">
              <w:rPr>
                <w:rFonts w:ascii="宋体" w:eastAsia="宋体" w:hAnsi="宋体" w:cs="宋体" w:hint="eastAsia"/>
                <w:sz w:val="24"/>
                <w:szCs w:val="24"/>
              </w:rPr>
              <w:t>、宁波水表、</w:t>
            </w:r>
            <w:hyperlink r:id="rId47" w:tgtFrame="_blank" w:history="1">
              <w:r w:rsidR="00B24DDD" w:rsidRPr="00B00F2B">
                <w:rPr>
                  <w:rStyle w:val="afff8"/>
                  <w:rFonts w:ascii="宋体" w:eastAsia="宋体" w:hAnsi="宋体" w:cs="宋体" w:hint="eastAsia"/>
                  <w:color w:val="auto"/>
                  <w:sz w:val="24"/>
                  <w:szCs w:val="24"/>
                </w:rPr>
                <w:t>旌旗</w:t>
              </w:r>
            </w:hyperlink>
            <w:r w:rsidR="00B24DDD" w:rsidRPr="00B00F2B">
              <w:rPr>
                <w:rFonts w:ascii="宋体" w:eastAsia="宋体" w:hAnsi="宋体" w:cs="宋体" w:hint="eastAsia"/>
                <w:sz w:val="24"/>
                <w:szCs w:val="24"/>
              </w:rPr>
              <w:t>、</w:t>
            </w:r>
            <w:hyperlink r:id="rId48" w:tgtFrame="_blank" w:history="1">
              <w:r w:rsidR="00B24DDD" w:rsidRPr="00B00F2B">
                <w:rPr>
                  <w:rStyle w:val="afff8"/>
                  <w:rFonts w:ascii="宋体" w:eastAsia="宋体" w:hAnsi="宋体" w:cs="宋体" w:hint="eastAsia"/>
                  <w:color w:val="auto"/>
                  <w:sz w:val="24"/>
                  <w:szCs w:val="24"/>
                </w:rPr>
                <w:t>埃美柯</w:t>
              </w:r>
            </w:hyperlink>
            <w:r w:rsidR="00B24DDD" w:rsidRPr="00B00F2B">
              <w:rPr>
                <w:rFonts w:ascii="宋体" w:eastAsia="宋体" w:hAnsi="宋体" w:cs="宋体" w:hint="eastAsia"/>
                <w:sz w:val="24"/>
                <w:szCs w:val="24"/>
              </w:rPr>
              <w:t>、瑞光、华旭</w:t>
            </w:r>
          </w:p>
        </w:tc>
        <w:tc>
          <w:tcPr>
            <w:tcW w:w="1423" w:type="dxa"/>
            <w:tcBorders>
              <w:top w:val="single" w:sz="4" w:space="0" w:color="auto"/>
              <w:left w:val="single" w:sz="4" w:space="0" w:color="auto"/>
              <w:bottom w:val="single" w:sz="4" w:space="0" w:color="auto"/>
              <w:right w:val="single" w:sz="4" w:space="0" w:color="auto"/>
            </w:tcBorders>
            <w:vAlign w:val="center"/>
          </w:tcPr>
          <w:p w14:paraId="2D61C4C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bl>
    <w:p w14:paraId="039B4502" w14:textId="77777777" w:rsidR="00767E3D" w:rsidRPr="00E57F18" w:rsidRDefault="00767E3D"/>
    <w:sectPr w:rsidR="00767E3D" w:rsidRPr="00E57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72CE" w14:textId="77777777" w:rsidR="00FE11C1" w:rsidRDefault="00FE11C1">
      <w:r>
        <w:separator/>
      </w:r>
    </w:p>
  </w:endnote>
  <w:endnote w:type="continuationSeparator" w:id="0">
    <w:p w14:paraId="064E25F9" w14:textId="77777777" w:rsidR="00FE11C1" w:rsidRDefault="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C088" w14:textId="64B097A7" w:rsidR="00804D71" w:rsidRDefault="00804D71">
    <w:pPr>
      <w:pStyle w:val="aff2"/>
      <w:jc w:val="center"/>
      <w:rPr>
        <w:rFonts w:ascii="Times New Roman" w:eastAsia="仿宋_GB2312" w:hAnsi="Times New Roman"/>
        <w:sz w:val="24"/>
      </w:rPr>
    </w:pPr>
    <w:r>
      <w:rPr>
        <w:rFonts w:ascii="Times New Roman" w:eastAsia="仿宋_GB2312" w:hAnsi="Times New Roman"/>
        <w:sz w:val="24"/>
      </w:rPr>
      <w:fldChar w:fldCharType="begin"/>
    </w:r>
    <w:r>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B00F2B" w:rsidRPr="00B00F2B">
      <w:rPr>
        <w:noProof/>
      </w:rPr>
      <w:t>128</w:t>
    </w:r>
    <w:r>
      <w:rPr>
        <w:rFonts w:ascii="Times New Roman" w:eastAsia="仿宋_GB2312" w:hAnsi="Times New Roman"/>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227A" w14:textId="44FEB4C1" w:rsidR="00804D71" w:rsidRDefault="00804D71">
    <w:pPr>
      <w:jc w:val="center"/>
    </w:pPr>
    <w:r>
      <w:rPr>
        <w:rFonts w:hint="eastAsia"/>
      </w:rPr>
      <w:fldChar w:fldCharType="begin"/>
    </w:r>
    <w:r>
      <w:rPr>
        <w:rFonts w:hint="eastAsia"/>
      </w:rPr>
      <w:instrText xml:space="preserve"> PAGE  \* MERGEFORMAT </w:instrText>
    </w:r>
    <w:r>
      <w:rPr>
        <w:rFonts w:hint="eastAsia"/>
      </w:rPr>
      <w:fldChar w:fldCharType="separate"/>
    </w:r>
    <w:r w:rsidR="00B00F2B">
      <w:rPr>
        <w:noProof/>
      </w:rPr>
      <w:t>96</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E7A83" w14:textId="77777777" w:rsidR="00FE11C1" w:rsidRDefault="00FE11C1">
      <w:r>
        <w:separator/>
      </w:r>
    </w:p>
  </w:footnote>
  <w:footnote w:type="continuationSeparator" w:id="0">
    <w:p w14:paraId="06C5440D" w14:textId="77777777" w:rsidR="00FE11C1" w:rsidRDefault="00FE11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02"/>
    <w:multiLevelType w:val="multilevel"/>
    <w:tmpl w:val="0000000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00000006"/>
    <w:multiLevelType w:val="singleLevel"/>
    <w:tmpl w:val="00000006"/>
    <w:lvl w:ilvl="0">
      <w:start w:val="1"/>
      <w:numFmt w:val="decimal"/>
      <w:suff w:val="nothing"/>
      <w:lvlText w:val="（%1）"/>
      <w:lvlJc w:val="left"/>
    </w:lvl>
  </w:abstractNum>
  <w:abstractNum w:abstractNumId="12" w15:restartNumberingAfterBreak="0">
    <w:nsid w:val="0000000C"/>
    <w:multiLevelType w:val="multilevel"/>
    <w:tmpl w:val="0000000C"/>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15:restartNumberingAfterBreak="0">
    <w:nsid w:val="0000000E"/>
    <w:multiLevelType w:val="multilevel"/>
    <w:tmpl w:val="0000000E"/>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4" w15:restartNumberingAfterBreak="0">
    <w:nsid w:val="0000000F"/>
    <w:multiLevelType w:val="multilevel"/>
    <w:tmpl w:val="0000000F"/>
    <w:lvl w:ilvl="0">
      <w:start w:val="1"/>
      <w:numFmt w:val="decimal"/>
      <w:lvlText w:val="%1、"/>
      <w:lvlJc w:val="left"/>
      <w:pPr>
        <w:ind w:left="1440" w:hanging="720"/>
      </w:pPr>
    </w:lvl>
    <w:lvl w:ilvl="1">
      <w:start w:val="1"/>
      <w:numFmt w:val="decimalEnclosedCircle"/>
      <w:lvlText w:val="%2"/>
      <w:lvlJc w:val="left"/>
      <w:pPr>
        <w:ind w:left="1545" w:hanging="405"/>
      </w:pPr>
      <w:rPr>
        <w:rFonts w:ascii="宋体" w:eastAsia="Times New Roman" w:hAnsi="宋体" w:hint="eastAsia"/>
        <w:sz w:val="28"/>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00000012"/>
    <w:multiLevelType w:val="multilevel"/>
    <w:tmpl w:val="0000001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00000014"/>
    <w:multiLevelType w:val="multilevel"/>
    <w:tmpl w:val="00000014"/>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7" w15:restartNumberingAfterBreak="0">
    <w:nsid w:val="00000017"/>
    <w:multiLevelType w:val="multilevel"/>
    <w:tmpl w:val="00000017"/>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15:restartNumberingAfterBreak="0">
    <w:nsid w:val="0000001C"/>
    <w:multiLevelType w:val="singleLevel"/>
    <w:tmpl w:val="0000001C"/>
    <w:lvl w:ilvl="0">
      <w:start w:val="2"/>
      <w:numFmt w:val="decimal"/>
      <w:suff w:val="space"/>
      <w:lvlText w:val="%1."/>
      <w:lvlJc w:val="left"/>
      <w:pPr>
        <w:tabs>
          <w:tab w:val="left" w:pos="0"/>
        </w:tabs>
        <w:ind w:left="0" w:firstLine="0"/>
      </w:pPr>
    </w:lvl>
  </w:abstractNum>
  <w:abstractNum w:abstractNumId="19" w15:restartNumberingAfterBreak="0">
    <w:nsid w:val="34B54400"/>
    <w:multiLevelType w:val="multilevel"/>
    <w:tmpl w:val="34B54400"/>
    <w:lvl w:ilvl="0">
      <w:start w:val="1"/>
      <w:numFmt w:val="decimal"/>
      <w:lvlText w:val="%1、"/>
      <w:lvlJc w:val="left"/>
      <w:pPr>
        <w:ind w:left="5215" w:hanging="8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A"/>
    <w:rsid w:val="00013F68"/>
    <w:rsid w:val="00016730"/>
    <w:rsid w:val="00021641"/>
    <w:rsid w:val="000370AA"/>
    <w:rsid w:val="000378A5"/>
    <w:rsid w:val="00043605"/>
    <w:rsid w:val="00050B40"/>
    <w:rsid w:val="00054432"/>
    <w:rsid w:val="000547BC"/>
    <w:rsid w:val="00075FC3"/>
    <w:rsid w:val="0008664A"/>
    <w:rsid w:val="00090179"/>
    <w:rsid w:val="000918B8"/>
    <w:rsid w:val="00097673"/>
    <w:rsid w:val="000A42AB"/>
    <w:rsid w:val="000B2867"/>
    <w:rsid w:val="000C406A"/>
    <w:rsid w:val="000D0E6A"/>
    <w:rsid w:val="000E742B"/>
    <w:rsid w:val="000F3CE7"/>
    <w:rsid w:val="000F6FCB"/>
    <w:rsid w:val="001103FD"/>
    <w:rsid w:val="00116964"/>
    <w:rsid w:val="00125609"/>
    <w:rsid w:val="00135246"/>
    <w:rsid w:val="00136C94"/>
    <w:rsid w:val="00144B9F"/>
    <w:rsid w:val="00146097"/>
    <w:rsid w:val="00165EF0"/>
    <w:rsid w:val="001723D6"/>
    <w:rsid w:val="00175B34"/>
    <w:rsid w:val="00177114"/>
    <w:rsid w:val="00184B92"/>
    <w:rsid w:val="00187B42"/>
    <w:rsid w:val="00190FCA"/>
    <w:rsid w:val="0019347C"/>
    <w:rsid w:val="001B487A"/>
    <w:rsid w:val="001D2211"/>
    <w:rsid w:val="00210BD4"/>
    <w:rsid w:val="0021228A"/>
    <w:rsid w:val="002227F3"/>
    <w:rsid w:val="00231525"/>
    <w:rsid w:val="0023297E"/>
    <w:rsid w:val="0023367D"/>
    <w:rsid w:val="00233843"/>
    <w:rsid w:val="00241FF7"/>
    <w:rsid w:val="002428DA"/>
    <w:rsid w:val="0025317A"/>
    <w:rsid w:val="00274297"/>
    <w:rsid w:val="0027637C"/>
    <w:rsid w:val="0027673F"/>
    <w:rsid w:val="00285279"/>
    <w:rsid w:val="002961E4"/>
    <w:rsid w:val="00296E08"/>
    <w:rsid w:val="002A18E3"/>
    <w:rsid w:val="002A2FB5"/>
    <w:rsid w:val="002A3094"/>
    <w:rsid w:val="002B48E0"/>
    <w:rsid w:val="002C07B1"/>
    <w:rsid w:val="002C5B21"/>
    <w:rsid w:val="002D2D74"/>
    <w:rsid w:val="002E12AF"/>
    <w:rsid w:val="002F11F5"/>
    <w:rsid w:val="003048F6"/>
    <w:rsid w:val="00311C8B"/>
    <w:rsid w:val="00315C8B"/>
    <w:rsid w:val="0032179F"/>
    <w:rsid w:val="00322257"/>
    <w:rsid w:val="00327232"/>
    <w:rsid w:val="00342161"/>
    <w:rsid w:val="0036594D"/>
    <w:rsid w:val="00374C15"/>
    <w:rsid w:val="00374DB9"/>
    <w:rsid w:val="00395B5B"/>
    <w:rsid w:val="003A6A82"/>
    <w:rsid w:val="003B1A13"/>
    <w:rsid w:val="003B2BA2"/>
    <w:rsid w:val="003B500E"/>
    <w:rsid w:val="003C0EFE"/>
    <w:rsid w:val="003C4338"/>
    <w:rsid w:val="003C79D8"/>
    <w:rsid w:val="003E24E4"/>
    <w:rsid w:val="003E5572"/>
    <w:rsid w:val="003E62DD"/>
    <w:rsid w:val="004041C2"/>
    <w:rsid w:val="0041467F"/>
    <w:rsid w:val="004153C0"/>
    <w:rsid w:val="00415D30"/>
    <w:rsid w:val="00422498"/>
    <w:rsid w:val="004566BD"/>
    <w:rsid w:val="00460958"/>
    <w:rsid w:val="00470BC3"/>
    <w:rsid w:val="0047115A"/>
    <w:rsid w:val="00474730"/>
    <w:rsid w:val="00495EB4"/>
    <w:rsid w:val="004C2ADB"/>
    <w:rsid w:val="004C4806"/>
    <w:rsid w:val="004C64D7"/>
    <w:rsid w:val="004D17EF"/>
    <w:rsid w:val="004D46FD"/>
    <w:rsid w:val="004D7ACE"/>
    <w:rsid w:val="004E1AAA"/>
    <w:rsid w:val="004E2DED"/>
    <w:rsid w:val="004F2838"/>
    <w:rsid w:val="005049E5"/>
    <w:rsid w:val="005107EA"/>
    <w:rsid w:val="005123C4"/>
    <w:rsid w:val="00513EF5"/>
    <w:rsid w:val="00515981"/>
    <w:rsid w:val="0052344B"/>
    <w:rsid w:val="00525AD5"/>
    <w:rsid w:val="00545562"/>
    <w:rsid w:val="00551A96"/>
    <w:rsid w:val="00557D99"/>
    <w:rsid w:val="00567A72"/>
    <w:rsid w:val="005701B9"/>
    <w:rsid w:val="00575CBF"/>
    <w:rsid w:val="0057642B"/>
    <w:rsid w:val="00576874"/>
    <w:rsid w:val="005771F9"/>
    <w:rsid w:val="00580956"/>
    <w:rsid w:val="0058504D"/>
    <w:rsid w:val="00591267"/>
    <w:rsid w:val="00593C14"/>
    <w:rsid w:val="005D23A3"/>
    <w:rsid w:val="005E008B"/>
    <w:rsid w:val="005E452F"/>
    <w:rsid w:val="005F37FF"/>
    <w:rsid w:val="005F6B36"/>
    <w:rsid w:val="0060402C"/>
    <w:rsid w:val="00604C3D"/>
    <w:rsid w:val="00607679"/>
    <w:rsid w:val="00621D06"/>
    <w:rsid w:val="006241D4"/>
    <w:rsid w:val="00653E61"/>
    <w:rsid w:val="006579FB"/>
    <w:rsid w:val="00673D15"/>
    <w:rsid w:val="006807D6"/>
    <w:rsid w:val="00692F25"/>
    <w:rsid w:val="00697566"/>
    <w:rsid w:val="006C14CB"/>
    <w:rsid w:val="006C1E06"/>
    <w:rsid w:val="006C4DA8"/>
    <w:rsid w:val="006D5B51"/>
    <w:rsid w:val="006E23F3"/>
    <w:rsid w:val="006E713A"/>
    <w:rsid w:val="006F291D"/>
    <w:rsid w:val="006F2BAA"/>
    <w:rsid w:val="006F5890"/>
    <w:rsid w:val="006F7B55"/>
    <w:rsid w:val="00702216"/>
    <w:rsid w:val="007073EA"/>
    <w:rsid w:val="00707681"/>
    <w:rsid w:val="007121EB"/>
    <w:rsid w:val="00744229"/>
    <w:rsid w:val="007536C1"/>
    <w:rsid w:val="007623B8"/>
    <w:rsid w:val="00763C8B"/>
    <w:rsid w:val="00767E3D"/>
    <w:rsid w:val="00774FC9"/>
    <w:rsid w:val="00786AB2"/>
    <w:rsid w:val="00791067"/>
    <w:rsid w:val="0079640F"/>
    <w:rsid w:val="007969F4"/>
    <w:rsid w:val="007976BB"/>
    <w:rsid w:val="007A14C2"/>
    <w:rsid w:val="007A53D1"/>
    <w:rsid w:val="007A5645"/>
    <w:rsid w:val="007C4C67"/>
    <w:rsid w:val="007D3152"/>
    <w:rsid w:val="007D4533"/>
    <w:rsid w:val="007D5B08"/>
    <w:rsid w:val="007F4963"/>
    <w:rsid w:val="008008F1"/>
    <w:rsid w:val="00804D71"/>
    <w:rsid w:val="008076C5"/>
    <w:rsid w:val="00810DE3"/>
    <w:rsid w:val="00813995"/>
    <w:rsid w:val="00815B67"/>
    <w:rsid w:val="00816213"/>
    <w:rsid w:val="008171E9"/>
    <w:rsid w:val="00820A26"/>
    <w:rsid w:val="00822046"/>
    <w:rsid w:val="008243E3"/>
    <w:rsid w:val="00825BC0"/>
    <w:rsid w:val="008264C9"/>
    <w:rsid w:val="008269C6"/>
    <w:rsid w:val="008434EA"/>
    <w:rsid w:val="00845183"/>
    <w:rsid w:val="008477A5"/>
    <w:rsid w:val="00850457"/>
    <w:rsid w:val="00854FBE"/>
    <w:rsid w:val="008631E6"/>
    <w:rsid w:val="008723EB"/>
    <w:rsid w:val="008736BA"/>
    <w:rsid w:val="00873AF6"/>
    <w:rsid w:val="008A2936"/>
    <w:rsid w:val="008A2C09"/>
    <w:rsid w:val="008A2EA7"/>
    <w:rsid w:val="008A6319"/>
    <w:rsid w:val="008B3188"/>
    <w:rsid w:val="008B37AD"/>
    <w:rsid w:val="008B7E9F"/>
    <w:rsid w:val="008D2BAF"/>
    <w:rsid w:val="008D5C48"/>
    <w:rsid w:val="008F049C"/>
    <w:rsid w:val="008F175B"/>
    <w:rsid w:val="008F7F83"/>
    <w:rsid w:val="009158B9"/>
    <w:rsid w:val="00917088"/>
    <w:rsid w:val="009218D9"/>
    <w:rsid w:val="00935221"/>
    <w:rsid w:val="00935F6F"/>
    <w:rsid w:val="00935FB8"/>
    <w:rsid w:val="00936332"/>
    <w:rsid w:val="00954744"/>
    <w:rsid w:val="00954DC1"/>
    <w:rsid w:val="0096145C"/>
    <w:rsid w:val="00963C79"/>
    <w:rsid w:val="0097194C"/>
    <w:rsid w:val="009721C3"/>
    <w:rsid w:val="009754C6"/>
    <w:rsid w:val="00982B78"/>
    <w:rsid w:val="009A1CA1"/>
    <w:rsid w:val="009A6A69"/>
    <w:rsid w:val="009B4802"/>
    <w:rsid w:val="009C3011"/>
    <w:rsid w:val="009C797B"/>
    <w:rsid w:val="009D13A8"/>
    <w:rsid w:val="009D795E"/>
    <w:rsid w:val="009E417B"/>
    <w:rsid w:val="009E657B"/>
    <w:rsid w:val="009F2E85"/>
    <w:rsid w:val="009F751C"/>
    <w:rsid w:val="00A0632E"/>
    <w:rsid w:val="00A14D3E"/>
    <w:rsid w:val="00A343DE"/>
    <w:rsid w:val="00A356C2"/>
    <w:rsid w:val="00A47D31"/>
    <w:rsid w:val="00A5243B"/>
    <w:rsid w:val="00A67AF7"/>
    <w:rsid w:val="00A702EC"/>
    <w:rsid w:val="00A70AE4"/>
    <w:rsid w:val="00A7124F"/>
    <w:rsid w:val="00A759BE"/>
    <w:rsid w:val="00A82170"/>
    <w:rsid w:val="00A84D8C"/>
    <w:rsid w:val="00A86745"/>
    <w:rsid w:val="00A86DB5"/>
    <w:rsid w:val="00A9113E"/>
    <w:rsid w:val="00A93E8C"/>
    <w:rsid w:val="00AA0AB9"/>
    <w:rsid w:val="00AA17E5"/>
    <w:rsid w:val="00AA6F56"/>
    <w:rsid w:val="00AA7773"/>
    <w:rsid w:val="00AD0F06"/>
    <w:rsid w:val="00AE0728"/>
    <w:rsid w:val="00AE1CD6"/>
    <w:rsid w:val="00AE4656"/>
    <w:rsid w:val="00AE465D"/>
    <w:rsid w:val="00AE4EF4"/>
    <w:rsid w:val="00AE6D00"/>
    <w:rsid w:val="00AF11A6"/>
    <w:rsid w:val="00AF1661"/>
    <w:rsid w:val="00AF1942"/>
    <w:rsid w:val="00AF1E11"/>
    <w:rsid w:val="00B00F2B"/>
    <w:rsid w:val="00B050BB"/>
    <w:rsid w:val="00B0589C"/>
    <w:rsid w:val="00B11605"/>
    <w:rsid w:val="00B142AD"/>
    <w:rsid w:val="00B16A35"/>
    <w:rsid w:val="00B17250"/>
    <w:rsid w:val="00B210F2"/>
    <w:rsid w:val="00B24DDD"/>
    <w:rsid w:val="00B326C9"/>
    <w:rsid w:val="00B5390E"/>
    <w:rsid w:val="00B5676B"/>
    <w:rsid w:val="00B721C3"/>
    <w:rsid w:val="00B9505F"/>
    <w:rsid w:val="00BC0BFC"/>
    <w:rsid w:val="00BC2901"/>
    <w:rsid w:val="00BC6664"/>
    <w:rsid w:val="00BD48A9"/>
    <w:rsid w:val="00BD5CFA"/>
    <w:rsid w:val="00BD7537"/>
    <w:rsid w:val="00BE0FE7"/>
    <w:rsid w:val="00BE30E4"/>
    <w:rsid w:val="00BF2EF3"/>
    <w:rsid w:val="00BF54AE"/>
    <w:rsid w:val="00BF6C3C"/>
    <w:rsid w:val="00C031A0"/>
    <w:rsid w:val="00C1040E"/>
    <w:rsid w:val="00C31F3A"/>
    <w:rsid w:val="00C32F45"/>
    <w:rsid w:val="00C34828"/>
    <w:rsid w:val="00C36A13"/>
    <w:rsid w:val="00C3781D"/>
    <w:rsid w:val="00C479C2"/>
    <w:rsid w:val="00C52036"/>
    <w:rsid w:val="00C548CB"/>
    <w:rsid w:val="00C54E84"/>
    <w:rsid w:val="00C551C7"/>
    <w:rsid w:val="00C55D2D"/>
    <w:rsid w:val="00C615DE"/>
    <w:rsid w:val="00C800F6"/>
    <w:rsid w:val="00C8587D"/>
    <w:rsid w:val="00C97ABB"/>
    <w:rsid w:val="00C97D36"/>
    <w:rsid w:val="00CA5F7D"/>
    <w:rsid w:val="00CA7074"/>
    <w:rsid w:val="00CB0953"/>
    <w:rsid w:val="00CC4F61"/>
    <w:rsid w:val="00CC5A1B"/>
    <w:rsid w:val="00CD057A"/>
    <w:rsid w:val="00CD20B5"/>
    <w:rsid w:val="00CD2F70"/>
    <w:rsid w:val="00CE15C2"/>
    <w:rsid w:val="00CE1C42"/>
    <w:rsid w:val="00CE57C8"/>
    <w:rsid w:val="00CF45EF"/>
    <w:rsid w:val="00D046BE"/>
    <w:rsid w:val="00D054D6"/>
    <w:rsid w:val="00D16C55"/>
    <w:rsid w:val="00D26535"/>
    <w:rsid w:val="00D271DD"/>
    <w:rsid w:val="00D330F7"/>
    <w:rsid w:val="00D33C9D"/>
    <w:rsid w:val="00D406D3"/>
    <w:rsid w:val="00D41002"/>
    <w:rsid w:val="00D4195C"/>
    <w:rsid w:val="00D546E9"/>
    <w:rsid w:val="00D60468"/>
    <w:rsid w:val="00D62B09"/>
    <w:rsid w:val="00D6346B"/>
    <w:rsid w:val="00D729E5"/>
    <w:rsid w:val="00D73681"/>
    <w:rsid w:val="00D90CB4"/>
    <w:rsid w:val="00D93B3D"/>
    <w:rsid w:val="00D941B7"/>
    <w:rsid w:val="00DA64C0"/>
    <w:rsid w:val="00DB54B6"/>
    <w:rsid w:val="00DD4621"/>
    <w:rsid w:val="00DE46AF"/>
    <w:rsid w:val="00DE6A1B"/>
    <w:rsid w:val="00E00157"/>
    <w:rsid w:val="00E040DB"/>
    <w:rsid w:val="00E149EA"/>
    <w:rsid w:val="00E21950"/>
    <w:rsid w:val="00E23E7B"/>
    <w:rsid w:val="00E25653"/>
    <w:rsid w:val="00E27F0E"/>
    <w:rsid w:val="00E31741"/>
    <w:rsid w:val="00E4253E"/>
    <w:rsid w:val="00E5006C"/>
    <w:rsid w:val="00E53295"/>
    <w:rsid w:val="00E57F18"/>
    <w:rsid w:val="00E77078"/>
    <w:rsid w:val="00E85B91"/>
    <w:rsid w:val="00E87EA0"/>
    <w:rsid w:val="00E90D40"/>
    <w:rsid w:val="00E9750D"/>
    <w:rsid w:val="00EB37CE"/>
    <w:rsid w:val="00EB6288"/>
    <w:rsid w:val="00ED46FB"/>
    <w:rsid w:val="00EE2222"/>
    <w:rsid w:val="00EE5AFC"/>
    <w:rsid w:val="00EE77D6"/>
    <w:rsid w:val="00EF0A1D"/>
    <w:rsid w:val="00F07912"/>
    <w:rsid w:val="00F11580"/>
    <w:rsid w:val="00F130DD"/>
    <w:rsid w:val="00F14BDB"/>
    <w:rsid w:val="00F157FC"/>
    <w:rsid w:val="00F21919"/>
    <w:rsid w:val="00F30288"/>
    <w:rsid w:val="00F31B1C"/>
    <w:rsid w:val="00F351C3"/>
    <w:rsid w:val="00F43907"/>
    <w:rsid w:val="00F5781D"/>
    <w:rsid w:val="00F618F6"/>
    <w:rsid w:val="00F72BF8"/>
    <w:rsid w:val="00F74839"/>
    <w:rsid w:val="00F76818"/>
    <w:rsid w:val="00F86A9D"/>
    <w:rsid w:val="00F90B23"/>
    <w:rsid w:val="00F918AA"/>
    <w:rsid w:val="00F9300C"/>
    <w:rsid w:val="00F952A5"/>
    <w:rsid w:val="00FA534C"/>
    <w:rsid w:val="00FB279B"/>
    <w:rsid w:val="00FB3126"/>
    <w:rsid w:val="00FC4577"/>
    <w:rsid w:val="00FC48FF"/>
    <w:rsid w:val="00FD0984"/>
    <w:rsid w:val="00FD7243"/>
    <w:rsid w:val="00FD7EBB"/>
    <w:rsid w:val="00FE11C1"/>
    <w:rsid w:val="675D5CB3"/>
    <w:rsid w:val="70DF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CE508"/>
  <w15:docId w15:val="{B33EECA9-46CD-4B4A-B6A4-5110B491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uiPriority="0" w:unhideWhenUsed="1" w:qFormat="1"/>
    <w:lsdException w:name="footnote text" w:semiHidden="1" w:unhideWhenUsed="1"/>
    <w:lsdException w:name="annotation text" w:uiPriority="0" w:unhideWhenUsed="1"/>
    <w:lsdException w:name="header" w:uiPriority="0" w:unhideWhenUsed="1"/>
    <w:lsdException w:name="footer"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qFormat="1"/>
    <w:lsdException w:name="Date"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eastAsia="宋体" w:hAnsi="Calibri" w:cs="Times New Roman"/>
      <w:kern w:val="2"/>
      <w:sz w:val="21"/>
      <w:szCs w:val="22"/>
    </w:rPr>
  </w:style>
  <w:style w:type="paragraph" w:styleId="1">
    <w:name w:val="heading 1"/>
    <w:basedOn w:val="a1"/>
    <w:next w:val="a1"/>
    <w:link w:val="11"/>
    <w:qFormat/>
    <w:pPr>
      <w:keepNext/>
      <w:keepLines/>
      <w:spacing w:before="340" w:after="330" w:line="578" w:lineRule="auto"/>
      <w:outlineLvl w:val="0"/>
    </w:pPr>
    <w:rPr>
      <w:b/>
      <w:bCs/>
      <w:kern w:val="44"/>
      <w:sz w:val="44"/>
      <w:szCs w:val="44"/>
    </w:rPr>
  </w:style>
  <w:style w:type="paragraph" w:styleId="21">
    <w:name w:val="heading 2"/>
    <w:basedOn w:val="a1"/>
    <w:next w:val="a1"/>
    <w:link w:val="21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10"/>
    <w:unhideWhenUsed/>
    <w:qFormat/>
    <w:pPr>
      <w:keepNext/>
      <w:keepLines/>
      <w:spacing w:before="260" w:after="260" w:line="416" w:lineRule="atLeast"/>
      <w:outlineLvl w:val="2"/>
    </w:pPr>
    <w:rPr>
      <w:b/>
      <w:bCs/>
      <w:sz w:val="32"/>
      <w:szCs w:val="32"/>
    </w:rPr>
  </w:style>
  <w:style w:type="paragraph" w:styleId="41">
    <w:name w:val="heading 4"/>
    <w:basedOn w:val="a1"/>
    <w:next w:val="a1"/>
    <w:link w:val="41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10"/>
    <w:unhideWhenUsed/>
    <w:qFormat/>
    <w:pPr>
      <w:keepNext/>
      <w:keepLines/>
      <w:spacing w:before="280" w:after="290" w:line="376" w:lineRule="auto"/>
      <w:outlineLvl w:val="4"/>
    </w:pPr>
    <w:rPr>
      <w:b/>
      <w:bCs/>
      <w:sz w:val="28"/>
      <w:szCs w:val="28"/>
    </w:rPr>
  </w:style>
  <w:style w:type="paragraph" w:styleId="6">
    <w:name w:val="heading 6"/>
    <w:basedOn w:val="a1"/>
    <w:next w:val="a1"/>
    <w:link w:val="61"/>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1"/>
    <w:unhideWhenUsed/>
    <w:qFormat/>
    <w:pPr>
      <w:keepNext/>
      <w:keepLines/>
      <w:spacing w:before="240" w:after="64" w:line="320" w:lineRule="auto"/>
      <w:outlineLvl w:val="6"/>
    </w:pPr>
    <w:rPr>
      <w:b/>
      <w:bCs/>
      <w:sz w:val="24"/>
      <w:szCs w:val="24"/>
    </w:rPr>
  </w:style>
  <w:style w:type="paragraph" w:styleId="8">
    <w:name w:val="heading 8"/>
    <w:basedOn w:val="a1"/>
    <w:next w:val="a1"/>
    <w:link w:val="81"/>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1"/>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1"/>
    <w:uiPriority w:val="99"/>
    <w:semiHidden/>
    <w:unhideWhenUsed/>
    <w:qFormat/>
    <w:pPr>
      <w:ind w:leftChars="400" w:left="100" w:hangingChars="200" w:hanging="200"/>
      <w:contextualSpacing/>
    </w:pPr>
  </w:style>
  <w:style w:type="paragraph" w:styleId="70">
    <w:name w:val="toc 7"/>
    <w:basedOn w:val="a1"/>
    <w:next w:val="a1"/>
    <w:uiPriority w:val="39"/>
    <w:unhideWhenUsed/>
    <w:qFormat/>
    <w:pPr>
      <w:ind w:leftChars="1200" w:left="2520"/>
    </w:pPr>
  </w:style>
  <w:style w:type="paragraph" w:styleId="2">
    <w:name w:val="List Number 2"/>
    <w:basedOn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Chars="200" w:left="420"/>
    </w:pPr>
  </w:style>
  <w:style w:type="paragraph" w:styleId="a8">
    <w:name w:val="Note Heading"/>
    <w:basedOn w:val="a1"/>
    <w:next w:val="a1"/>
    <w:link w:val="a9"/>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pPr>
      <w:ind w:leftChars="1400" w:left="1400"/>
    </w:pPr>
  </w:style>
  <w:style w:type="paragraph" w:styleId="aa">
    <w:name w:val="E-mail Signature"/>
    <w:basedOn w:val="a1"/>
    <w:link w:val="ab"/>
    <w:uiPriority w:val="99"/>
    <w:semiHidden/>
    <w:unhideWhenUsed/>
  </w:style>
  <w:style w:type="paragraph" w:styleId="a">
    <w:name w:val="List Number"/>
    <w:basedOn w:val="a1"/>
    <w:uiPriority w:val="99"/>
    <w:semiHidden/>
    <w:unhideWhenUsed/>
    <w:pPr>
      <w:numPr>
        <w:numId w:val="3"/>
      </w:numPr>
      <w:contextualSpacing/>
    </w:pPr>
  </w:style>
  <w:style w:type="paragraph" w:styleId="ac">
    <w:name w:val="Normal Indent"/>
    <w:basedOn w:val="a1"/>
    <w:link w:val="ad"/>
    <w:unhideWhenUsed/>
    <w:qFormat/>
    <w:pPr>
      <w:ind w:firstLineChars="200" w:firstLine="420"/>
    </w:pPr>
  </w:style>
  <w:style w:type="paragraph" w:styleId="ae">
    <w:name w:val="caption"/>
    <w:basedOn w:val="a1"/>
    <w:next w:val="a1"/>
    <w:unhideWhenUsed/>
    <w:qFormat/>
    <w:rPr>
      <w:rFonts w:asciiTheme="majorHAnsi" w:eastAsia="黑体" w:hAnsiTheme="majorHAnsi" w:cstheme="majorBidi"/>
      <w:sz w:val="20"/>
      <w:szCs w:val="20"/>
    </w:rPr>
  </w:style>
  <w:style w:type="paragraph" w:styleId="52">
    <w:name w:val="index 5"/>
    <w:basedOn w:val="a1"/>
    <w:next w:val="a1"/>
    <w:uiPriority w:val="99"/>
    <w:semiHidden/>
    <w:unhideWhenUsed/>
    <w:pPr>
      <w:ind w:leftChars="800" w:left="800"/>
    </w:pPr>
  </w:style>
  <w:style w:type="paragraph" w:styleId="a0">
    <w:name w:val="List Bullet"/>
    <w:basedOn w:val="a1"/>
    <w:uiPriority w:val="99"/>
    <w:semiHidden/>
    <w:unhideWhenUsed/>
    <w:pPr>
      <w:numPr>
        <w:numId w:val="4"/>
      </w:numPr>
      <w:contextualSpacing/>
    </w:pPr>
  </w:style>
  <w:style w:type="paragraph" w:styleId="af">
    <w:name w:val="envelope address"/>
    <w:basedOn w:val="a1"/>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0">
    <w:name w:val="Document Map"/>
    <w:basedOn w:val="a1"/>
    <w:link w:val="10"/>
    <w:unhideWhenUsed/>
    <w:rPr>
      <w:rFonts w:ascii="宋体"/>
      <w:sz w:val="18"/>
      <w:szCs w:val="18"/>
    </w:rPr>
  </w:style>
  <w:style w:type="paragraph" w:styleId="af1">
    <w:name w:val="toa heading"/>
    <w:basedOn w:val="a1"/>
    <w:next w:val="a1"/>
    <w:uiPriority w:val="99"/>
    <w:semiHidden/>
    <w:unhideWhenUsed/>
    <w:pPr>
      <w:spacing w:before="120"/>
    </w:pPr>
    <w:rPr>
      <w:rFonts w:asciiTheme="majorHAnsi" w:hAnsiTheme="majorHAnsi" w:cstheme="majorBidi"/>
      <w:sz w:val="24"/>
      <w:szCs w:val="24"/>
    </w:rPr>
  </w:style>
  <w:style w:type="paragraph" w:styleId="af2">
    <w:name w:val="annotation text"/>
    <w:basedOn w:val="a1"/>
    <w:link w:val="12"/>
    <w:unhideWhenUsed/>
    <w:pPr>
      <w:jc w:val="left"/>
    </w:pPr>
  </w:style>
  <w:style w:type="paragraph" w:styleId="60">
    <w:name w:val="index 6"/>
    <w:basedOn w:val="a1"/>
    <w:next w:val="a1"/>
    <w:uiPriority w:val="99"/>
    <w:semiHidden/>
    <w:unhideWhenUsed/>
    <w:pPr>
      <w:ind w:leftChars="1000" w:left="1000"/>
    </w:pPr>
  </w:style>
  <w:style w:type="paragraph" w:styleId="af3">
    <w:name w:val="Salutation"/>
    <w:basedOn w:val="a1"/>
    <w:next w:val="a1"/>
    <w:link w:val="af4"/>
    <w:uiPriority w:val="99"/>
    <w:semiHidden/>
    <w:unhideWhenUsed/>
    <w:qFormat/>
  </w:style>
  <w:style w:type="paragraph" w:styleId="33">
    <w:name w:val="Body Text 3"/>
    <w:basedOn w:val="a1"/>
    <w:link w:val="34"/>
    <w:uiPriority w:val="99"/>
    <w:semiHidden/>
    <w:unhideWhenUsed/>
    <w:pPr>
      <w:spacing w:after="120"/>
    </w:pPr>
    <w:rPr>
      <w:sz w:val="16"/>
      <w:szCs w:val="16"/>
    </w:rPr>
  </w:style>
  <w:style w:type="paragraph" w:styleId="af5">
    <w:name w:val="Closing"/>
    <w:basedOn w:val="a1"/>
    <w:link w:val="af6"/>
    <w:uiPriority w:val="99"/>
    <w:semiHidden/>
    <w:unhideWhenUsed/>
    <w:pPr>
      <w:ind w:leftChars="2100" w:left="100"/>
    </w:pPr>
  </w:style>
  <w:style w:type="paragraph" w:styleId="30">
    <w:name w:val="List Bullet 3"/>
    <w:basedOn w:val="a1"/>
    <w:uiPriority w:val="99"/>
    <w:semiHidden/>
    <w:unhideWhenUsed/>
    <w:pPr>
      <w:numPr>
        <w:numId w:val="5"/>
      </w:numPr>
      <w:contextualSpacing/>
    </w:pPr>
  </w:style>
  <w:style w:type="paragraph" w:styleId="af7">
    <w:name w:val="Body Text"/>
    <w:basedOn w:val="a1"/>
    <w:link w:val="13"/>
    <w:unhideWhenUsed/>
    <w:pPr>
      <w:spacing w:after="120"/>
    </w:pPr>
  </w:style>
  <w:style w:type="paragraph" w:styleId="af8">
    <w:name w:val="Body Text Indent"/>
    <w:basedOn w:val="a1"/>
    <w:link w:val="af9"/>
    <w:uiPriority w:val="99"/>
    <w:semiHidden/>
    <w:unhideWhenUsed/>
    <w:pPr>
      <w:spacing w:after="120"/>
      <w:ind w:leftChars="200" w:left="420"/>
    </w:pPr>
  </w:style>
  <w:style w:type="paragraph" w:styleId="3">
    <w:name w:val="List Number 3"/>
    <w:basedOn w:val="a1"/>
    <w:uiPriority w:val="99"/>
    <w:semiHidden/>
    <w:unhideWhenUsed/>
    <w:pPr>
      <w:numPr>
        <w:numId w:val="6"/>
      </w:numPr>
      <w:contextualSpacing/>
    </w:pPr>
  </w:style>
  <w:style w:type="paragraph" w:styleId="22">
    <w:name w:val="List 2"/>
    <w:basedOn w:val="a1"/>
    <w:uiPriority w:val="99"/>
    <w:semiHidden/>
    <w:unhideWhenUsed/>
    <w:pPr>
      <w:ind w:leftChars="200" w:left="100" w:hangingChars="200" w:hanging="200"/>
      <w:contextualSpacing/>
    </w:pPr>
  </w:style>
  <w:style w:type="paragraph" w:styleId="afa">
    <w:name w:val="List Continue"/>
    <w:basedOn w:val="a1"/>
    <w:uiPriority w:val="99"/>
    <w:semiHidden/>
    <w:unhideWhenUsed/>
    <w:pPr>
      <w:spacing w:after="120"/>
      <w:ind w:leftChars="200" w:left="420"/>
      <w:contextualSpacing/>
    </w:pPr>
  </w:style>
  <w:style w:type="paragraph" w:styleId="afb">
    <w:name w:val="Block Text"/>
    <w:basedOn w:val="a1"/>
    <w:uiPriority w:val="99"/>
    <w:semiHidden/>
    <w:unhideWhenUsed/>
    <w:pPr>
      <w:spacing w:after="120"/>
      <w:ind w:leftChars="700" w:left="1440" w:rightChars="700" w:right="1440"/>
    </w:p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rPr>
      <w:i/>
      <w:iCs/>
    </w:rPr>
  </w:style>
  <w:style w:type="paragraph" w:styleId="42">
    <w:name w:val="index 4"/>
    <w:basedOn w:val="a1"/>
    <w:next w:val="a1"/>
    <w:unhideWhenUsed/>
    <w:pPr>
      <w:ind w:leftChars="600" w:left="600"/>
    </w:pPr>
  </w:style>
  <w:style w:type="paragraph" w:styleId="53">
    <w:name w:val="toc 5"/>
    <w:basedOn w:val="a1"/>
    <w:next w:val="a1"/>
    <w:uiPriority w:val="39"/>
    <w:unhideWhenUsed/>
    <w:pPr>
      <w:ind w:leftChars="800" w:left="1680"/>
    </w:pPr>
  </w:style>
  <w:style w:type="paragraph" w:styleId="35">
    <w:name w:val="toc 3"/>
    <w:basedOn w:val="a1"/>
    <w:next w:val="a1"/>
    <w:uiPriority w:val="39"/>
    <w:unhideWhenUsed/>
    <w:qFormat/>
    <w:pPr>
      <w:tabs>
        <w:tab w:val="right" w:leader="dot" w:pos="8890"/>
      </w:tabs>
      <w:ind w:leftChars="400" w:left="840"/>
    </w:pPr>
  </w:style>
  <w:style w:type="paragraph" w:styleId="afc">
    <w:name w:val="Plain Text"/>
    <w:basedOn w:val="a1"/>
    <w:link w:val="afd"/>
    <w:semiHidden/>
    <w:unhideWhenUsed/>
    <w:qFormat/>
    <w:rPr>
      <w:rFonts w:ascii="宋体" w:hAnsi="Courier New" w:cs="Courier New"/>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82">
    <w:name w:val="toc 8"/>
    <w:basedOn w:val="a1"/>
    <w:next w:val="a1"/>
    <w:uiPriority w:val="39"/>
    <w:unhideWhenUsed/>
    <w:pPr>
      <w:ind w:leftChars="1400" w:left="2940"/>
    </w:pPr>
  </w:style>
  <w:style w:type="paragraph" w:styleId="36">
    <w:name w:val="index 3"/>
    <w:basedOn w:val="a1"/>
    <w:next w:val="a1"/>
    <w:uiPriority w:val="99"/>
    <w:semiHidden/>
    <w:unhideWhenUsed/>
    <w:pPr>
      <w:ind w:leftChars="400" w:left="400"/>
    </w:pPr>
  </w:style>
  <w:style w:type="paragraph" w:styleId="afe">
    <w:name w:val="Date"/>
    <w:basedOn w:val="a1"/>
    <w:next w:val="a1"/>
    <w:link w:val="14"/>
    <w:unhideWhenUsed/>
    <w:pPr>
      <w:ind w:leftChars="2500" w:left="100"/>
    </w:pPr>
  </w:style>
  <w:style w:type="paragraph" w:styleId="23">
    <w:name w:val="Body Text Indent 2"/>
    <w:basedOn w:val="a1"/>
    <w:link w:val="24"/>
    <w:semiHidden/>
    <w:unhideWhenUsed/>
    <w:pPr>
      <w:spacing w:before="120" w:line="400" w:lineRule="exact"/>
      <w:ind w:firstLine="567"/>
    </w:pPr>
    <w:rPr>
      <w:rFonts w:ascii="Times New Roman" w:hAnsi="Times New Roman"/>
      <w:sz w:val="28"/>
      <w:szCs w:val="20"/>
    </w:rPr>
  </w:style>
  <w:style w:type="paragraph" w:styleId="aff">
    <w:name w:val="endnote text"/>
    <w:basedOn w:val="a1"/>
    <w:link w:val="aff0"/>
    <w:uiPriority w:val="99"/>
    <w:semiHidden/>
    <w:unhideWhenUsed/>
    <w:pPr>
      <w:snapToGrid w:val="0"/>
      <w:jc w:val="left"/>
    </w:pPr>
  </w:style>
  <w:style w:type="paragraph" w:styleId="54">
    <w:name w:val="List Continue 5"/>
    <w:basedOn w:val="a1"/>
    <w:uiPriority w:val="99"/>
    <w:semiHidden/>
    <w:unhideWhenUsed/>
    <w:pPr>
      <w:spacing w:after="120"/>
      <w:ind w:leftChars="1000" w:left="2100"/>
      <w:contextualSpacing/>
    </w:pPr>
  </w:style>
  <w:style w:type="paragraph" w:styleId="aff1">
    <w:name w:val="Balloon Text"/>
    <w:basedOn w:val="a1"/>
    <w:link w:val="15"/>
    <w:unhideWhenUsed/>
    <w:rPr>
      <w:sz w:val="18"/>
      <w:szCs w:val="18"/>
    </w:rPr>
  </w:style>
  <w:style w:type="paragraph" w:styleId="aff2">
    <w:name w:val="footer"/>
    <w:basedOn w:val="a1"/>
    <w:link w:val="16"/>
    <w:unhideWhenUsed/>
    <w:pPr>
      <w:tabs>
        <w:tab w:val="center" w:pos="4153"/>
        <w:tab w:val="right" w:pos="8306"/>
      </w:tabs>
      <w:snapToGrid w:val="0"/>
      <w:jc w:val="left"/>
    </w:pPr>
    <w:rPr>
      <w:sz w:val="18"/>
      <w:szCs w:val="18"/>
    </w:rPr>
  </w:style>
  <w:style w:type="paragraph" w:styleId="aff3">
    <w:name w:val="envelope return"/>
    <w:basedOn w:val="a1"/>
    <w:uiPriority w:val="99"/>
    <w:semiHidden/>
    <w:unhideWhenUsed/>
    <w:pPr>
      <w:snapToGrid w:val="0"/>
    </w:pPr>
    <w:rPr>
      <w:rFonts w:asciiTheme="majorHAnsi" w:eastAsiaTheme="majorEastAsia" w:hAnsiTheme="majorHAnsi" w:cstheme="majorBidi"/>
    </w:rPr>
  </w:style>
  <w:style w:type="paragraph" w:styleId="aff4">
    <w:name w:val="header"/>
    <w:basedOn w:val="a1"/>
    <w:link w:val="17"/>
    <w:unhideWhenUsed/>
    <w:pPr>
      <w:pBdr>
        <w:bottom w:val="single" w:sz="6" w:space="1" w:color="auto"/>
      </w:pBdr>
      <w:tabs>
        <w:tab w:val="center" w:pos="4153"/>
        <w:tab w:val="right" w:pos="8306"/>
      </w:tabs>
      <w:snapToGrid w:val="0"/>
      <w:jc w:val="center"/>
    </w:pPr>
    <w:rPr>
      <w:sz w:val="18"/>
      <w:szCs w:val="18"/>
    </w:rPr>
  </w:style>
  <w:style w:type="paragraph" w:styleId="aff5">
    <w:name w:val="Signature"/>
    <w:basedOn w:val="a1"/>
    <w:link w:val="aff6"/>
    <w:uiPriority w:val="99"/>
    <w:semiHidden/>
    <w:unhideWhenUsed/>
    <w:pPr>
      <w:ind w:leftChars="2100" w:left="100"/>
    </w:pPr>
  </w:style>
  <w:style w:type="paragraph" w:styleId="18">
    <w:name w:val="toc 1"/>
    <w:basedOn w:val="a1"/>
    <w:next w:val="a1"/>
    <w:uiPriority w:val="39"/>
    <w:unhideWhenUsed/>
  </w:style>
  <w:style w:type="paragraph" w:styleId="43">
    <w:name w:val="List Continue 4"/>
    <w:basedOn w:val="a1"/>
    <w:uiPriority w:val="99"/>
    <w:semiHidden/>
    <w:unhideWhenUsed/>
    <w:pPr>
      <w:spacing w:after="120"/>
      <w:ind w:leftChars="800" w:left="1680"/>
      <w:contextualSpacing/>
    </w:pPr>
  </w:style>
  <w:style w:type="paragraph" w:styleId="44">
    <w:name w:val="toc 4"/>
    <w:basedOn w:val="a1"/>
    <w:next w:val="a1"/>
    <w:uiPriority w:val="39"/>
    <w:unhideWhenUsed/>
    <w:pPr>
      <w:ind w:leftChars="600" w:left="1260"/>
    </w:pPr>
  </w:style>
  <w:style w:type="paragraph" w:styleId="aff7">
    <w:name w:val="index heading"/>
    <w:basedOn w:val="a1"/>
    <w:next w:val="19"/>
    <w:uiPriority w:val="99"/>
    <w:semiHidden/>
    <w:unhideWhenUsed/>
    <w:rPr>
      <w:rFonts w:asciiTheme="majorHAnsi" w:eastAsiaTheme="majorEastAsia" w:hAnsiTheme="majorHAnsi" w:cstheme="majorBidi"/>
      <w:b/>
      <w:bCs/>
    </w:rPr>
  </w:style>
  <w:style w:type="paragraph" w:styleId="19">
    <w:name w:val="index 1"/>
    <w:basedOn w:val="a1"/>
    <w:next w:val="a1"/>
    <w:uiPriority w:val="99"/>
    <w:semiHidden/>
    <w:unhideWhenUsed/>
  </w:style>
  <w:style w:type="paragraph" w:styleId="aff8">
    <w:name w:val="Subtitle"/>
    <w:basedOn w:val="a1"/>
    <w:next w:val="a1"/>
    <w:link w:val="1a"/>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1"/>
    <w:uiPriority w:val="99"/>
    <w:semiHidden/>
    <w:unhideWhenUsed/>
    <w:pPr>
      <w:numPr>
        <w:numId w:val="10"/>
      </w:numPr>
      <w:contextualSpacing/>
    </w:pPr>
  </w:style>
  <w:style w:type="paragraph" w:styleId="aff9">
    <w:name w:val="List"/>
    <w:basedOn w:val="a1"/>
    <w:uiPriority w:val="99"/>
    <w:semiHidden/>
    <w:unhideWhenUsed/>
    <w:pPr>
      <w:ind w:left="200" w:hangingChars="200" w:hanging="200"/>
      <w:contextualSpacing/>
    </w:pPr>
  </w:style>
  <w:style w:type="paragraph" w:styleId="affa">
    <w:name w:val="footnote text"/>
    <w:basedOn w:val="a1"/>
    <w:link w:val="affb"/>
    <w:uiPriority w:val="99"/>
    <w:semiHidden/>
    <w:unhideWhenUsed/>
    <w:pPr>
      <w:snapToGrid w:val="0"/>
      <w:jc w:val="left"/>
    </w:pPr>
    <w:rPr>
      <w:sz w:val="18"/>
      <w:szCs w:val="18"/>
    </w:rPr>
  </w:style>
  <w:style w:type="paragraph" w:styleId="62">
    <w:name w:val="toc 6"/>
    <w:basedOn w:val="a1"/>
    <w:next w:val="a1"/>
    <w:uiPriority w:val="39"/>
    <w:unhideWhenUsed/>
    <w:qFormat/>
    <w:pPr>
      <w:ind w:leftChars="1000" w:left="2100"/>
    </w:pPr>
  </w:style>
  <w:style w:type="paragraph" w:styleId="55">
    <w:name w:val="List 5"/>
    <w:basedOn w:val="a1"/>
    <w:uiPriority w:val="99"/>
    <w:semiHidden/>
    <w:unhideWhenUsed/>
    <w:pPr>
      <w:ind w:leftChars="800" w:left="100" w:hangingChars="200" w:hanging="200"/>
      <w:contextualSpacing/>
    </w:pPr>
  </w:style>
  <w:style w:type="paragraph" w:styleId="37">
    <w:name w:val="Body Text Indent 3"/>
    <w:basedOn w:val="a1"/>
    <w:link w:val="38"/>
    <w:uiPriority w:val="99"/>
    <w:semiHidden/>
    <w:unhideWhenUsed/>
    <w:pPr>
      <w:spacing w:after="120"/>
      <w:ind w:leftChars="200" w:left="420"/>
    </w:pPr>
    <w:rPr>
      <w:sz w:val="16"/>
      <w:szCs w:val="16"/>
    </w:rPr>
  </w:style>
  <w:style w:type="paragraph" w:styleId="72">
    <w:name w:val="index 7"/>
    <w:basedOn w:val="a1"/>
    <w:next w:val="a1"/>
    <w:uiPriority w:val="99"/>
    <w:semiHidden/>
    <w:unhideWhenUsed/>
    <w:pPr>
      <w:ind w:leftChars="1200" w:left="1200"/>
    </w:pPr>
  </w:style>
  <w:style w:type="paragraph" w:styleId="90">
    <w:name w:val="index 9"/>
    <w:basedOn w:val="a1"/>
    <w:next w:val="a1"/>
    <w:uiPriority w:val="99"/>
    <w:semiHidden/>
    <w:unhideWhenUsed/>
    <w:pPr>
      <w:ind w:leftChars="1600" w:left="1600"/>
    </w:pPr>
  </w:style>
  <w:style w:type="paragraph" w:styleId="affc">
    <w:name w:val="table of figures"/>
    <w:basedOn w:val="a1"/>
    <w:next w:val="a1"/>
    <w:uiPriority w:val="99"/>
    <w:semiHidden/>
    <w:unhideWhenUsed/>
    <w:pPr>
      <w:ind w:leftChars="200" w:left="200" w:hangingChars="200" w:hanging="200"/>
    </w:pPr>
  </w:style>
  <w:style w:type="paragraph" w:styleId="25">
    <w:name w:val="toc 2"/>
    <w:basedOn w:val="a1"/>
    <w:next w:val="a1"/>
    <w:uiPriority w:val="39"/>
    <w:unhideWhenUsed/>
    <w:pPr>
      <w:ind w:leftChars="200" w:left="200"/>
      <w:jc w:val="left"/>
    </w:pPr>
    <w:rPr>
      <w:b/>
    </w:rPr>
  </w:style>
  <w:style w:type="paragraph" w:styleId="92">
    <w:name w:val="toc 9"/>
    <w:basedOn w:val="a1"/>
    <w:next w:val="a1"/>
    <w:uiPriority w:val="39"/>
    <w:unhideWhenUsed/>
    <w:pPr>
      <w:ind w:leftChars="1600" w:left="3360"/>
    </w:pPr>
  </w:style>
  <w:style w:type="paragraph" w:styleId="26">
    <w:name w:val="Body Text 2"/>
    <w:basedOn w:val="a1"/>
    <w:link w:val="27"/>
    <w:uiPriority w:val="99"/>
    <w:semiHidden/>
    <w:unhideWhenUsed/>
    <w:qFormat/>
    <w:pPr>
      <w:spacing w:after="120" w:line="480" w:lineRule="auto"/>
    </w:pPr>
  </w:style>
  <w:style w:type="paragraph" w:styleId="45">
    <w:name w:val="List 4"/>
    <w:basedOn w:val="a1"/>
    <w:uiPriority w:val="99"/>
    <w:semiHidden/>
    <w:unhideWhenUsed/>
    <w:pPr>
      <w:ind w:leftChars="600" w:left="100" w:hangingChars="200" w:hanging="200"/>
      <w:contextualSpacing/>
    </w:pPr>
  </w:style>
  <w:style w:type="paragraph" w:styleId="28">
    <w:name w:val="List Continue 2"/>
    <w:basedOn w:val="a1"/>
    <w:uiPriority w:val="99"/>
    <w:semiHidden/>
    <w:unhideWhenUsed/>
    <w:pPr>
      <w:spacing w:after="120"/>
      <w:ind w:leftChars="400" w:left="840"/>
      <w:contextualSpacing/>
    </w:pPr>
  </w:style>
  <w:style w:type="paragraph" w:styleId="affd">
    <w:name w:val="Message Header"/>
    <w:basedOn w:val="a1"/>
    <w:link w:val="affe"/>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semiHidden/>
    <w:unhideWhenUsed/>
    <w:rPr>
      <w:rFonts w:ascii="Courier New" w:hAnsi="Courier New" w:cs="Courier New"/>
      <w:sz w:val="20"/>
      <w:szCs w:val="20"/>
    </w:rPr>
  </w:style>
  <w:style w:type="paragraph" w:styleId="afff">
    <w:name w:val="Normal (Web)"/>
    <w:basedOn w:val="a1"/>
    <w:unhideWhenUsed/>
    <w:pPr>
      <w:widowControl/>
      <w:spacing w:before="100" w:beforeAutospacing="1" w:after="100" w:afterAutospacing="1"/>
      <w:ind w:firstLineChars="200" w:firstLine="200"/>
      <w:jc w:val="left"/>
    </w:pPr>
    <w:rPr>
      <w:rFonts w:ascii="宋体" w:hAnsi="宋体"/>
      <w:kern w:val="0"/>
      <w:sz w:val="24"/>
      <w:szCs w:val="24"/>
    </w:rPr>
  </w:style>
  <w:style w:type="paragraph" w:styleId="39">
    <w:name w:val="List Continue 3"/>
    <w:basedOn w:val="a1"/>
    <w:uiPriority w:val="99"/>
    <w:semiHidden/>
    <w:unhideWhenUsed/>
    <w:pPr>
      <w:spacing w:after="120"/>
      <w:ind w:leftChars="600" w:left="1260"/>
      <w:contextualSpacing/>
    </w:pPr>
  </w:style>
  <w:style w:type="paragraph" w:styleId="29">
    <w:name w:val="index 2"/>
    <w:basedOn w:val="a1"/>
    <w:next w:val="a1"/>
    <w:uiPriority w:val="99"/>
    <w:semiHidden/>
    <w:unhideWhenUsed/>
    <w:pPr>
      <w:ind w:leftChars="200" w:left="200"/>
    </w:pPr>
  </w:style>
  <w:style w:type="paragraph" w:styleId="afff0">
    <w:name w:val="Title"/>
    <w:basedOn w:val="a1"/>
    <w:next w:val="a1"/>
    <w:link w:val="1b"/>
    <w:qFormat/>
    <w:pPr>
      <w:spacing w:before="240" w:after="60"/>
      <w:jc w:val="center"/>
      <w:outlineLvl w:val="0"/>
    </w:pPr>
    <w:rPr>
      <w:rFonts w:asciiTheme="majorHAnsi" w:hAnsiTheme="majorHAnsi" w:cstheme="majorBidi"/>
      <w:b/>
      <w:bCs/>
      <w:sz w:val="32"/>
      <w:szCs w:val="32"/>
    </w:rPr>
  </w:style>
  <w:style w:type="paragraph" w:styleId="afff1">
    <w:name w:val="annotation subject"/>
    <w:basedOn w:val="af2"/>
    <w:next w:val="af2"/>
    <w:link w:val="1c"/>
    <w:unhideWhenUsed/>
    <w:rPr>
      <w:b/>
      <w:bCs/>
    </w:rPr>
  </w:style>
  <w:style w:type="paragraph" w:styleId="afff2">
    <w:name w:val="Body Text First Indent"/>
    <w:basedOn w:val="af7"/>
    <w:link w:val="afff3"/>
    <w:uiPriority w:val="99"/>
    <w:semiHidden/>
    <w:unhideWhenUsed/>
    <w:pPr>
      <w:ind w:firstLineChars="100" w:firstLine="420"/>
    </w:pPr>
  </w:style>
  <w:style w:type="paragraph" w:styleId="2a">
    <w:name w:val="Body Text First Indent 2"/>
    <w:basedOn w:val="af8"/>
    <w:link w:val="2b"/>
    <w:uiPriority w:val="99"/>
    <w:semiHidden/>
    <w:unhideWhenUsed/>
    <w:pPr>
      <w:ind w:firstLineChars="200" w:firstLine="420"/>
    </w:pPr>
  </w:style>
  <w:style w:type="table" w:styleId="afff4">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qFormat/>
    <w:rPr>
      <w:b/>
      <w:bCs/>
    </w:rPr>
  </w:style>
  <w:style w:type="character" w:styleId="afff6">
    <w:name w:val="page number"/>
    <w:rPr>
      <w:rFonts w:cs="Times New Roman"/>
    </w:rPr>
  </w:style>
  <w:style w:type="character" w:styleId="afff7">
    <w:name w:val="Emphasis"/>
    <w:basedOn w:val="a2"/>
    <w:qFormat/>
    <w:rPr>
      <w:i/>
      <w:iCs/>
    </w:rPr>
  </w:style>
  <w:style w:type="character" w:styleId="afff8">
    <w:name w:val="Hyperlink"/>
    <w:uiPriority w:val="99"/>
    <w:unhideWhenUsed/>
    <w:rPr>
      <w:color w:val="0000FF"/>
      <w:u w:val="single"/>
    </w:rPr>
  </w:style>
  <w:style w:type="character" w:styleId="afff9">
    <w:name w:val="annotation reference"/>
    <w:rPr>
      <w:rFonts w:cs="Times New Roman"/>
      <w:sz w:val="21"/>
      <w:szCs w:val="21"/>
    </w:rPr>
  </w:style>
  <w:style w:type="character" w:customStyle="1" w:styleId="3Char">
    <w:name w:val="标题 3 Char"/>
    <w:basedOn w:val="a2"/>
    <w:uiPriority w:val="9"/>
    <w:semiHidden/>
    <w:rPr>
      <w:rFonts w:ascii="Calibri" w:eastAsia="宋体" w:hAnsi="Calibri" w:cs="Times New Roman"/>
      <w:b/>
      <w:bCs/>
      <w:sz w:val="32"/>
      <w:szCs w:val="32"/>
    </w:rPr>
  </w:style>
  <w:style w:type="paragraph" w:styleId="afffa">
    <w:name w:val="No Spacing"/>
    <w:qFormat/>
    <w:pPr>
      <w:widowControl w:val="0"/>
      <w:jc w:val="both"/>
    </w:pPr>
    <w:rPr>
      <w:rFonts w:ascii="Calibri" w:eastAsia="宋体" w:hAnsi="Calibri" w:cs="Times New Roman"/>
      <w:kern w:val="2"/>
      <w:sz w:val="21"/>
      <w:szCs w:val="22"/>
    </w:rPr>
  </w:style>
  <w:style w:type="character" w:customStyle="1" w:styleId="11">
    <w:name w:val="标题 1 字符1"/>
    <w:basedOn w:val="a2"/>
    <w:link w:val="1"/>
    <w:uiPriority w:val="9"/>
    <w:rPr>
      <w:rFonts w:ascii="Calibri" w:eastAsia="宋体" w:hAnsi="Calibri" w:cs="Times New Roman"/>
      <w:b/>
      <w:bCs/>
      <w:kern w:val="44"/>
      <w:sz w:val="44"/>
      <w:szCs w:val="44"/>
    </w:rPr>
  </w:style>
  <w:style w:type="paragraph" w:customStyle="1" w:styleId="TOC1">
    <w:name w:val="TOC 标题1"/>
    <w:basedOn w:val="1"/>
    <w:next w:val="a1"/>
    <w:unhideWhenUsed/>
    <w:qFormat/>
    <w:pPr>
      <w:widowControl/>
      <w:tabs>
        <w:tab w:val="left" w:pos="1440"/>
      </w:tabs>
      <w:spacing w:before="480" w:after="0" w:line="276" w:lineRule="auto"/>
      <w:jc w:val="left"/>
      <w:outlineLvl w:val="9"/>
    </w:pPr>
    <w:rPr>
      <w:rFonts w:ascii="Cambria" w:hAnsi="Cambria"/>
      <w:color w:val="365F91"/>
      <w:kern w:val="0"/>
      <w:sz w:val="28"/>
      <w:szCs w:val="28"/>
    </w:rPr>
  </w:style>
  <w:style w:type="paragraph" w:customStyle="1" w:styleId="1d">
    <w:name w:val="列出段落1"/>
    <w:basedOn w:val="a1"/>
    <w:pPr>
      <w:ind w:firstLineChars="200" w:firstLine="420"/>
    </w:pPr>
  </w:style>
  <w:style w:type="paragraph" w:customStyle="1" w:styleId="2TimesNewRoman5020">
    <w:name w:val="样式 标题 2 + Times New Roman 四号 非加粗 段前: 5 磅 段后: 0 磅 行距: 固定值 20..."/>
    <w:basedOn w:val="21"/>
    <w:pPr>
      <w:tabs>
        <w:tab w:val="left" w:pos="0"/>
      </w:tabs>
      <w:spacing w:before="100" w:after="0" w:line="400" w:lineRule="exact"/>
    </w:pPr>
    <w:rPr>
      <w:rFonts w:ascii="Times New Roman" w:eastAsia="黑体" w:hAnsi="Times New Roman" w:cs="宋体"/>
      <w:b w:val="0"/>
      <w:bCs w:val="0"/>
      <w:sz w:val="28"/>
      <w:szCs w:val="20"/>
    </w:rPr>
  </w:style>
  <w:style w:type="character" w:customStyle="1" w:styleId="310">
    <w:name w:val="标题 3 字符1"/>
    <w:link w:val="31"/>
    <w:locked/>
    <w:rPr>
      <w:rFonts w:ascii="Calibri" w:eastAsia="宋体" w:hAnsi="Calibri" w:cs="Times New Roman"/>
      <w:b/>
      <w:bCs/>
      <w:sz w:val="32"/>
      <w:szCs w:val="32"/>
    </w:rPr>
  </w:style>
  <w:style w:type="character" w:customStyle="1" w:styleId="210">
    <w:name w:val="标题 2 字符1"/>
    <w:basedOn w:val="a2"/>
    <w:link w:val="21"/>
    <w:uiPriority w:val="9"/>
    <w:semiHidden/>
    <w:rPr>
      <w:rFonts w:asciiTheme="majorHAnsi" w:eastAsiaTheme="majorEastAsia" w:hAnsiTheme="majorHAnsi" w:cstheme="majorBidi"/>
      <w:b/>
      <w:bCs/>
      <w:sz w:val="32"/>
      <w:szCs w:val="32"/>
    </w:rPr>
  </w:style>
  <w:style w:type="character" w:customStyle="1" w:styleId="15">
    <w:name w:val="批注框文本 字符1"/>
    <w:basedOn w:val="a2"/>
    <w:link w:val="aff1"/>
    <w:uiPriority w:val="99"/>
    <w:semiHidden/>
    <w:rPr>
      <w:rFonts w:ascii="Calibri" w:eastAsia="宋体" w:hAnsi="Calibri" w:cs="Times New Roman"/>
      <w:sz w:val="18"/>
      <w:szCs w:val="18"/>
    </w:rPr>
  </w:style>
  <w:style w:type="character" w:customStyle="1" w:styleId="24">
    <w:name w:val="正文文本缩进 2 字符"/>
    <w:basedOn w:val="a2"/>
    <w:link w:val="23"/>
    <w:semiHidden/>
    <w:rPr>
      <w:rFonts w:ascii="Times New Roman" w:eastAsia="宋体" w:hAnsi="Times New Roman" w:cs="Times New Roman"/>
      <w:sz w:val="28"/>
      <w:szCs w:val="20"/>
    </w:rPr>
  </w:style>
  <w:style w:type="character" w:customStyle="1" w:styleId="Char">
    <w:name w:val="纯文本 Char"/>
    <w:basedOn w:val="a2"/>
    <w:uiPriority w:val="99"/>
    <w:semiHidden/>
    <w:rPr>
      <w:rFonts w:ascii="宋体" w:eastAsia="宋体" w:hAnsi="Courier New" w:cs="Courier New"/>
      <w:szCs w:val="21"/>
    </w:rPr>
  </w:style>
  <w:style w:type="character" w:customStyle="1" w:styleId="afd">
    <w:name w:val="纯文本 字符"/>
    <w:link w:val="afc"/>
    <w:semiHidden/>
    <w:qFormat/>
    <w:locked/>
    <w:rPr>
      <w:rFonts w:ascii="宋体" w:eastAsia="宋体" w:hAnsi="Courier New" w:cs="Courier New"/>
      <w:szCs w:val="21"/>
    </w:rPr>
  </w:style>
  <w:style w:type="character" w:customStyle="1" w:styleId="HTML0">
    <w:name w:val="HTML 地址 字符"/>
    <w:basedOn w:val="a2"/>
    <w:link w:val="HTML"/>
    <w:uiPriority w:val="99"/>
    <w:semiHidden/>
    <w:rPr>
      <w:rFonts w:ascii="Calibri" w:eastAsia="宋体" w:hAnsi="Calibri" w:cs="Times New Roman"/>
      <w:i/>
      <w:iCs/>
    </w:rPr>
  </w:style>
  <w:style w:type="character" w:customStyle="1" w:styleId="HTML2">
    <w:name w:val="HTML 预设格式 字符"/>
    <w:basedOn w:val="a2"/>
    <w:link w:val="HTML1"/>
    <w:uiPriority w:val="99"/>
    <w:semiHidden/>
    <w:rPr>
      <w:rFonts w:ascii="Courier New" w:eastAsia="宋体" w:hAnsi="Courier New" w:cs="Courier New"/>
      <w:sz w:val="20"/>
      <w:szCs w:val="20"/>
    </w:rPr>
  </w:style>
  <w:style w:type="character" w:customStyle="1" w:styleId="1b">
    <w:name w:val="标题 字符1"/>
    <w:basedOn w:val="a2"/>
    <w:link w:val="afff0"/>
    <w:uiPriority w:val="10"/>
    <w:rPr>
      <w:rFonts w:asciiTheme="majorHAnsi" w:eastAsia="宋体" w:hAnsiTheme="majorHAnsi" w:cstheme="majorBidi"/>
      <w:b/>
      <w:bCs/>
      <w:sz w:val="32"/>
      <w:szCs w:val="32"/>
    </w:rPr>
  </w:style>
  <w:style w:type="character" w:customStyle="1" w:styleId="410">
    <w:name w:val="标题 4 字符1"/>
    <w:basedOn w:val="a2"/>
    <w:link w:val="41"/>
    <w:uiPriority w:val="9"/>
    <w:semiHidden/>
    <w:rPr>
      <w:rFonts w:asciiTheme="majorHAnsi" w:eastAsiaTheme="majorEastAsia" w:hAnsiTheme="majorHAnsi" w:cstheme="majorBidi"/>
      <w:b/>
      <w:bCs/>
      <w:sz w:val="28"/>
      <w:szCs w:val="28"/>
    </w:rPr>
  </w:style>
  <w:style w:type="character" w:customStyle="1" w:styleId="510">
    <w:name w:val="标题 5 字符1"/>
    <w:basedOn w:val="a2"/>
    <w:link w:val="51"/>
    <w:uiPriority w:val="9"/>
    <w:semiHidden/>
    <w:rPr>
      <w:rFonts w:ascii="Calibri" w:eastAsia="宋体" w:hAnsi="Calibri" w:cs="Times New Roman"/>
      <w:b/>
      <w:bCs/>
      <w:sz w:val="28"/>
      <w:szCs w:val="28"/>
    </w:rPr>
  </w:style>
  <w:style w:type="character" w:customStyle="1" w:styleId="61">
    <w:name w:val="标题 6 字符1"/>
    <w:basedOn w:val="a2"/>
    <w:link w:val="6"/>
    <w:uiPriority w:val="9"/>
    <w:semiHidden/>
    <w:rPr>
      <w:rFonts w:asciiTheme="majorHAnsi" w:eastAsiaTheme="majorEastAsia" w:hAnsiTheme="majorHAnsi" w:cstheme="majorBidi"/>
      <w:b/>
      <w:bCs/>
      <w:sz w:val="24"/>
      <w:szCs w:val="24"/>
    </w:rPr>
  </w:style>
  <w:style w:type="character" w:customStyle="1" w:styleId="71">
    <w:name w:val="标题 7 字符1"/>
    <w:basedOn w:val="a2"/>
    <w:link w:val="7"/>
    <w:uiPriority w:val="9"/>
    <w:semiHidden/>
    <w:qFormat/>
    <w:rPr>
      <w:rFonts w:ascii="Calibri" w:eastAsia="宋体" w:hAnsi="Calibri" w:cs="Times New Roman"/>
      <w:b/>
      <w:bCs/>
      <w:sz w:val="24"/>
      <w:szCs w:val="24"/>
    </w:rPr>
  </w:style>
  <w:style w:type="character" w:customStyle="1" w:styleId="81">
    <w:name w:val="标题 8 字符1"/>
    <w:basedOn w:val="a2"/>
    <w:link w:val="8"/>
    <w:rPr>
      <w:rFonts w:asciiTheme="majorHAnsi" w:eastAsiaTheme="majorEastAsia" w:hAnsiTheme="majorHAnsi" w:cstheme="majorBidi"/>
      <w:sz w:val="24"/>
      <w:szCs w:val="24"/>
    </w:rPr>
  </w:style>
  <w:style w:type="character" w:customStyle="1" w:styleId="91">
    <w:name w:val="标题 9 字符1"/>
    <w:basedOn w:val="a2"/>
    <w:link w:val="9"/>
    <w:uiPriority w:val="9"/>
    <w:semiHidden/>
    <w:rPr>
      <w:rFonts w:asciiTheme="majorHAnsi" w:eastAsiaTheme="majorEastAsia" w:hAnsiTheme="majorHAnsi" w:cstheme="majorBidi"/>
      <w:szCs w:val="21"/>
    </w:rPr>
  </w:style>
  <w:style w:type="character" w:customStyle="1" w:styleId="af4">
    <w:name w:val="称呼 字符"/>
    <w:basedOn w:val="a2"/>
    <w:link w:val="af3"/>
    <w:uiPriority w:val="99"/>
    <w:semiHidden/>
    <w:qFormat/>
    <w:rPr>
      <w:rFonts w:ascii="Calibri" w:eastAsia="宋体" w:hAnsi="Calibri" w:cs="Times New Roman"/>
    </w:rPr>
  </w:style>
  <w:style w:type="character" w:customStyle="1" w:styleId="ab">
    <w:name w:val="电子邮件签名 字符"/>
    <w:basedOn w:val="a2"/>
    <w:link w:val="aa"/>
    <w:uiPriority w:val="99"/>
    <w:semiHidden/>
    <w:rPr>
      <w:rFonts w:ascii="Calibri" w:eastAsia="宋体" w:hAnsi="Calibri" w:cs="Times New Roman"/>
    </w:rPr>
  </w:style>
  <w:style w:type="character" w:customStyle="1" w:styleId="1a">
    <w:name w:val="副标题 字符1"/>
    <w:basedOn w:val="a2"/>
    <w:link w:val="aff8"/>
    <w:uiPriority w:val="11"/>
    <w:rPr>
      <w:rFonts w:asciiTheme="majorHAnsi" w:eastAsia="宋体" w:hAnsiTheme="majorHAnsi" w:cstheme="majorBidi"/>
      <w:b/>
      <w:bCs/>
      <w:kern w:val="28"/>
      <w:sz w:val="32"/>
      <w:szCs w:val="32"/>
    </w:rPr>
  </w:style>
  <w:style w:type="character" w:customStyle="1" w:styleId="a6">
    <w:name w:val="宏文本 字符"/>
    <w:basedOn w:val="a2"/>
    <w:link w:val="a5"/>
    <w:uiPriority w:val="99"/>
    <w:semiHidden/>
    <w:rPr>
      <w:rFonts w:ascii="Courier New" w:eastAsia="宋体" w:hAnsi="Courier New" w:cs="Courier New"/>
      <w:sz w:val="24"/>
      <w:szCs w:val="24"/>
    </w:rPr>
  </w:style>
  <w:style w:type="character" w:customStyle="1" w:styleId="affb">
    <w:name w:val="脚注文本 字符"/>
    <w:basedOn w:val="a2"/>
    <w:link w:val="affa"/>
    <w:uiPriority w:val="99"/>
    <w:semiHidden/>
    <w:rPr>
      <w:rFonts w:ascii="Calibri" w:eastAsia="宋体" w:hAnsi="Calibri" w:cs="Times New Roman"/>
      <w:sz w:val="18"/>
      <w:szCs w:val="18"/>
    </w:rPr>
  </w:style>
  <w:style w:type="character" w:customStyle="1" w:styleId="af6">
    <w:name w:val="结束语 字符"/>
    <w:basedOn w:val="a2"/>
    <w:link w:val="af5"/>
    <w:uiPriority w:val="99"/>
    <w:semiHidden/>
    <w:rPr>
      <w:rFonts w:ascii="Calibri" w:eastAsia="宋体" w:hAnsi="Calibri" w:cs="Times New Roman"/>
    </w:rPr>
  </w:style>
  <w:style w:type="paragraph" w:styleId="afffb">
    <w:name w:val="List Paragraph"/>
    <w:basedOn w:val="a1"/>
    <w:qFormat/>
    <w:pPr>
      <w:ind w:firstLineChars="200" w:firstLine="420"/>
    </w:pPr>
  </w:style>
  <w:style w:type="paragraph" w:styleId="afffc">
    <w:name w:val="Intense Quote"/>
    <w:basedOn w:val="a1"/>
    <w:next w:val="a1"/>
    <w:link w:val="1e"/>
    <w:qFormat/>
    <w:pPr>
      <w:pBdr>
        <w:bottom w:val="single" w:sz="4" w:space="4" w:color="4F81BD" w:themeColor="accent1"/>
      </w:pBdr>
      <w:spacing w:before="200" w:after="280"/>
      <w:ind w:left="936" w:right="936"/>
    </w:pPr>
    <w:rPr>
      <w:b/>
      <w:bCs/>
      <w:i/>
      <w:iCs/>
      <w:color w:val="4F81BD" w:themeColor="accent1"/>
    </w:rPr>
  </w:style>
  <w:style w:type="character" w:customStyle="1" w:styleId="1e">
    <w:name w:val="明显引用 字符1"/>
    <w:basedOn w:val="a2"/>
    <w:link w:val="afffc"/>
    <w:uiPriority w:val="30"/>
    <w:rPr>
      <w:rFonts w:ascii="Calibri" w:eastAsia="宋体" w:hAnsi="Calibri" w:cs="Times New Roman"/>
      <w:b/>
      <w:bCs/>
      <w:i/>
      <w:iCs/>
      <w:color w:val="4F81BD" w:themeColor="accent1"/>
    </w:rPr>
  </w:style>
  <w:style w:type="character" w:customStyle="1" w:styleId="12">
    <w:name w:val="批注文字 字符1"/>
    <w:basedOn w:val="a2"/>
    <w:link w:val="af2"/>
    <w:uiPriority w:val="99"/>
    <w:semiHidden/>
    <w:rPr>
      <w:rFonts w:ascii="Calibri" w:eastAsia="宋体" w:hAnsi="Calibri" w:cs="Times New Roman"/>
    </w:rPr>
  </w:style>
  <w:style w:type="character" w:customStyle="1" w:styleId="1c">
    <w:name w:val="批注主题 字符1"/>
    <w:basedOn w:val="12"/>
    <w:link w:val="afff1"/>
    <w:uiPriority w:val="99"/>
    <w:semiHidden/>
    <w:rPr>
      <w:rFonts w:ascii="Calibri" w:eastAsia="宋体" w:hAnsi="Calibri" w:cs="Times New Roman"/>
      <w:b/>
      <w:bCs/>
    </w:rPr>
  </w:style>
  <w:style w:type="character" w:customStyle="1" w:styleId="aff6">
    <w:name w:val="签名 字符"/>
    <w:basedOn w:val="a2"/>
    <w:link w:val="aff5"/>
    <w:uiPriority w:val="99"/>
    <w:semiHidden/>
    <w:rPr>
      <w:rFonts w:ascii="Calibri" w:eastAsia="宋体" w:hAnsi="Calibri" w:cs="Times New Roman"/>
    </w:rPr>
  </w:style>
  <w:style w:type="character" w:customStyle="1" w:styleId="14">
    <w:name w:val="日期 字符1"/>
    <w:basedOn w:val="a2"/>
    <w:link w:val="afe"/>
    <w:uiPriority w:val="99"/>
    <w:semiHidden/>
    <w:rPr>
      <w:rFonts w:ascii="Calibri" w:eastAsia="宋体" w:hAnsi="Calibri" w:cs="Times New Roman"/>
    </w:rPr>
  </w:style>
  <w:style w:type="paragraph" w:customStyle="1" w:styleId="1f">
    <w:name w:val="书目1"/>
    <w:basedOn w:val="a1"/>
    <w:next w:val="a1"/>
    <w:uiPriority w:val="37"/>
    <w:semiHidden/>
    <w:unhideWhenUsed/>
  </w:style>
  <w:style w:type="character" w:customStyle="1" w:styleId="aff0">
    <w:name w:val="尾注文本 字符"/>
    <w:basedOn w:val="a2"/>
    <w:link w:val="aff"/>
    <w:uiPriority w:val="99"/>
    <w:semiHidden/>
    <w:rPr>
      <w:rFonts w:ascii="Calibri" w:eastAsia="宋体" w:hAnsi="Calibri" w:cs="Times New Roman"/>
    </w:rPr>
  </w:style>
  <w:style w:type="character" w:customStyle="1" w:styleId="10">
    <w:name w:val="文档结构图 字符1"/>
    <w:basedOn w:val="a2"/>
    <w:link w:val="af0"/>
    <w:uiPriority w:val="99"/>
    <w:semiHidden/>
    <w:rPr>
      <w:rFonts w:ascii="宋体" w:eastAsia="宋体" w:hAnsi="Calibri" w:cs="Times New Roman"/>
      <w:sz w:val="18"/>
      <w:szCs w:val="18"/>
    </w:rPr>
  </w:style>
  <w:style w:type="character" w:customStyle="1" w:styleId="affe">
    <w:name w:val="信息标题 字符"/>
    <w:basedOn w:val="a2"/>
    <w:link w:val="affd"/>
    <w:uiPriority w:val="99"/>
    <w:semiHidden/>
    <w:rPr>
      <w:rFonts w:asciiTheme="majorHAnsi" w:eastAsiaTheme="majorEastAsia" w:hAnsiTheme="majorHAnsi" w:cstheme="majorBidi"/>
      <w:sz w:val="24"/>
      <w:szCs w:val="24"/>
      <w:shd w:val="pct20" w:color="auto" w:fill="auto"/>
    </w:rPr>
  </w:style>
  <w:style w:type="character" w:customStyle="1" w:styleId="16">
    <w:name w:val="页脚 字符1"/>
    <w:basedOn w:val="a2"/>
    <w:link w:val="aff2"/>
    <w:uiPriority w:val="99"/>
    <w:rPr>
      <w:rFonts w:ascii="Calibri" w:eastAsia="宋体" w:hAnsi="Calibri" w:cs="Times New Roman"/>
      <w:sz w:val="18"/>
      <w:szCs w:val="18"/>
    </w:rPr>
  </w:style>
  <w:style w:type="character" w:customStyle="1" w:styleId="17">
    <w:name w:val="页眉 字符1"/>
    <w:basedOn w:val="a2"/>
    <w:link w:val="aff4"/>
    <w:uiPriority w:val="99"/>
    <w:rPr>
      <w:rFonts w:ascii="Calibri" w:eastAsia="宋体" w:hAnsi="Calibri" w:cs="Times New Roman"/>
      <w:sz w:val="18"/>
      <w:szCs w:val="18"/>
    </w:rPr>
  </w:style>
  <w:style w:type="paragraph" w:styleId="afffd">
    <w:name w:val="Quote"/>
    <w:basedOn w:val="a1"/>
    <w:next w:val="a1"/>
    <w:link w:val="1f0"/>
    <w:qFormat/>
    <w:rPr>
      <w:i/>
      <w:iCs/>
      <w:color w:val="000000" w:themeColor="text1"/>
    </w:rPr>
  </w:style>
  <w:style w:type="character" w:customStyle="1" w:styleId="1f0">
    <w:name w:val="引用 字符1"/>
    <w:basedOn w:val="a2"/>
    <w:link w:val="afffd"/>
    <w:uiPriority w:val="29"/>
    <w:rPr>
      <w:rFonts w:ascii="Calibri" w:eastAsia="宋体" w:hAnsi="Calibri" w:cs="Times New Roman"/>
      <w:i/>
      <w:iCs/>
      <w:color w:val="000000" w:themeColor="text1"/>
    </w:rPr>
  </w:style>
  <w:style w:type="character" w:customStyle="1" w:styleId="13">
    <w:name w:val="正文文本 字符1"/>
    <w:basedOn w:val="a2"/>
    <w:link w:val="af7"/>
    <w:uiPriority w:val="99"/>
    <w:semiHidden/>
    <w:rPr>
      <w:rFonts w:ascii="Calibri" w:eastAsia="宋体" w:hAnsi="Calibri" w:cs="Times New Roman"/>
    </w:rPr>
  </w:style>
  <w:style w:type="character" w:customStyle="1" w:styleId="afff3">
    <w:name w:val="正文首行缩进 字符"/>
    <w:basedOn w:val="13"/>
    <w:link w:val="afff2"/>
    <w:uiPriority w:val="99"/>
    <w:semiHidden/>
    <w:qFormat/>
    <w:rPr>
      <w:rFonts w:ascii="Calibri" w:eastAsia="宋体" w:hAnsi="Calibri" w:cs="Times New Roman"/>
    </w:rPr>
  </w:style>
  <w:style w:type="character" w:customStyle="1" w:styleId="af9">
    <w:name w:val="正文文本缩进 字符"/>
    <w:basedOn w:val="a2"/>
    <w:link w:val="af8"/>
    <w:uiPriority w:val="99"/>
    <w:semiHidden/>
    <w:qFormat/>
    <w:rPr>
      <w:rFonts w:ascii="Calibri" w:eastAsia="宋体" w:hAnsi="Calibri" w:cs="Times New Roman"/>
    </w:rPr>
  </w:style>
  <w:style w:type="character" w:customStyle="1" w:styleId="2b">
    <w:name w:val="正文首行缩进 2 字符"/>
    <w:basedOn w:val="af9"/>
    <w:link w:val="2a"/>
    <w:uiPriority w:val="99"/>
    <w:semiHidden/>
    <w:qFormat/>
    <w:rPr>
      <w:rFonts w:ascii="Calibri" w:eastAsia="宋体" w:hAnsi="Calibri" w:cs="Times New Roman"/>
    </w:rPr>
  </w:style>
  <w:style w:type="character" w:customStyle="1" w:styleId="27">
    <w:name w:val="正文文本 2 字符"/>
    <w:basedOn w:val="a2"/>
    <w:link w:val="26"/>
    <w:uiPriority w:val="99"/>
    <w:semiHidden/>
    <w:qFormat/>
    <w:rPr>
      <w:rFonts w:ascii="Calibri" w:eastAsia="宋体" w:hAnsi="Calibri" w:cs="Times New Roman"/>
    </w:rPr>
  </w:style>
  <w:style w:type="character" w:customStyle="1" w:styleId="34">
    <w:name w:val="正文文本 3 字符"/>
    <w:basedOn w:val="a2"/>
    <w:link w:val="33"/>
    <w:uiPriority w:val="99"/>
    <w:semiHidden/>
    <w:qFormat/>
    <w:rPr>
      <w:rFonts w:ascii="Calibri" w:eastAsia="宋体" w:hAnsi="Calibri" w:cs="Times New Roman"/>
      <w:sz w:val="16"/>
      <w:szCs w:val="16"/>
    </w:rPr>
  </w:style>
  <w:style w:type="character" w:customStyle="1" w:styleId="38">
    <w:name w:val="正文文本缩进 3 字符"/>
    <w:basedOn w:val="a2"/>
    <w:link w:val="37"/>
    <w:uiPriority w:val="99"/>
    <w:semiHidden/>
    <w:qFormat/>
    <w:rPr>
      <w:rFonts w:ascii="Calibri" w:eastAsia="宋体" w:hAnsi="Calibri" w:cs="Times New Roman"/>
      <w:sz w:val="16"/>
      <w:szCs w:val="16"/>
    </w:rPr>
  </w:style>
  <w:style w:type="character" w:customStyle="1" w:styleId="a9">
    <w:name w:val="注释标题 字符"/>
    <w:basedOn w:val="a2"/>
    <w:link w:val="a8"/>
    <w:uiPriority w:val="99"/>
    <w:semiHidden/>
    <w:qFormat/>
    <w:rPr>
      <w:rFonts w:ascii="Calibri" w:eastAsia="宋体" w:hAnsi="Calibri" w:cs="Times New Roman"/>
    </w:rPr>
  </w:style>
  <w:style w:type="character" w:customStyle="1" w:styleId="Char1">
    <w:name w:val="正文文本 Char1"/>
    <w:qFormat/>
    <w:rPr>
      <w:kern w:val="2"/>
      <w:sz w:val="21"/>
      <w:szCs w:val="22"/>
    </w:rPr>
  </w:style>
  <w:style w:type="character" w:customStyle="1" w:styleId="73">
    <w:name w:val="标题 7 字符"/>
    <w:qFormat/>
    <w:rPr>
      <w:b/>
      <w:bCs/>
      <w:kern w:val="2"/>
      <w:sz w:val="24"/>
      <w:szCs w:val="24"/>
    </w:rPr>
  </w:style>
  <w:style w:type="character" w:customStyle="1" w:styleId="afffe">
    <w:name w:val="明显引用 字符"/>
    <w:qFormat/>
    <w:rPr>
      <w:b/>
      <w:bCs/>
      <w:i/>
      <w:iCs/>
      <w:color w:val="4F81BD"/>
      <w:kern w:val="2"/>
      <w:sz w:val="21"/>
      <w:szCs w:val="22"/>
    </w:rPr>
  </w:style>
  <w:style w:type="character" w:customStyle="1" w:styleId="1f1">
    <w:name w:val="不明显强调1"/>
    <w:qFormat/>
    <w:rPr>
      <w:i/>
      <w:iCs/>
      <w:color w:val="808080"/>
    </w:rPr>
  </w:style>
  <w:style w:type="character" w:customStyle="1" w:styleId="4CharChar">
    <w:name w:val="标题4 Char Char"/>
    <w:link w:val="46"/>
    <w:qFormat/>
    <w:rPr>
      <w:rFonts w:ascii="Arial" w:hAnsi="Arial"/>
      <w:b/>
      <w:bCs/>
      <w:sz w:val="24"/>
      <w:szCs w:val="32"/>
    </w:rPr>
  </w:style>
  <w:style w:type="paragraph" w:customStyle="1" w:styleId="46">
    <w:name w:val="标题4"/>
    <w:basedOn w:val="21"/>
    <w:next w:val="42"/>
    <w:link w:val="4CharChar"/>
    <w:qFormat/>
    <w:pPr>
      <w:spacing w:line="413" w:lineRule="auto"/>
    </w:pPr>
    <w:rPr>
      <w:rFonts w:ascii="Arial" w:eastAsiaTheme="minorEastAsia" w:hAnsi="Arial" w:cstheme="minorBidi"/>
      <w:sz w:val="24"/>
    </w:rPr>
  </w:style>
  <w:style w:type="character" w:customStyle="1" w:styleId="1f2">
    <w:name w:val="标题 1 字符"/>
    <w:qFormat/>
    <w:rPr>
      <w:b/>
      <w:bCs/>
      <w:kern w:val="44"/>
      <w:sz w:val="44"/>
      <w:szCs w:val="44"/>
    </w:rPr>
  </w:style>
  <w:style w:type="character" w:customStyle="1" w:styleId="5CharChar">
    <w:name w:val="标题5 Char Char"/>
    <w:link w:val="56"/>
    <w:qFormat/>
    <w:rPr>
      <w:rFonts w:ascii="Arial" w:hAnsi="Arial"/>
      <w:b/>
      <w:bCs/>
      <w:sz w:val="24"/>
      <w:szCs w:val="32"/>
    </w:rPr>
  </w:style>
  <w:style w:type="paragraph" w:customStyle="1" w:styleId="56">
    <w:name w:val="标题5"/>
    <w:basedOn w:val="31"/>
    <w:link w:val="5CharChar"/>
    <w:qFormat/>
    <w:pPr>
      <w:spacing w:line="413" w:lineRule="auto"/>
    </w:pPr>
    <w:rPr>
      <w:rFonts w:ascii="Arial" w:eastAsiaTheme="minorEastAsia" w:hAnsi="Arial" w:cstheme="minorBidi"/>
      <w:sz w:val="24"/>
    </w:rPr>
  </w:style>
  <w:style w:type="character" w:customStyle="1" w:styleId="affff">
    <w:name w:val="日期 字符"/>
    <w:qFormat/>
    <w:rPr>
      <w:rFonts w:ascii="宋体" w:hAnsi="Times New Roman"/>
      <w:sz w:val="28"/>
    </w:rPr>
  </w:style>
  <w:style w:type="character" w:customStyle="1" w:styleId="1f3">
    <w:name w:val="明显参考1"/>
    <w:qFormat/>
    <w:rPr>
      <w:b/>
      <w:bCs/>
      <w:smallCaps/>
      <w:color w:val="C0504D"/>
      <w:spacing w:val="5"/>
      <w:u w:val="single"/>
    </w:rPr>
  </w:style>
  <w:style w:type="character" w:customStyle="1" w:styleId="1f4">
    <w:name w:val="书籍标题1"/>
    <w:qFormat/>
    <w:rPr>
      <w:b/>
      <w:bCs/>
      <w:smallCaps/>
      <w:spacing w:val="5"/>
    </w:rPr>
  </w:style>
  <w:style w:type="character" w:customStyle="1" w:styleId="affff0">
    <w:name w:val="页眉 字符"/>
    <w:qFormat/>
    <w:rPr>
      <w:kern w:val="2"/>
      <w:sz w:val="18"/>
      <w:szCs w:val="18"/>
    </w:rPr>
  </w:style>
  <w:style w:type="character" w:customStyle="1" w:styleId="Char10">
    <w:name w:val="批注框文本 Char1"/>
    <w:qFormat/>
    <w:rPr>
      <w:kern w:val="2"/>
      <w:sz w:val="18"/>
      <w:szCs w:val="18"/>
    </w:rPr>
  </w:style>
  <w:style w:type="character" w:customStyle="1" w:styleId="affff1">
    <w:name w:val="文档结构图 字符"/>
    <w:qFormat/>
    <w:rPr>
      <w:rFonts w:ascii="Times New Roman" w:hAnsi="Times New Roman"/>
      <w:szCs w:val="24"/>
      <w:shd w:val="clear" w:color="auto" w:fill="000080"/>
    </w:rPr>
  </w:style>
  <w:style w:type="character" w:customStyle="1" w:styleId="affff2">
    <w:name w:val="引用 字符"/>
    <w:qFormat/>
    <w:rPr>
      <w:i/>
      <w:iCs/>
      <w:color w:val="000000"/>
      <w:kern w:val="2"/>
      <w:sz w:val="21"/>
      <w:szCs w:val="22"/>
    </w:rPr>
  </w:style>
  <w:style w:type="character" w:customStyle="1" w:styleId="57">
    <w:name w:val="标题 5 字符"/>
    <w:qFormat/>
    <w:rPr>
      <w:b/>
      <w:bCs/>
      <w:kern w:val="2"/>
      <w:sz w:val="28"/>
      <w:szCs w:val="28"/>
    </w:rPr>
  </w:style>
  <w:style w:type="character" w:customStyle="1" w:styleId="Char11">
    <w:name w:val="批注主题 Char1"/>
    <w:qFormat/>
    <w:rPr>
      <w:b/>
      <w:bCs/>
      <w:kern w:val="2"/>
      <w:sz w:val="21"/>
      <w:szCs w:val="22"/>
    </w:rPr>
  </w:style>
  <w:style w:type="character" w:customStyle="1" w:styleId="affff3">
    <w:name w:val="正文文本 字符"/>
    <w:qFormat/>
    <w:rPr>
      <w:rFonts w:ascii="Times New Roman" w:hAnsi="Times New Roman"/>
    </w:rPr>
  </w:style>
  <w:style w:type="character" w:customStyle="1" w:styleId="affff4">
    <w:name w:val="批注框文本 字符"/>
    <w:qFormat/>
    <w:rPr>
      <w:rFonts w:ascii="宋体" w:hAnsi="Times New Roman"/>
      <w:sz w:val="18"/>
      <w:szCs w:val="18"/>
    </w:rPr>
  </w:style>
  <w:style w:type="character" w:customStyle="1" w:styleId="83">
    <w:name w:val="标题 8 字符"/>
    <w:qFormat/>
    <w:rPr>
      <w:rFonts w:ascii="Cambria" w:eastAsia="宋体" w:hAnsi="Cambria" w:cs="Times New Roman"/>
      <w:kern w:val="2"/>
      <w:sz w:val="24"/>
      <w:szCs w:val="24"/>
    </w:rPr>
  </w:style>
  <w:style w:type="character" w:customStyle="1" w:styleId="affff5">
    <w:name w:val="批注主题 字符"/>
    <w:qFormat/>
    <w:rPr>
      <w:rFonts w:ascii="宋体" w:hAnsi="Times New Roman"/>
      <w:b/>
      <w:bCs/>
      <w:sz w:val="28"/>
    </w:rPr>
  </w:style>
  <w:style w:type="character" w:customStyle="1" w:styleId="47">
    <w:name w:val="标题 4 字符"/>
    <w:qFormat/>
    <w:rPr>
      <w:rFonts w:ascii="Cambria" w:eastAsia="宋体" w:hAnsi="Cambria" w:cs="Times New Roman"/>
      <w:b/>
      <w:bCs/>
      <w:kern w:val="2"/>
      <w:sz w:val="28"/>
      <w:szCs w:val="28"/>
    </w:rPr>
  </w:style>
  <w:style w:type="character" w:customStyle="1" w:styleId="Char12">
    <w:name w:val="日期 Char1"/>
    <w:qFormat/>
    <w:rPr>
      <w:kern w:val="2"/>
      <w:sz w:val="21"/>
      <w:szCs w:val="22"/>
    </w:rPr>
  </w:style>
  <w:style w:type="character" w:customStyle="1" w:styleId="1f5">
    <w:name w:val="明显强调1"/>
    <w:qFormat/>
    <w:rPr>
      <w:b/>
      <w:bCs/>
      <w:i/>
      <w:iCs/>
      <w:color w:val="4F81BD"/>
    </w:rPr>
  </w:style>
  <w:style w:type="character" w:customStyle="1" w:styleId="textcontents">
    <w:name w:val="textcontents"/>
    <w:qFormat/>
    <w:rPr>
      <w:rFonts w:cs="Times New Roman"/>
    </w:rPr>
  </w:style>
  <w:style w:type="character" w:customStyle="1" w:styleId="1f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93">
    <w:name w:val="标题 9 字符"/>
    <w:qFormat/>
    <w:rPr>
      <w:rFonts w:ascii="Cambria" w:eastAsia="宋体" w:hAnsi="Cambria" w:cs="Times New Roman"/>
      <w:kern w:val="2"/>
      <w:sz w:val="21"/>
      <w:szCs w:val="21"/>
    </w:rPr>
  </w:style>
  <w:style w:type="character" w:customStyle="1" w:styleId="2c">
    <w:name w:val="标题 2 字符"/>
    <w:qFormat/>
    <w:rPr>
      <w:rFonts w:ascii="Cambria" w:eastAsia="宋体" w:hAnsi="Cambria" w:cs="Times New Roman"/>
      <w:b/>
      <w:bCs/>
      <w:kern w:val="2"/>
      <w:sz w:val="32"/>
      <w:szCs w:val="32"/>
    </w:rPr>
  </w:style>
  <w:style w:type="character" w:customStyle="1" w:styleId="3a">
    <w:name w:val="标题 3 字符"/>
    <w:qFormat/>
    <w:rPr>
      <w:b/>
      <w:bCs/>
      <w:kern w:val="2"/>
      <w:sz w:val="32"/>
      <w:szCs w:val="32"/>
    </w:rPr>
  </w:style>
  <w:style w:type="character" w:customStyle="1" w:styleId="affff6">
    <w:name w:val="标题 字符"/>
    <w:qFormat/>
    <w:rPr>
      <w:rFonts w:ascii="Cambria" w:hAnsi="Cambria" w:cs="Times New Roman"/>
      <w:b/>
      <w:bCs/>
      <w:kern w:val="2"/>
      <w:sz w:val="32"/>
      <w:szCs w:val="32"/>
    </w:rPr>
  </w:style>
  <w:style w:type="character" w:customStyle="1" w:styleId="affff7">
    <w:name w:val="批注文字 字符"/>
    <w:qFormat/>
    <w:rPr>
      <w:kern w:val="2"/>
      <w:sz w:val="21"/>
      <w:szCs w:val="22"/>
    </w:rPr>
  </w:style>
  <w:style w:type="character" w:customStyle="1" w:styleId="63">
    <w:name w:val="标题 6 字符"/>
    <w:qFormat/>
    <w:rPr>
      <w:rFonts w:ascii="Cambria" w:eastAsia="宋体" w:hAnsi="Cambria" w:cs="Times New Roman"/>
      <w:b/>
      <w:bCs/>
      <w:kern w:val="2"/>
      <w:sz w:val="24"/>
      <w:szCs w:val="24"/>
    </w:rPr>
  </w:style>
  <w:style w:type="character" w:customStyle="1" w:styleId="affff8">
    <w:name w:val="副标题 字符"/>
    <w:qFormat/>
    <w:rPr>
      <w:rFonts w:ascii="Cambria" w:hAnsi="Cambria" w:cs="Times New Roman"/>
      <w:b/>
      <w:bCs/>
      <w:kern w:val="28"/>
      <w:sz w:val="32"/>
      <w:szCs w:val="32"/>
    </w:rPr>
  </w:style>
  <w:style w:type="character" w:customStyle="1" w:styleId="affff9">
    <w:name w:val="页脚 字符"/>
    <w:qFormat/>
    <w:rPr>
      <w:kern w:val="2"/>
      <w:sz w:val="18"/>
      <w:szCs w:val="18"/>
    </w:rPr>
  </w:style>
  <w:style w:type="character" w:customStyle="1" w:styleId="Char13">
    <w:name w:val="文档结构图 Char1"/>
    <w:qFormat/>
    <w:rPr>
      <w:rFonts w:ascii="宋体"/>
      <w:kern w:val="2"/>
      <w:sz w:val="18"/>
      <w:szCs w:val="18"/>
    </w:rPr>
  </w:style>
  <w:style w:type="paragraph" w:customStyle="1" w:styleId="1f7">
    <w:name w:val="修订1"/>
    <w:qFormat/>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1"/>
    <w:qFormat/>
    <w:pPr>
      <w:spacing w:before="0" w:after="0" w:line="400" w:lineRule="exact"/>
    </w:pPr>
    <w:rPr>
      <w:rFonts w:ascii="Times New Roman" w:eastAsia="黑体" w:hAnsi="Times New Roman" w:cs="宋体"/>
      <w:b w:val="0"/>
      <w:bCs w:val="0"/>
      <w:sz w:val="24"/>
      <w:szCs w:val="20"/>
    </w:rPr>
  </w:style>
  <w:style w:type="paragraph" w:customStyle="1" w:styleId="affffa">
    <w:name w:val="空半行"/>
    <w:basedOn w:val="a1"/>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1"/>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f8">
    <w:name w:val="正文_1"/>
    <w:qFormat/>
    <w:pPr>
      <w:widowControl w:val="0"/>
      <w:jc w:val="both"/>
    </w:pPr>
    <w:rPr>
      <w:rFonts w:ascii="Times New Roman" w:eastAsia="宋体" w:hAnsi="Times New Roman" w:cs="Times New Roman"/>
      <w:kern w:val="2"/>
      <w:sz w:val="21"/>
      <w:szCs w:val="24"/>
    </w:rPr>
  </w:style>
  <w:style w:type="character" w:customStyle="1" w:styleId="ad">
    <w:name w:val="正文缩进 字符"/>
    <w:link w:val="ac"/>
    <w:qFormat/>
    <w:locked/>
    <w:rPr>
      <w:rFonts w:ascii="Calibri" w:eastAsia="宋体" w:hAnsi="Calibri" w:cs="Times New Roman"/>
    </w:rPr>
  </w:style>
  <w:style w:type="paragraph" w:customStyle="1" w:styleId="Normal2">
    <w:name w:val="Normal_2"/>
    <w:next w:val="a1"/>
    <w:qFormat/>
    <w:pPr>
      <w:widowControl w:val="0"/>
      <w:jc w:val="both"/>
    </w:pPr>
    <w:rPr>
      <w:rFonts w:ascii="Times New Roman" w:eastAsia="黑体" w:hAnsi="Times New Roman" w:cs="Times New Roman"/>
      <w:kern w:val="2"/>
      <w:sz w:val="21"/>
      <w:szCs w:val="22"/>
    </w:rPr>
  </w:style>
  <w:style w:type="paragraph" w:customStyle="1" w:styleId="TableText">
    <w:name w:val="Table Text"/>
    <w:basedOn w:val="a1"/>
    <w:semiHidden/>
    <w:qFormat/>
    <w:pPr>
      <w:widowControl/>
      <w:kinsoku w:val="0"/>
      <w:autoSpaceDE w:val="0"/>
      <w:autoSpaceDN w:val="0"/>
      <w:adjustRightInd w:val="0"/>
      <w:snapToGrid w:val="0"/>
      <w:jc w:val="left"/>
    </w:pPr>
    <w:rPr>
      <w:rFonts w:ascii="仿宋_GB2312" w:eastAsia="仿宋_GB2312" w:hAnsi="仿宋_GB2312" w:cs="仿宋_GB2312"/>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123">
      <w:bodyDiv w:val="1"/>
      <w:marLeft w:val="0"/>
      <w:marRight w:val="0"/>
      <w:marTop w:val="0"/>
      <w:marBottom w:val="0"/>
      <w:divBdr>
        <w:top w:val="none" w:sz="0" w:space="0" w:color="auto"/>
        <w:left w:val="none" w:sz="0" w:space="0" w:color="auto"/>
        <w:bottom w:val="none" w:sz="0" w:space="0" w:color="auto"/>
        <w:right w:val="none" w:sz="0" w:space="0" w:color="auto"/>
      </w:divBdr>
    </w:div>
    <w:div w:id="369765530">
      <w:bodyDiv w:val="1"/>
      <w:marLeft w:val="0"/>
      <w:marRight w:val="0"/>
      <w:marTop w:val="0"/>
      <w:marBottom w:val="0"/>
      <w:divBdr>
        <w:top w:val="none" w:sz="0" w:space="0" w:color="auto"/>
        <w:left w:val="none" w:sz="0" w:space="0" w:color="auto"/>
        <w:bottom w:val="none" w:sz="0" w:space="0" w:color="auto"/>
        <w:right w:val="none" w:sz="0" w:space="0" w:color="auto"/>
      </w:divBdr>
    </w:div>
    <w:div w:id="875508624">
      <w:bodyDiv w:val="1"/>
      <w:marLeft w:val="0"/>
      <w:marRight w:val="0"/>
      <w:marTop w:val="0"/>
      <w:marBottom w:val="0"/>
      <w:divBdr>
        <w:top w:val="none" w:sz="0" w:space="0" w:color="auto"/>
        <w:left w:val="none" w:sz="0" w:space="0" w:color="auto"/>
        <w:bottom w:val="none" w:sz="0" w:space="0" w:color="auto"/>
        <w:right w:val="none" w:sz="0" w:space="0" w:color="auto"/>
      </w:divBdr>
    </w:div>
    <w:div w:id="1171136996">
      <w:bodyDiv w:val="1"/>
      <w:marLeft w:val="0"/>
      <w:marRight w:val="0"/>
      <w:marTop w:val="0"/>
      <w:marBottom w:val="0"/>
      <w:divBdr>
        <w:top w:val="none" w:sz="0" w:space="0" w:color="auto"/>
        <w:left w:val="none" w:sz="0" w:space="0" w:color="auto"/>
        <w:bottom w:val="none" w:sz="0" w:space="0" w:color="auto"/>
        <w:right w:val="none" w:sz="0" w:space="0" w:color="auto"/>
      </w:divBdr>
    </w:div>
    <w:div w:id="1264801948">
      <w:bodyDiv w:val="1"/>
      <w:marLeft w:val="0"/>
      <w:marRight w:val="0"/>
      <w:marTop w:val="0"/>
      <w:marBottom w:val="0"/>
      <w:divBdr>
        <w:top w:val="none" w:sz="0" w:space="0" w:color="auto"/>
        <w:left w:val="none" w:sz="0" w:space="0" w:color="auto"/>
        <w:bottom w:val="none" w:sz="0" w:space="0" w:color="auto"/>
        <w:right w:val="none" w:sz="0" w:space="0" w:color="auto"/>
      </w:divBdr>
    </w:div>
    <w:div w:id="1397586009">
      <w:bodyDiv w:val="1"/>
      <w:marLeft w:val="0"/>
      <w:marRight w:val="0"/>
      <w:marTop w:val="0"/>
      <w:marBottom w:val="0"/>
      <w:divBdr>
        <w:top w:val="none" w:sz="0" w:space="0" w:color="auto"/>
        <w:left w:val="none" w:sz="0" w:space="0" w:color="auto"/>
        <w:bottom w:val="none" w:sz="0" w:space="0" w:color="auto"/>
        <w:right w:val="none" w:sz="0" w:space="0" w:color="auto"/>
      </w:divBdr>
    </w:div>
    <w:div w:id="1406492135">
      <w:bodyDiv w:val="1"/>
      <w:marLeft w:val="0"/>
      <w:marRight w:val="0"/>
      <w:marTop w:val="0"/>
      <w:marBottom w:val="0"/>
      <w:divBdr>
        <w:top w:val="none" w:sz="0" w:space="0" w:color="auto"/>
        <w:left w:val="none" w:sz="0" w:space="0" w:color="auto"/>
        <w:bottom w:val="none" w:sz="0" w:space="0" w:color="auto"/>
        <w:right w:val="none" w:sz="0" w:space="0" w:color="auto"/>
      </w:divBdr>
    </w:div>
    <w:div w:id="1489859272">
      <w:bodyDiv w:val="1"/>
      <w:marLeft w:val="0"/>
      <w:marRight w:val="0"/>
      <w:marTop w:val="0"/>
      <w:marBottom w:val="0"/>
      <w:divBdr>
        <w:top w:val="none" w:sz="0" w:space="0" w:color="auto"/>
        <w:left w:val="none" w:sz="0" w:space="0" w:color="auto"/>
        <w:bottom w:val="none" w:sz="0" w:space="0" w:color="auto"/>
        <w:right w:val="none" w:sz="0" w:space="0" w:color="auto"/>
      </w:divBdr>
    </w:div>
    <w:div w:id="1686781746">
      <w:bodyDiv w:val="1"/>
      <w:marLeft w:val="0"/>
      <w:marRight w:val="0"/>
      <w:marTop w:val="0"/>
      <w:marBottom w:val="0"/>
      <w:divBdr>
        <w:top w:val="none" w:sz="0" w:space="0" w:color="auto"/>
        <w:left w:val="none" w:sz="0" w:space="0" w:color="auto"/>
        <w:bottom w:val="none" w:sz="0" w:space="0" w:color="auto"/>
        <w:right w:val="none" w:sz="0" w:space="0" w:color="auto"/>
      </w:divBdr>
    </w:div>
    <w:div w:id="169518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10.ip138.com/xiaobiandou/" TargetMode="External"/><Relationship Id="rId39" Type="http://schemas.openxmlformats.org/officeDocument/2006/relationships/hyperlink" Target="http://10.ip138.com/gangguan-jinshuguan/kingland/" TargetMode="External"/><Relationship Id="rId21" Type="http://schemas.openxmlformats.org/officeDocument/2006/relationships/hyperlink" Target="http://10.ip138.com/jichengdiaoding/boln/" TargetMode="External"/><Relationship Id="rId34" Type="http://schemas.openxmlformats.org/officeDocument/2006/relationships/hyperlink" Target="http://10.ip138.com/gangguan-jinshuguan/jiuli/" TargetMode="External"/><Relationship Id="rId42" Type="http://schemas.openxmlformats.org/officeDocument/2006/relationships/hyperlink" Target="http://10.ip138.com/famen/jiangyi/" TargetMode="External"/><Relationship Id="rId47" Type="http://schemas.openxmlformats.org/officeDocument/2006/relationships/hyperlink" Target="http://10.ip138.com/shuibiao/jingqi/"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10.ip138.com/zhaomingdengju/sanxiongjiguang/" TargetMode="External"/><Relationship Id="rId11" Type="http://schemas.openxmlformats.org/officeDocument/2006/relationships/oleObject" Target="embeddings/oleObject1.bin"/><Relationship Id="rId24" Type="http://schemas.openxmlformats.org/officeDocument/2006/relationships/hyperlink" Target="http://10.ip138.com/boli/luobo/" TargetMode="External"/><Relationship Id="rId32" Type="http://schemas.openxmlformats.org/officeDocument/2006/relationships/hyperlink" Target="http://10.ip138.com/gangguan-jinshuguan/youfa/" TargetMode="External"/><Relationship Id="rId37" Type="http://schemas.openxmlformats.org/officeDocument/2006/relationships/hyperlink" Target="http://10.ip138.com/gangguan-jinshuguan/jiuli/" TargetMode="External"/><Relationship Id="rId40" Type="http://schemas.openxmlformats.org/officeDocument/2006/relationships/hyperlink" Target="http://10.ip138.com/famen/yaozi/" TargetMode="External"/><Relationship Id="rId45" Type="http://schemas.openxmlformats.org/officeDocument/2006/relationships/hyperlink" Target="http://10.ip138.com/famen/jingpai/"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10.ip138.com/boli/jinjing/" TargetMode="External"/><Relationship Id="rId28" Type="http://schemas.openxmlformats.org/officeDocument/2006/relationships/hyperlink" Target="http://10.ip138.com/zhaomingdengju/yangguangzhaoming/" TargetMode="External"/><Relationship Id="rId36" Type="http://schemas.openxmlformats.org/officeDocument/2006/relationships/hyperlink" Target="http://10.ip138.com/gangguan-jinshuguan/kingland/" TargetMode="External"/><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yperlink" Target="http://10.ip138.com/gangguan-jinshuguan/jiuli/" TargetMode="External"/><Relationship Id="rId44" Type="http://schemas.openxmlformats.org/officeDocument/2006/relationships/hyperlink" Target="http://10.ip138.com/famen/niuweifam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http://10.ip138.com/bolijiao/wackerwake/" TargetMode="External"/><Relationship Id="rId27" Type="http://schemas.openxmlformats.org/officeDocument/2006/relationships/hyperlink" Target="http://10.ip138.com/shuilongtou/" TargetMode="External"/><Relationship Id="rId30" Type="http://schemas.openxmlformats.org/officeDocument/2006/relationships/hyperlink" Target="http://10.ip138.com/xiaofang/cfe/" TargetMode="External"/><Relationship Id="rId35" Type="http://schemas.openxmlformats.org/officeDocument/2006/relationships/hyperlink" Target="http://10.ip138.com/gangguan-jinshuguan/youfa/" TargetMode="External"/><Relationship Id="rId43" Type="http://schemas.openxmlformats.org/officeDocument/2006/relationships/hyperlink" Target="http://10.ip138.com/famen/sanhua/" TargetMode="External"/><Relationship Id="rId48" Type="http://schemas.openxmlformats.org/officeDocument/2006/relationships/hyperlink" Target="http://10.ip138.com/shuibiao/aimeike/"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10.ip138.com/dunbianqi/" TargetMode="External"/><Relationship Id="rId33" Type="http://schemas.openxmlformats.org/officeDocument/2006/relationships/hyperlink" Target="http://10.ip138.com/gangguan-jinshuguan/kingland/" TargetMode="External"/><Relationship Id="rId38" Type="http://schemas.openxmlformats.org/officeDocument/2006/relationships/hyperlink" Target="http://10.ip138.com/gangguan-jinshuguan/youfa/" TargetMode="External"/><Relationship Id="rId46" Type="http://schemas.openxmlformats.org/officeDocument/2006/relationships/hyperlink" Target="http://10.ip138.com/shuibiao/lianli/" TargetMode="External"/><Relationship Id="rId20" Type="http://schemas.openxmlformats.org/officeDocument/2006/relationships/hyperlink" Target="http://10.ip138.com/jichengdiaoding/our/" TargetMode="External"/><Relationship Id="rId41" Type="http://schemas.openxmlformats.org/officeDocument/2006/relationships/hyperlink" Target="http://10.ip138.com/famen/feiqi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745F-E102-425B-8B27-D5A918B3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146</Pages>
  <Words>16130</Words>
  <Characters>91943</Characters>
  <Application>Microsoft Office Word</Application>
  <DocSecurity>0</DocSecurity>
  <Lines>766</Lines>
  <Paragraphs>215</Paragraphs>
  <ScaleCrop>false</ScaleCrop>
  <Company>XTC</Company>
  <LinksUpToDate>false</LinksUpToDate>
  <CharactersWithSpaces>107858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丘族武</dc:creator>
  <cp:lastModifiedBy>丘族武</cp:lastModifiedBy>
  <cp:revision>6</cp:revision>
  <cp:lastPrinted>2024-01-25T00:19:00Z</cp:lastPrinted>
  <dcterms:created xsi:type="dcterms:W3CDTF">2025-04-30T10:43:00Z</dcterms:created>
  <dcterms:modified xsi:type="dcterms:W3CDTF">2025-04-30T13:03:00Z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A318744A1CDD431B836DC3BB0644478E</vt:lpwstr>
  </property>
</Properties>
</file>